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A3E97" w14:textId="0D698C06" w:rsidR="003B3ECC" w:rsidRPr="00C232CB" w:rsidRDefault="002F67CA" w:rsidP="003B3ECC">
      <w:pPr>
        <w:pStyle w:val="Figure"/>
        <w:rPr>
          <w:rFonts w:ascii="Arial" w:hAnsi="Arial" w:cs="Arial"/>
        </w:rPr>
      </w:pPr>
      <w:r w:rsidRPr="00C232CB">
        <w:rPr>
          <w:rFonts w:ascii="Arial" w:hAnsi="Arial" w:cs="Arial"/>
          <w:noProof/>
        </w:rPr>
        <w:drawing>
          <wp:inline distT="0" distB="0" distL="0" distR="0" wp14:anchorId="1CC14FD8" wp14:editId="404E0D85">
            <wp:extent cx="5038725" cy="1447800"/>
            <wp:effectExtent l="0" t="0" r="9525" b="0"/>
            <wp:docPr id="316" name="Picture 6" descr="Description: 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OperationsManagerLog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8725" cy="1447800"/>
                    </a:xfrm>
                    <a:prstGeom prst="rect">
                      <a:avLst/>
                    </a:prstGeom>
                    <a:noFill/>
                    <a:ln>
                      <a:noFill/>
                    </a:ln>
                  </pic:spPr>
                </pic:pic>
              </a:graphicData>
            </a:graphic>
          </wp:inline>
        </w:drawing>
      </w:r>
    </w:p>
    <w:p w14:paraId="0B6019F3" w14:textId="77777777" w:rsidR="003B3ECC" w:rsidRPr="00C232CB" w:rsidRDefault="003B3ECC" w:rsidP="003B3ECC">
      <w:pPr>
        <w:pStyle w:val="TableSpacing"/>
        <w:rPr>
          <w:rFonts w:ascii="Arial" w:hAnsi="Arial" w:cs="Arial"/>
        </w:rPr>
      </w:pPr>
    </w:p>
    <w:p w14:paraId="00D032C2" w14:textId="6595B533" w:rsidR="003B3ECC" w:rsidRPr="00C232CB" w:rsidRDefault="00267B0E" w:rsidP="003B3ECC">
      <w:pPr>
        <w:pStyle w:val="DSTOC1-0"/>
        <w:rPr>
          <w:rFonts w:ascii="Arial" w:hAnsi="Arial" w:cs="Arial"/>
        </w:rPr>
      </w:pPr>
      <w:r w:rsidRPr="00C232CB">
        <w:rPr>
          <w:rFonts w:ascii="Arial" w:hAnsi="Arial" w:cs="Arial"/>
          <w:lang w:val="it-IT" w:bidi="it-IT"/>
        </w:rPr>
        <w:t>Guida del Management Pack di Microsoft System Center per la replica di SQL Server 2016</w:t>
      </w:r>
    </w:p>
    <w:p w14:paraId="4E37E7C9" w14:textId="77777777" w:rsidR="003B3ECC" w:rsidRPr="00C232CB" w:rsidRDefault="003B3ECC" w:rsidP="003B3ECC">
      <w:pPr>
        <w:rPr>
          <w:rFonts w:ascii="Arial" w:hAnsi="Arial" w:cs="Arial"/>
        </w:rPr>
      </w:pPr>
      <w:r w:rsidRPr="00C232CB">
        <w:rPr>
          <w:rFonts w:ascii="Arial" w:hAnsi="Arial" w:cs="Arial"/>
          <w:lang w:val="it-IT" w:bidi="it-IT"/>
        </w:rPr>
        <w:t>Microsoft Corporation</w:t>
      </w:r>
    </w:p>
    <w:p w14:paraId="51C3E369" w14:textId="0D935995" w:rsidR="003B3ECC" w:rsidRPr="00C232CB" w:rsidRDefault="003B3ECC" w:rsidP="003B3ECC">
      <w:pPr>
        <w:rPr>
          <w:rFonts w:ascii="Arial" w:hAnsi="Arial" w:cs="Arial"/>
        </w:rPr>
      </w:pPr>
      <w:r w:rsidRPr="00C232CB">
        <w:rPr>
          <w:rFonts w:ascii="Arial" w:hAnsi="Arial" w:cs="Arial"/>
          <w:lang w:val="it-IT" w:bidi="it-IT"/>
        </w:rPr>
        <w:t>Data di pubblicazione: dicembre 2016</w:t>
      </w:r>
    </w:p>
    <w:p w14:paraId="6111317A" w14:textId="637B9E6A" w:rsidR="003B3ECC" w:rsidRPr="00C232CB" w:rsidRDefault="00992537" w:rsidP="00033D13">
      <w:pPr>
        <w:rPr>
          <w:rFonts w:ascii="Arial" w:hAnsi="Arial" w:cs="Arial"/>
        </w:rPr>
      </w:pPr>
      <w:r w:rsidRPr="00C232CB">
        <w:rPr>
          <w:rFonts w:ascii="Arial" w:hAnsi="Arial" w:cs="Arial"/>
          <w:lang w:val="it-IT" w:bidi="it-IT"/>
        </w:rPr>
        <w:t xml:space="preserve">Il team di Operations Manager invita gli utenti a inviare commenti e suggerimenti sul Management Pack all'indirizzo </w:t>
      </w:r>
      <w:hyperlink r:id="rId11" w:history="1">
        <w:r w:rsidRPr="00C232CB">
          <w:rPr>
            <w:rStyle w:val="Hyperlink"/>
            <w:rFonts w:ascii="Arial" w:hAnsi="Arial" w:cs="Arial"/>
            <w:sz w:val="22"/>
            <w:szCs w:val="22"/>
            <w:lang w:val="it-IT" w:bidi="it-IT"/>
          </w:rPr>
          <w:t>sqlmpsfeedback@microsoft.com</w:t>
        </w:r>
      </w:hyperlink>
      <w:r w:rsidRPr="00C232CB">
        <w:rPr>
          <w:rFonts w:ascii="Arial" w:hAnsi="Arial" w:cs="Arial"/>
          <w:lang w:val="it-IT" w:bidi="it-IT"/>
        </w:rPr>
        <w:t>.</w:t>
      </w:r>
    </w:p>
    <w:p w14:paraId="6BA3F6F3" w14:textId="77777777" w:rsidR="00033D13" w:rsidRPr="00C232CB" w:rsidRDefault="00033D13" w:rsidP="003B3ECC">
      <w:pPr>
        <w:rPr>
          <w:rFonts w:ascii="Arial" w:hAnsi="Arial" w:cs="Arial"/>
        </w:rPr>
      </w:pPr>
    </w:p>
    <w:p w14:paraId="0C45BC1F" w14:textId="77777777" w:rsidR="003B3ECC" w:rsidRPr="00C232CB" w:rsidRDefault="003B3ECC" w:rsidP="003B3ECC">
      <w:pPr>
        <w:pStyle w:val="DSTOC1-0"/>
        <w:rPr>
          <w:rFonts w:ascii="Arial" w:hAnsi="Arial" w:cs="Arial"/>
        </w:rPr>
        <w:sectPr w:rsidR="003B3ECC" w:rsidRPr="00C232CB" w:rsidSect="00FB2389">
          <w:pgSz w:w="12240" w:h="15840" w:code="1"/>
          <w:pgMar w:top="1440" w:right="1800" w:bottom="1440" w:left="1800" w:header="1440" w:footer="1440" w:gutter="0"/>
          <w:cols w:space="720"/>
          <w:docGrid w:linePitch="360"/>
        </w:sectPr>
      </w:pPr>
    </w:p>
    <w:p w14:paraId="6A4E9DD8" w14:textId="77777777" w:rsidR="003B3ECC" w:rsidRPr="00C232CB" w:rsidRDefault="003B3ECC" w:rsidP="003B3ECC">
      <w:pPr>
        <w:pStyle w:val="DSTOC1-0"/>
        <w:rPr>
          <w:rFonts w:ascii="Arial" w:hAnsi="Arial" w:cs="Arial"/>
        </w:rPr>
      </w:pPr>
      <w:r w:rsidRPr="00C232CB">
        <w:rPr>
          <w:rFonts w:ascii="Arial" w:hAnsi="Arial" w:cs="Arial"/>
          <w:lang w:val="it-IT" w:bidi="it-IT"/>
        </w:rPr>
        <w:lastRenderedPageBreak/>
        <w:t>Copyright</w:t>
      </w:r>
    </w:p>
    <w:p w14:paraId="650A443A" w14:textId="77777777" w:rsidR="003B3ECC" w:rsidRPr="00C232CB" w:rsidRDefault="003B3ECC" w:rsidP="00033D13">
      <w:pPr>
        <w:rPr>
          <w:rFonts w:ascii="Arial" w:hAnsi="Arial" w:cs="Arial"/>
        </w:rPr>
      </w:pPr>
      <w:r w:rsidRPr="00C232CB">
        <w:rPr>
          <w:rFonts w:ascii="Arial" w:hAnsi="Arial" w:cs="Arial"/>
          <w:lang w:val="it-IT" w:bidi="it-IT"/>
        </w:rPr>
        <w:t>Il documento viene fornito "com'è". Le informazioni e le opinioni espresse nel presente documento, inclusi gli URL e altri riferimenti a siti Web, possono essere soggette a modifiche senza preavviso. L'utente accetta di usarle a proprio rischio.</w:t>
      </w:r>
    </w:p>
    <w:p w14:paraId="55E86054" w14:textId="77777777" w:rsidR="003B3ECC" w:rsidRPr="00C232CB" w:rsidRDefault="003B3ECC" w:rsidP="00033D13">
      <w:pPr>
        <w:rPr>
          <w:rFonts w:ascii="Arial" w:hAnsi="Arial" w:cs="Arial"/>
        </w:rPr>
      </w:pPr>
      <w:r w:rsidRPr="00C232CB">
        <w:rPr>
          <w:rFonts w:ascii="Arial" w:hAnsi="Arial" w:cs="Arial"/>
          <w:lang w:val="it-IT" w:bidi="it-IT"/>
        </w:rPr>
        <w:t>Alcuni esempi usati in questo documento vengono forniti a scopo puramente illustrativo e sono fittizi. Nessuna associazione reale o connessione è intenzionale o può essere desunta.</w:t>
      </w:r>
    </w:p>
    <w:p w14:paraId="4EC448A3" w14:textId="77777777" w:rsidR="003B3ECC" w:rsidRPr="00C232CB" w:rsidRDefault="003B3ECC" w:rsidP="00033D13">
      <w:pPr>
        <w:rPr>
          <w:rFonts w:ascii="Arial" w:hAnsi="Arial" w:cs="Arial"/>
        </w:rPr>
      </w:pPr>
      <w:r w:rsidRPr="00C232CB">
        <w:rPr>
          <w:rFonts w:ascii="Arial" w:hAnsi="Arial" w:cs="Arial"/>
          <w:lang w:val="it-IT" w:bidi="it-IT"/>
        </w:rPr>
        <w:t>Il presente documento non implica la concessione di alcun diritto di proprietà intellettuale relativo ai prodotti Microsoft. È possibile copiare e usare questo documento come riferimento interno. È possibile modificare questo documento per fini di riferimento interno.</w:t>
      </w:r>
    </w:p>
    <w:p w14:paraId="5B23720D" w14:textId="5961B080" w:rsidR="003B3ECC" w:rsidRPr="00C232CB" w:rsidRDefault="00FF46F7" w:rsidP="00033D13">
      <w:pPr>
        <w:rPr>
          <w:rFonts w:ascii="Arial" w:hAnsi="Arial" w:cs="Arial"/>
        </w:rPr>
      </w:pPr>
      <w:r w:rsidRPr="00C232CB">
        <w:rPr>
          <w:rFonts w:ascii="Arial" w:hAnsi="Arial" w:cs="Arial"/>
          <w:lang w:val="it-IT" w:bidi="it-IT"/>
        </w:rPr>
        <w:t>© 2016 Microsoft Corporation. Tutti i diritti sono riservati.</w:t>
      </w:r>
    </w:p>
    <w:p w14:paraId="79DB3895" w14:textId="77777777" w:rsidR="003B3ECC" w:rsidRPr="00C232CB" w:rsidRDefault="003B3ECC" w:rsidP="00033D13">
      <w:pPr>
        <w:rPr>
          <w:rFonts w:ascii="Arial" w:hAnsi="Arial" w:cs="Arial"/>
        </w:rPr>
      </w:pPr>
      <w:r w:rsidRPr="00C232CB">
        <w:rPr>
          <w:rFonts w:ascii="Arial" w:hAnsi="Arial" w:cs="Arial"/>
          <w:lang w:val="it-IT" w:bidi="it-IT"/>
        </w:rPr>
        <w:t xml:space="preserve">Microsoft, Active Directory, Windows e Windows Server sono marchi del gruppo di società Microsoft. </w:t>
      </w:r>
    </w:p>
    <w:p w14:paraId="6A16A07E" w14:textId="77777777" w:rsidR="003B3ECC" w:rsidRPr="00C232CB" w:rsidRDefault="003B3ECC" w:rsidP="00033D13">
      <w:pPr>
        <w:rPr>
          <w:rFonts w:ascii="Arial" w:hAnsi="Arial" w:cs="Arial"/>
        </w:rPr>
      </w:pPr>
      <w:r w:rsidRPr="00C232CB">
        <w:rPr>
          <w:rFonts w:ascii="Arial" w:hAnsi="Arial" w:cs="Arial"/>
          <w:lang w:val="it-IT" w:bidi="it-IT"/>
        </w:rPr>
        <w:t>Altri nomi di prodotti e società citati nel presente documento sono marchi dei rispettivi proprietari.</w:t>
      </w:r>
    </w:p>
    <w:p w14:paraId="0117DF10" w14:textId="77777777" w:rsidR="003B3ECC" w:rsidRPr="00C232CB" w:rsidRDefault="003B3ECC" w:rsidP="003B3ECC">
      <w:pPr>
        <w:rPr>
          <w:rFonts w:ascii="Arial" w:hAnsi="Arial" w:cs="Arial"/>
        </w:rPr>
      </w:pPr>
    </w:p>
    <w:p w14:paraId="0BD521C3" w14:textId="77777777" w:rsidR="003B3ECC" w:rsidRPr="00C232CB" w:rsidRDefault="003B3ECC" w:rsidP="003B3ECC">
      <w:pPr>
        <w:pStyle w:val="DSTOC1-0"/>
        <w:rPr>
          <w:rFonts w:ascii="Arial" w:hAnsi="Arial" w:cs="Arial"/>
        </w:rPr>
        <w:sectPr w:rsidR="003B3ECC" w:rsidRPr="00C232CB" w:rsidSect="00FB2389">
          <w:footerReference w:type="default" r:id="rId12"/>
          <w:pgSz w:w="12240" w:h="15840" w:code="1"/>
          <w:pgMar w:top="1440" w:right="1800" w:bottom="1440" w:left="1800" w:header="1440" w:footer="1440" w:gutter="0"/>
          <w:cols w:space="720"/>
          <w:docGrid w:linePitch="360"/>
        </w:sectPr>
      </w:pPr>
    </w:p>
    <w:p w14:paraId="0A7CEB1E" w14:textId="77777777" w:rsidR="003B3ECC" w:rsidRPr="00C232CB" w:rsidRDefault="003B3ECC" w:rsidP="003B3ECC">
      <w:pPr>
        <w:pStyle w:val="DSTOC1-0"/>
        <w:rPr>
          <w:rFonts w:ascii="Arial" w:hAnsi="Arial" w:cs="Arial"/>
        </w:rPr>
      </w:pPr>
      <w:r w:rsidRPr="00C232CB">
        <w:rPr>
          <w:rFonts w:ascii="Arial" w:hAnsi="Arial" w:cs="Arial"/>
          <w:lang w:val="it-IT" w:bidi="it-IT"/>
        </w:rPr>
        <w:lastRenderedPageBreak/>
        <w:t>Sommario</w:t>
      </w:r>
    </w:p>
    <w:p w14:paraId="1974E90F" w14:textId="0126B0D3" w:rsidR="00C232CB" w:rsidRPr="00C232CB" w:rsidRDefault="00BC24BF">
      <w:pPr>
        <w:pStyle w:val="TOC1"/>
        <w:tabs>
          <w:tab w:val="right" w:leader="dot" w:pos="8630"/>
        </w:tabs>
        <w:rPr>
          <w:rFonts w:ascii="Arial" w:hAnsi="Arial" w:cs="Arial"/>
          <w:noProof/>
        </w:rPr>
      </w:pPr>
      <w:r w:rsidRPr="00C232CB">
        <w:rPr>
          <w:rFonts w:ascii="Arial" w:hAnsi="Arial" w:cs="Arial"/>
          <w:lang w:bidi="it-IT"/>
        </w:rPr>
        <w:fldChar w:fldCharType="begin"/>
      </w:r>
      <w:r w:rsidRPr="00C232CB">
        <w:rPr>
          <w:rFonts w:ascii="Arial" w:hAnsi="Arial" w:cs="Arial"/>
          <w:lang w:val="it-IT" w:bidi="it-IT"/>
        </w:rPr>
        <w:instrText xml:space="preserve"> TOC \h \z \t "Heading 2,1,Heading 3,2,Heading 4,3,DSTOC1-2,2,DSTOC1-3,3,DSTOC1-4,4,DSTOC2-2,3,DSTOC2-3,3,DSTOC2-4,4,Title,1" </w:instrText>
      </w:r>
      <w:r w:rsidRPr="00C232CB">
        <w:rPr>
          <w:rFonts w:ascii="Arial" w:hAnsi="Arial" w:cs="Arial"/>
          <w:lang w:bidi="it-IT"/>
        </w:rPr>
        <w:fldChar w:fldCharType="separate"/>
      </w:r>
      <w:hyperlink w:anchor="_Toc469572097" w:history="1">
        <w:r w:rsidR="00C232CB" w:rsidRPr="00C232CB">
          <w:rPr>
            <w:rStyle w:val="Hyperlink"/>
            <w:rFonts w:ascii="Arial" w:hAnsi="Arial" w:cs="Arial"/>
            <w:noProof/>
            <w:lang w:val="it-IT" w:bidi="it-IT"/>
          </w:rPr>
          <w:t>Cronologia della guida</w:t>
        </w:r>
        <w:r w:rsidR="00C232CB" w:rsidRPr="00C232CB">
          <w:rPr>
            <w:rFonts w:ascii="Arial" w:hAnsi="Arial" w:cs="Arial"/>
            <w:noProof/>
            <w:webHidden/>
          </w:rPr>
          <w:tab/>
        </w:r>
        <w:r w:rsidR="00C232CB" w:rsidRPr="00C232CB">
          <w:rPr>
            <w:rFonts w:ascii="Arial" w:hAnsi="Arial" w:cs="Arial"/>
            <w:noProof/>
            <w:webHidden/>
          </w:rPr>
          <w:fldChar w:fldCharType="begin"/>
        </w:r>
        <w:r w:rsidR="00C232CB" w:rsidRPr="00C232CB">
          <w:rPr>
            <w:rFonts w:ascii="Arial" w:hAnsi="Arial" w:cs="Arial"/>
            <w:noProof/>
            <w:webHidden/>
          </w:rPr>
          <w:instrText xml:space="preserve"> PAGEREF _Toc469572097 \h </w:instrText>
        </w:r>
        <w:r w:rsidR="00C232CB" w:rsidRPr="00C232CB">
          <w:rPr>
            <w:rFonts w:ascii="Arial" w:hAnsi="Arial" w:cs="Arial"/>
            <w:noProof/>
            <w:webHidden/>
          </w:rPr>
        </w:r>
        <w:r w:rsidR="00C232CB" w:rsidRPr="00C232CB">
          <w:rPr>
            <w:rFonts w:ascii="Arial" w:hAnsi="Arial" w:cs="Arial"/>
            <w:noProof/>
            <w:webHidden/>
          </w:rPr>
          <w:fldChar w:fldCharType="separate"/>
        </w:r>
        <w:r w:rsidR="00C232CB" w:rsidRPr="00C232CB">
          <w:rPr>
            <w:rFonts w:ascii="Arial" w:hAnsi="Arial" w:cs="Arial"/>
            <w:noProof/>
            <w:webHidden/>
          </w:rPr>
          <w:t>5</w:t>
        </w:r>
        <w:r w:rsidR="00C232CB" w:rsidRPr="00C232CB">
          <w:rPr>
            <w:rFonts w:ascii="Arial" w:hAnsi="Arial" w:cs="Arial"/>
            <w:noProof/>
            <w:webHidden/>
          </w:rPr>
          <w:fldChar w:fldCharType="end"/>
        </w:r>
      </w:hyperlink>
    </w:p>
    <w:p w14:paraId="351DB200" w14:textId="24B692A1" w:rsidR="00C232CB" w:rsidRPr="00C232CB" w:rsidRDefault="003A1B3C">
      <w:pPr>
        <w:pStyle w:val="TOC1"/>
        <w:tabs>
          <w:tab w:val="right" w:leader="dot" w:pos="8630"/>
        </w:tabs>
        <w:rPr>
          <w:rFonts w:ascii="Arial" w:hAnsi="Arial" w:cs="Arial"/>
          <w:noProof/>
        </w:rPr>
      </w:pPr>
      <w:hyperlink w:anchor="_Toc469572098" w:history="1">
        <w:r w:rsidR="00C232CB" w:rsidRPr="00C232CB">
          <w:rPr>
            <w:rStyle w:val="Hyperlink"/>
            <w:rFonts w:ascii="Arial" w:hAnsi="Arial" w:cs="Arial"/>
            <w:noProof/>
            <w:lang w:val="it-IT" w:bidi="it-IT"/>
          </w:rPr>
          <w:t>Introduzione</w:t>
        </w:r>
        <w:r w:rsidR="00C232CB" w:rsidRPr="00C232CB">
          <w:rPr>
            <w:rFonts w:ascii="Arial" w:hAnsi="Arial" w:cs="Arial"/>
            <w:noProof/>
            <w:webHidden/>
          </w:rPr>
          <w:tab/>
        </w:r>
        <w:r w:rsidR="00C232CB" w:rsidRPr="00C232CB">
          <w:rPr>
            <w:rFonts w:ascii="Arial" w:hAnsi="Arial" w:cs="Arial"/>
            <w:noProof/>
            <w:webHidden/>
          </w:rPr>
          <w:fldChar w:fldCharType="begin"/>
        </w:r>
        <w:r w:rsidR="00C232CB" w:rsidRPr="00C232CB">
          <w:rPr>
            <w:rFonts w:ascii="Arial" w:hAnsi="Arial" w:cs="Arial"/>
            <w:noProof/>
            <w:webHidden/>
          </w:rPr>
          <w:instrText xml:space="preserve"> PAGEREF _Toc469572098 \h </w:instrText>
        </w:r>
        <w:r w:rsidR="00C232CB" w:rsidRPr="00C232CB">
          <w:rPr>
            <w:rFonts w:ascii="Arial" w:hAnsi="Arial" w:cs="Arial"/>
            <w:noProof/>
            <w:webHidden/>
          </w:rPr>
        </w:r>
        <w:r w:rsidR="00C232CB" w:rsidRPr="00C232CB">
          <w:rPr>
            <w:rFonts w:ascii="Arial" w:hAnsi="Arial" w:cs="Arial"/>
            <w:noProof/>
            <w:webHidden/>
          </w:rPr>
          <w:fldChar w:fldCharType="separate"/>
        </w:r>
        <w:r w:rsidR="00C232CB" w:rsidRPr="00C232CB">
          <w:rPr>
            <w:rFonts w:ascii="Arial" w:hAnsi="Arial" w:cs="Arial"/>
            <w:noProof/>
            <w:webHidden/>
          </w:rPr>
          <w:t>7</w:t>
        </w:r>
        <w:r w:rsidR="00C232CB" w:rsidRPr="00C232CB">
          <w:rPr>
            <w:rFonts w:ascii="Arial" w:hAnsi="Arial" w:cs="Arial"/>
            <w:noProof/>
            <w:webHidden/>
          </w:rPr>
          <w:fldChar w:fldCharType="end"/>
        </w:r>
      </w:hyperlink>
    </w:p>
    <w:p w14:paraId="4F4283C3" w14:textId="4017AEC8" w:rsidR="00C232CB" w:rsidRPr="00C232CB" w:rsidRDefault="003A1B3C">
      <w:pPr>
        <w:pStyle w:val="TOC2"/>
        <w:tabs>
          <w:tab w:val="right" w:leader="dot" w:pos="8630"/>
        </w:tabs>
        <w:rPr>
          <w:rFonts w:ascii="Arial" w:hAnsi="Arial" w:cs="Arial"/>
          <w:noProof/>
        </w:rPr>
      </w:pPr>
      <w:hyperlink w:anchor="_Toc469572099" w:history="1">
        <w:r w:rsidR="00C232CB" w:rsidRPr="00C232CB">
          <w:rPr>
            <w:rStyle w:val="Hyperlink"/>
            <w:rFonts w:ascii="Arial" w:hAnsi="Arial" w:cs="Arial"/>
            <w:noProof/>
            <w:lang w:val="it-IT" w:bidi="it-IT"/>
          </w:rPr>
          <w:t>Configurazioni supportate</w:t>
        </w:r>
        <w:r w:rsidR="00C232CB" w:rsidRPr="00C232CB">
          <w:rPr>
            <w:rFonts w:ascii="Arial" w:hAnsi="Arial" w:cs="Arial"/>
            <w:noProof/>
            <w:webHidden/>
          </w:rPr>
          <w:tab/>
        </w:r>
        <w:r w:rsidR="00C232CB" w:rsidRPr="00C232CB">
          <w:rPr>
            <w:rFonts w:ascii="Arial" w:hAnsi="Arial" w:cs="Arial"/>
            <w:noProof/>
            <w:webHidden/>
          </w:rPr>
          <w:fldChar w:fldCharType="begin"/>
        </w:r>
        <w:r w:rsidR="00C232CB" w:rsidRPr="00C232CB">
          <w:rPr>
            <w:rFonts w:ascii="Arial" w:hAnsi="Arial" w:cs="Arial"/>
            <w:noProof/>
            <w:webHidden/>
          </w:rPr>
          <w:instrText xml:space="preserve"> PAGEREF _Toc469572099 \h </w:instrText>
        </w:r>
        <w:r w:rsidR="00C232CB" w:rsidRPr="00C232CB">
          <w:rPr>
            <w:rFonts w:ascii="Arial" w:hAnsi="Arial" w:cs="Arial"/>
            <w:noProof/>
            <w:webHidden/>
          </w:rPr>
        </w:r>
        <w:r w:rsidR="00C232CB" w:rsidRPr="00C232CB">
          <w:rPr>
            <w:rFonts w:ascii="Arial" w:hAnsi="Arial" w:cs="Arial"/>
            <w:noProof/>
            <w:webHidden/>
          </w:rPr>
          <w:fldChar w:fldCharType="separate"/>
        </w:r>
        <w:r w:rsidR="00C232CB" w:rsidRPr="00C232CB">
          <w:rPr>
            <w:rFonts w:ascii="Arial" w:hAnsi="Arial" w:cs="Arial"/>
            <w:noProof/>
            <w:webHidden/>
          </w:rPr>
          <w:t>7</w:t>
        </w:r>
        <w:r w:rsidR="00C232CB" w:rsidRPr="00C232CB">
          <w:rPr>
            <w:rFonts w:ascii="Arial" w:hAnsi="Arial" w:cs="Arial"/>
            <w:noProof/>
            <w:webHidden/>
          </w:rPr>
          <w:fldChar w:fldCharType="end"/>
        </w:r>
      </w:hyperlink>
    </w:p>
    <w:p w14:paraId="45C5C0E8" w14:textId="0570B069" w:rsidR="00C232CB" w:rsidRPr="00C232CB" w:rsidRDefault="003A1B3C">
      <w:pPr>
        <w:pStyle w:val="TOC2"/>
        <w:tabs>
          <w:tab w:val="right" w:leader="dot" w:pos="8630"/>
        </w:tabs>
        <w:rPr>
          <w:rFonts w:ascii="Arial" w:hAnsi="Arial" w:cs="Arial"/>
          <w:noProof/>
        </w:rPr>
      </w:pPr>
      <w:hyperlink w:anchor="_Toc469572100" w:history="1">
        <w:r w:rsidR="00C232CB" w:rsidRPr="00C232CB">
          <w:rPr>
            <w:rStyle w:val="Hyperlink"/>
            <w:rFonts w:ascii="Arial" w:hAnsi="Arial" w:cs="Arial"/>
            <w:noProof/>
            <w:lang w:val="it-IT" w:bidi="it-IT"/>
          </w:rPr>
          <w:t>Ambito del Management Pack</w:t>
        </w:r>
        <w:r w:rsidR="00C232CB" w:rsidRPr="00C232CB">
          <w:rPr>
            <w:rFonts w:ascii="Arial" w:hAnsi="Arial" w:cs="Arial"/>
            <w:noProof/>
            <w:webHidden/>
          </w:rPr>
          <w:tab/>
        </w:r>
        <w:r w:rsidR="00C232CB" w:rsidRPr="00C232CB">
          <w:rPr>
            <w:rFonts w:ascii="Arial" w:hAnsi="Arial" w:cs="Arial"/>
            <w:noProof/>
            <w:webHidden/>
          </w:rPr>
          <w:fldChar w:fldCharType="begin"/>
        </w:r>
        <w:r w:rsidR="00C232CB" w:rsidRPr="00C232CB">
          <w:rPr>
            <w:rFonts w:ascii="Arial" w:hAnsi="Arial" w:cs="Arial"/>
            <w:noProof/>
            <w:webHidden/>
          </w:rPr>
          <w:instrText xml:space="preserve"> PAGEREF _Toc469572100 \h </w:instrText>
        </w:r>
        <w:r w:rsidR="00C232CB" w:rsidRPr="00C232CB">
          <w:rPr>
            <w:rFonts w:ascii="Arial" w:hAnsi="Arial" w:cs="Arial"/>
            <w:noProof/>
            <w:webHidden/>
          </w:rPr>
        </w:r>
        <w:r w:rsidR="00C232CB" w:rsidRPr="00C232CB">
          <w:rPr>
            <w:rFonts w:ascii="Arial" w:hAnsi="Arial" w:cs="Arial"/>
            <w:noProof/>
            <w:webHidden/>
          </w:rPr>
          <w:fldChar w:fldCharType="separate"/>
        </w:r>
        <w:r w:rsidR="00C232CB" w:rsidRPr="00C232CB">
          <w:rPr>
            <w:rFonts w:ascii="Arial" w:hAnsi="Arial" w:cs="Arial"/>
            <w:noProof/>
            <w:webHidden/>
          </w:rPr>
          <w:t>8</w:t>
        </w:r>
        <w:r w:rsidR="00C232CB" w:rsidRPr="00C232CB">
          <w:rPr>
            <w:rFonts w:ascii="Arial" w:hAnsi="Arial" w:cs="Arial"/>
            <w:noProof/>
            <w:webHidden/>
          </w:rPr>
          <w:fldChar w:fldCharType="end"/>
        </w:r>
      </w:hyperlink>
    </w:p>
    <w:p w14:paraId="4E8661CB" w14:textId="3AD6276F" w:rsidR="00C232CB" w:rsidRPr="00C232CB" w:rsidRDefault="003A1B3C">
      <w:pPr>
        <w:pStyle w:val="TOC2"/>
        <w:tabs>
          <w:tab w:val="right" w:leader="dot" w:pos="8630"/>
        </w:tabs>
        <w:rPr>
          <w:rFonts w:ascii="Arial" w:hAnsi="Arial" w:cs="Arial"/>
          <w:noProof/>
        </w:rPr>
      </w:pPr>
      <w:hyperlink w:anchor="_Toc469572101" w:history="1">
        <w:r w:rsidR="00C232CB" w:rsidRPr="00C232CB">
          <w:rPr>
            <w:rStyle w:val="Hyperlink"/>
            <w:rFonts w:ascii="Arial" w:hAnsi="Arial" w:cs="Arial"/>
            <w:noProof/>
            <w:lang w:val="it-IT" w:bidi="it-IT"/>
          </w:rPr>
          <w:t>Prerequisiti</w:t>
        </w:r>
        <w:r w:rsidR="00C232CB" w:rsidRPr="00C232CB">
          <w:rPr>
            <w:rFonts w:ascii="Arial" w:hAnsi="Arial" w:cs="Arial"/>
            <w:noProof/>
            <w:webHidden/>
          </w:rPr>
          <w:tab/>
        </w:r>
        <w:r w:rsidR="00C232CB" w:rsidRPr="00C232CB">
          <w:rPr>
            <w:rFonts w:ascii="Arial" w:hAnsi="Arial" w:cs="Arial"/>
            <w:noProof/>
            <w:webHidden/>
          </w:rPr>
          <w:fldChar w:fldCharType="begin"/>
        </w:r>
        <w:r w:rsidR="00C232CB" w:rsidRPr="00C232CB">
          <w:rPr>
            <w:rFonts w:ascii="Arial" w:hAnsi="Arial" w:cs="Arial"/>
            <w:noProof/>
            <w:webHidden/>
          </w:rPr>
          <w:instrText xml:space="preserve"> PAGEREF _Toc469572101 \h </w:instrText>
        </w:r>
        <w:r w:rsidR="00C232CB" w:rsidRPr="00C232CB">
          <w:rPr>
            <w:rFonts w:ascii="Arial" w:hAnsi="Arial" w:cs="Arial"/>
            <w:noProof/>
            <w:webHidden/>
          </w:rPr>
        </w:r>
        <w:r w:rsidR="00C232CB" w:rsidRPr="00C232CB">
          <w:rPr>
            <w:rFonts w:ascii="Arial" w:hAnsi="Arial" w:cs="Arial"/>
            <w:noProof/>
            <w:webHidden/>
          </w:rPr>
          <w:fldChar w:fldCharType="separate"/>
        </w:r>
        <w:r w:rsidR="00C232CB" w:rsidRPr="00C232CB">
          <w:rPr>
            <w:rFonts w:ascii="Arial" w:hAnsi="Arial" w:cs="Arial"/>
            <w:noProof/>
            <w:webHidden/>
          </w:rPr>
          <w:t>9</w:t>
        </w:r>
        <w:r w:rsidR="00C232CB" w:rsidRPr="00C232CB">
          <w:rPr>
            <w:rFonts w:ascii="Arial" w:hAnsi="Arial" w:cs="Arial"/>
            <w:noProof/>
            <w:webHidden/>
          </w:rPr>
          <w:fldChar w:fldCharType="end"/>
        </w:r>
      </w:hyperlink>
    </w:p>
    <w:p w14:paraId="14627699" w14:textId="3D9C99CC" w:rsidR="00C232CB" w:rsidRPr="00C232CB" w:rsidRDefault="003A1B3C">
      <w:pPr>
        <w:pStyle w:val="TOC2"/>
        <w:tabs>
          <w:tab w:val="right" w:leader="dot" w:pos="8630"/>
        </w:tabs>
        <w:rPr>
          <w:rFonts w:ascii="Arial" w:hAnsi="Arial" w:cs="Arial"/>
          <w:noProof/>
        </w:rPr>
      </w:pPr>
      <w:hyperlink w:anchor="_Toc469572102" w:history="1">
        <w:r w:rsidR="00C232CB" w:rsidRPr="00C232CB">
          <w:rPr>
            <w:rStyle w:val="Hyperlink"/>
            <w:rFonts w:ascii="Arial" w:hAnsi="Arial" w:cs="Arial"/>
            <w:noProof/>
            <w:lang w:val="it-IT" w:bidi="it-IT"/>
          </w:rPr>
          <w:t>File in questo Management Pack</w:t>
        </w:r>
        <w:r w:rsidR="00C232CB" w:rsidRPr="00C232CB">
          <w:rPr>
            <w:rFonts w:ascii="Arial" w:hAnsi="Arial" w:cs="Arial"/>
            <w:noProof/>
            <w:webHidden/>
          </w:rPr>
          <w:tab/>
        </w:r>
        <w:r w:rsidR="00C232CB" w:rsidRPr="00C232CB">
          <w:rPr>
            <w:rFonts w:ascii="Arial" w:hAnsi="Arial" w:cs="Arial"/>
            <w:noProof/>
            <w:webHidden/>
          </w:rPr>
          <w:fldChar w:fldCharType="begin"/>
        </w:r>
        <w:r w:rsidR="00C232CB" w:rsidRPr="00C232CB">
          <w:rPr>
            <w:rFonts w:ascii="Arial" w:hAnsi="Arial" w:cs="Arial"/>
            <w:noProof/>
            <w:webHidden/>
          </w:rPr>
          <w:instrText xml:space="preserve"> PAGEREF _Toc469572102 \h </w:instrText>
        </w:r>
        <w:r w:rsidR="00C232CB" w:rsidRPr="00C232CB">
          <w:rPr>
            <w:rFonts w:ascii="Arial" w:hAnsi="Arial" w:cs="Arial"/>
            <w:noProof/>
            <w:webHidden/>
          </w:rPr>
        </w:r>
        <w:r w:rsidR="00C232CB" w:rsidRPr="00C232CB">
          <w:rPr>
            <w:rFonts w:ascii="Arial" w:hAnsi="Arial" w:cs="Arial"/>
            <w:noProof/>
            <w:webHidden/>
          </w:rPr>
          <w:fldChar w:fldCharType="separate"/>
        </w:r>
        <w:r w:rsidR="00C232CB" w:rsidRPr="00C232CB">
          <w:rPr>
            <w:rFonts w:ascii="Arial" w:hAnsi="Arial" w:cs="Arial"/>
            <w:noProof/>
            <w:webHidden/>
          </w:rPr>
          <w:t>9</w:t>
        </w:r>
        <w:r w:rsidR="00C232CB" w:rsidRPr="00C232CB">
          <w:rPr>
            <w:rFonts w:ascii="Arial" w:hAnsi="Arial" w:cs="Arial"/>
            <w:noProof/>
            <w:webHidden/>
          </w:rPr>
          <w:fldChar w:fldCharType="end"/>
        </w:r>
      </w:hyperlink>
    </w:p>
    <w:p w14:paraId="206C9ADC" w14:textId="48DF7366" w:rsidR="00C232CB" w:rsidRPr="00C232CB" w:rsidRDefault="003A1B3C">
      <w:pPr>
        <w:pStyle w:val="TOC2"/>
        <w:tabs>
          <w:tab w:val="right" w:leader="dot" w:pos="8630"/>
        </w:tabs>
        <w:rPr>
          <w:rFonts w:ascii="Arial" w:hAnsi="Arial" w:cs="Arial"/>
          <w:noProof/>
        </w:rPr>
      </w:pPr>
      <w:hyperlink w:anchor="_Toc469572103" w:history="1">
        <w:r w:rsidR="00C232CB" w:rsidRPr="00C232CB">
          <w:rPr>
            <w:rStyle w:val="Hyperlink"/>
            <w:rFonts w:ascii="Arial" w:hAnsi="Arial" w:cs="Arial"/>
            <w:noProof/>
            <w:lang w:val="it-IT" w:bidi="it-IT"/>
          </w:rPr>
          <w:t>Configurazione obbligatoria</w:t>
        </w:r>
        <w:r w:rsidR="00C232CB" w:rsidRPr="00C232CB">
          <w:rPr>
            <w:rFonts w:ascii="Arial" w:hAnsi="Arial" w:cs="Arial"/>
            <w:noProof/>
            <w:webHidden/>
          </w:rPr>
          <w:tab/>
        </w:r>
        <w:r w:rsidR="00C232CB" w:rsidRPr="00C232CB">
          <w:rPr>
            <w:rFonts w:ascii="Arial" w:hAnsi="Arial" w:cs="Arial"/>
            <w:noProof/>
            <w:webHidden/>
          </w:rPr>
          <w:fldChar w:fldCharType="begin"/>
        </w:r>
        <w:r w:rsidR="00C232CB" w:rsidRPr="00C232CB">
          <w:rPr>
            <w:rFonts w:ascii="Arial" w:hAnsi="Arial" w:cs="Arial"/>
            <w:noProof/>
            <w:webHidden/>
          </w:rPr>
          <w:instrText xml:space="preserve"> PAGEREF _Toc469572103 \h </w:instrText>
        </w:r>
        <w:r w:rsidR="00C232CB" w:rsidRPr="00C232CB">
          <w:rPr>
            <w:rFonts w:ascii="Arial" w:hAnsi="Arial" w:cs="Arial"/>
            <w:noProof/>
            <w:webHidden/>
          </w:rPr>
        </w:r>
        <w:r w:rsidR="00C232CB" w:rsidRPr="00C232CB">
          <w:rPr>
            <w:rFonts w:ascii="Arial" w:hAnsi="Arial" w:cs="Arial"/>
            <w:noProof/>
            <w:webHidden/>
          </w:rPr>
          <w:fldChar w:fldCharType="separate"/>
        </w:r>
        <w:r w:rsidR="00C232CB" w:rsidRPr="00C232CB">
          <w:rPr>
            <w:rFonts w:ascii="Arial" w:hAnsi="Arial" w:cs="Arial"/>
            <w:noProof/>
            <w:webHidden/>
          </w:rPr>
          <w:t>10</w:t>
        </w:r>
        <w:r w:rsidR="00C232CB" w:rsidRPr="00C232CB">
          <w:rPr>
            <w:rFonts w:ascii="Arial" w:hAnsi="Arial" w:cs="Arial"/>
            <w:noProof/>
            <w:webHidden/>
          </w:rPr>
          <w:fldChar w:fldCharType="end"/>
        </w:r>
      </w:hyperlink>
    </w:p>
    <w:p w14:paraId="017DA425" w14:textId="628F5079" w:rsidR="00C232CB" w:rsidRPr="00C232CB" w:rsidRDefault="003A1B3C">
      <w:pPr>
        <w:pStyle w:val="TOC1"/>
        <w:tabs>
          <w:tab w:val="right" w:leader="dot" w:pos="8630"/>
        </w:tabs>
        <w:rPr>
          <w:rFonts w:ascii="Arial" w:hAnsi="Arial" w:cs="Arial"/>
          <w:noProof/>
        </w:rPr>
      </w:pPr>
      <w:hyperlink w:anchor="_Toc469572104" w:history="1">
        <w:r w:rsidR="00C232CB" w:rsidRPr="00C232CB">
          <w:rPr>
            <w:rStyle w:val="Hyperlink"/>
            <w:rFonts w:ascii="Arial" w:hAnsi="Arial" w:cs="Arial"/>
            <w:noProof/>
            <w:lang w:val="it-IT" w:bidi="it-IT"/>
          </w:rPr>
          <w:t>Scopo del Management Pack</w:t>
        </w:r>
        <w:r w:rsidR="00C232CB" w:rsidRPr="00C232CB">
          <w:rPr>
            <w:rFonts w:ascii="Arial" w:hAnsi="Arial" w:cs="Arial"/>
            <w:noProof/>
            <w:webHidden/>
          </w:rPr>
          <w:tab/>
        </w:r>
        <w:r w:rsidR="00C232CB" w:rsidRPr="00C232CB">
          <w:rPr>
            <w:rFonts w:ascii="Arial" w:hAnsi="Arial" w:cs="Arial"/>
            <w:noProof/>
            <w:webHidden/>
          </w:rPr>
          <w:fldChar w:fldCharType="begin"/>
        </w:r>
        <w:r w:rsidR="00C232CB" w:rsidRPr="00C232CB">
          <w:rPr>
            <w:rFonts w:ascii="Arial" w:hAnsi="Arial" w:cs="Arial"/>
            <w:noProof/>
            <w:webHidden/>
          </w:rPr>
          <w:instrText xml:space="preserve"> PAGEREF _Toc469572104 \h </w:instrText>
        </w:r>
        <w:r w:rsidR="00C232CB" w:rsidRPr="00C232CB">
          <w:rPr>
            <w:rFonts w:ascii="Arial" w:hAnsi="Arial" w:cs="Arial"/>
            <w:noProof/>
            <w:webHidden/>
          </w:rPr>
        </w:r>
        <w:r w:rsidR="00C232CB" w:rsidRPr="00C232CB">
          <w:rPr>
            <w:rFonts w:ascii="Arial" w:hAnsi="Arial" w:cs="Arial"/>
            <w:noProof/>
            <w:webHidden/>
          </w:rPr>
          <w:fldChar w:fldCharType="separate"/>
        </w:r>
        <w:r w:rsidR="00C232CB" w:rsidRPr="00C232CB">
          <w:rPr>
            <w:rFonts w:ascii="Arial" w:hAnsi="Arial" w:cs="Arial"/>
            <w:noProof/>
            <w:webHidden/>
          </w:rPr>
          <w:t>10</w:t>
        </w:r>
        <w:r w:rsidR="00C232CB" w:rsidRPr="00C232CB">
          <w:rPr>
            <w:rFonts w:ascii="Arial" w:hAnsi="Arial" w:cs="Arial"/>
            <w:noProof/>
            <w:webHidden/>
          </w:rPr>
          <w:fldChar w:fldCharType="end"/>
        </w:r>
      </w:hyperlink>
    </w:p>
    <w:p w14:paraId="4C0ED816" w14:textId="3D15C8E7" w:rsidR="00C232CB" w:rsidRPr="00C232CB" w:rsidRDefault="003A1B3C">
      <w:pPr>
        <w:pStyle w:val="TOC2"/>
        <w:tabs>
          <w:tab w:val="right" w:leader="dot" w:pos="8630"/>
        </w:tabs>
        <w:rPr>
          <w:rFonts w:ascii="Arial" w:hAnsi="Arial" w:cs="Arial"/>
          <w:noProof/>
        </w:rPr>
      </w:pPr>
      <w:hyperlink w:anchor="_Toc469572105" w:history="1">
        <w:r w:rsidR="00C232CB" w:rsidRPr="00C232CB">
          <w:rPr>
            <w:rStyle w:val="Hyperlink"/>
            <w:rFonts w:ascii="Arial" w:hAnsi="Arial" w:cs="Arial"/>
            <w:noProof/>
            <w:lang w:val="it-IT" w:bidi="it-IT"/>
          </w:rPr>
          <w:t>Scenari di monitoraggio</w:t>
        </w:r>
        <w:r w:rsidR="00C232CB" w:rsidRPr="00C232CB">
          <w:rPr>
            <w:rFonts w:ascii="Arial" w:hAnsi="Arial" w:cs="Arial"/>
            <w:noProof/>
            <w:webHidden/>
          </w:rPr>
          <w:tab/>
        </w:r>
        <w:r w:rsidR="00C232CB" w:rsidRPr="00C232CB">
          <w:rPr>
            <w:rFonts w:ascii="Arial" w:hAnsi="Arial" w:cs="Arial"/>
            <w:noProof/>
            <w:webHidden/>
          </w:rPr>
          <w:fldChar w:fldCharType="begin"/>
        </w:r>
        <w:r w:rsidR="00C232CB" w:rsidRPr="00C232CB">
          <w:rPr>
            <w:rFonts w:ascii="Arial" w:hAnsi="Arial" w:cs="Arial"/>
            <w:noProof/>
            <w:webHidden/>
          </w:rPr>
          <w:instrText xml:space="preserve"> PAGEREF _Toc469572105 \h </w:instrText>
        </w:r>
        <w:r w:rsidR="00C232CB" w:rsidRPr="00C232CB">
          <w:rPr>
            <w:rFonts w:ascii="Arial" w:hAnsi="Arial" w:cs="Arial"/>
            <w:noProof/>
            <w:webHidden/>
          </w:rPr>
        </w:r>
        <w:r w:rsidR="00C232CB" w:rsidRPr="00C232CB">
          <w:rPr>
            <w:rFonts w:ascii="Arial" w:hAnsi="Arial" w:cs="Arial"/>
            <w:noProof/>
            <w:webHidden/>
          </w:rPr>
          <w:fldChar w:fldCharType="separate"/>
        </w:r>
        <w:r w:rsidR="00C232CB" w:rsidRPr="00C232CB">
          <w:rPr>
            <w:rFonts w:ascii="Arial" w:hAnsi="Arial" w:cs="Arial"/>
            <w:noProof/>
            <w:webHidden/>
          </w:rPr>
          <w:t>11</w:t>
        </w:r>
        <w:r w:rsidR="00C232CB" w:rsidRPr="00C232CB">
          <w:rPr>
            <w:rFonts w:ascii="Arial" w:hAnsi="Arial" w:cs="Arial"/>
            <w:noProof/>
            <w:webHidden/>
          </w:rPr>
          <w:fldChar w:fldCharType="end"/>
        </w:r>
      </w:hyperlink>
    </w:p>
    <w:p w14:paraId="7084AA1E" w14:textId="701D7ED3" w:rsidR="00C232CB" w:rsidRPr="00C232CB" w:rsidRDefault="003A1B3C">
      <w:pPr>
        <w:pStyle w:val="TOC3"/>
        <w:tabs>
          <w:tab w:val="right" w:leader="dot" w:pos="8630"/>
        </w:tabs>
        <w:rPr>
          <w:rFonts w:ascii="Arial" w:hAnsi="Arial" w:cs="Arial"/>
          <w:noProof/>
        </w:rPr>
      </w:pPr>
      <w:hyperlink w:anchor="_Toc469572106" w:history="1">
        <w:r w:rsidR="00C232CB" w:rsidRPr="00C232CB">
          <w:rPr>
            <w:rStyle w:val="Hyperlink"/>
            <w:rFonts w:ascii="Arial" w:hAnsi="Arial" w:cs="Arial"/>
            <w:noProof/>
            <w:lang w:val="it-IT" w:bidi="it-IT"/>
          </w:rPr>
          <w:t>Individuazione degli oggetti di replica di SQL Server</w:t>
        </w:r>
        <w:r w:rsidR="00C232CB" w:rsidRPr="00C232CB">
          <w:rPr>
            <w:rFonts w:ascii="Arial" w:hAnsi="Arial" w:cs="Arial"/>
            <w:noProof/>
            <w:webHidden/>
          </w:rPr>
          <w:tab/>
        </w:r>
        <w:r w:rsidR="00C232CB" w:rsidRPr="00C232CB">
          <w:rPr>
            <w:rFonts w:ascii="Arial" w:hAnsi="Arial" w:cs="Arial"/>
            <w:noProof/>
            <w:webHidden/>
          </w:rPr>
          <w:fldChar w:fldCharType="begin"/>
        </w:r>
        <w:r w:rsidR="00C232CB" w:rsidRPr="00C232CB">
          <w:rPr>
            <w:rFonts w:ascii="Arial" w:hAnsi="Arial" w:cs="Arial"/>
            <w:noProof/>
            <w:webHidden/>
          </w:rPr>
          <w:instrText xml:space="preserve"> PAGEREF _Toc469572106 \h </w:instrText>
        </w:r>
        <w:r w:rsidR="00C232CB" w:rsidRPr="00C232CB">
          <w:rPr>
            <w:rFonts w:ascii="Arial" w:hAnsi="Arial" w:cs="Arial"/>
            <w:noProof/>
            <w:webHidden/>
          </w:rPr>
        </w:r>
        <w:r w:rsidR="00C232CB" w:rsidRPr="00C232CB">
          <w:rPr>
            <w:rFonts w:ascii="Arial" w:hAnsi="Arial" w:cs="Arial"/>
            <w:noProof/>
            <w:webHidden/>
          </w:rPr>
          <w:fldChar w:fldCharType="separate"/>
        </w:r>
        <w:r w:rsidR="00C232CB" w:rsidRPr="00C232CB">
          <w:rPr>
            <w:rFonts w:ascii="Arial" w:hAnsi="Arial" w:cs="Arial"/>
            <w:noProof/>
            <w:webHidden/>
          </w:rPr>
          <w:t>11</w:t>
        </w:r>
        <w:r w:rsidR="00C232CB" w:rsidRPr="00C232CB">
          <w:rPr>
            <w:rFonts w:ascii="Arial" w:hAnsi="Arial" w:cs="Arial"/>
            <w:noProof/>
            <w:webHidden/>
          </w:rPr>
          <w:fldChar w:fldCharType="end"/>
        </w:r>
      </w:hyperlink>
    </w:p>
    <w:p w14:paraId="2C7F3C4F" w14:textId="3E9CD90C" w:rsidR="00C232CB" w:rsidRPr="00C232CB" w:rsidRDefault="003A1B3C">
      <w:pPr>
        <w:pStyle w:val="TOC3"/>
        <w:tabs>
          <w:tab w:val="right" w:leader="dot" w:pos="8630"/>
        </w:tabs>
        <w:rPr>
          <w:rFonts w:ascii="Arial" w:hAnsi="Arial" w:cs="Arial"/>
          <w:noProof/>
        </w:rPr>
      </w:pPr>
      <w:hyperlink w:anchor="_Toc469572107" w:history="1">
        <w:r w:rsidR="00C232CB" w:rsidRPr="00C232CB">
          <w:rPr>
            <w:rStyle w:val="Hyperlink"/>
            <w:rFonts w:ascii="Arial" w:hAnsi="Arial" w:cs="Arial"/>
            <w:noProof/>
            <w:lang w:val="it-IT" w:bidi="it-IT"/>
          </w:rPr>
          <w:t>Individuazione e monitoraggio dei server di distribuzione</w:t>
        </w:r>
        <w:r w:rsidR="00C232CB" w:rsidRPr="00C232CB">
          <w:rPr>
            <w:rFonts w:ascii="Arial" w:hAnsi="Arial" w:cs="Arial"/>
            <w:noProof/>
            <w:webHidden/>
          </w:rPr>
          <w:tab/>
        </w:r>
        <w:r w:rsidR="00C232CB" w:rsidRPr="00C232CB">
          <w:rPr>
            <w:rFonts w:ascii="Arial" w:hAnsi="Arial" w:cs="Arial"/>
            <w:noProof/>
            <w:webHidden/>
          </w:rPr>
          <w:fldChar w:fldCharType="begin"/>
        </w:r>
        <w:r w:rsidR="00C232CB" w:rsidRPr="00C232CB">
          <w:rPr>
            <w:rFonts w:ascii="Arial" w:hAnsi="Arial" w:cs="Arial"/>
            <w:noProof/>
            <w:webHidden/>
          </w:rPr>
          <w:instrText xml:space="preserve"> PAGEREF _Toc469572107 \h </w:instrText>
        </w:r>
        <w:r w:rsidR="00C232CB" w:rsidRPr="00C232CB">
          <w:rPr>
            <w:rFonts w:ascii="Arial" w:hAnsi="Arial" w:cs="Arial"/>
            <w:noProof/>
            <w:webHidden/>
          </w:rPr>
        </w:r>
        <w:r w:rsidR="00C232CB" w:rsidRPr="00C232CB">
          <w:rPr>
            <w:rFonts w:ascii="Arial" w:hAnsi="Arial" w:cs="Arial"/>
            <w:noProof/>
            <w:webHidden/>
          </w:rPr>
          <w:fldChar w:fldCharType="separate"/>
        </w:r>
        <w:r w:rsidR="00C232CB" w:rsidRPr="00C232CB">
          <w:rPr>
            <w:rFonts w:ascii="Arial" w:hAnsi="Arial" w:cs="Arial"/>
            <w:noProof/>
            <w:webHidden/>
          </w:rPr>
          <w:t>11</w:t>
        </w:r>
        <w:r w:rsidR="00C232CB" w:rsidRPr="00C232CB">
          <w:rPr>
            <w:rFonts w:ascii="Arial" w:hAnsi="Arial" w:cs="Arial"/>
            <w:noProof/>
            <w:webHidden/>
          </w:rPr>
          <w:fldChar w:fldCharType="end"/>
        </w:r>
      </w:hyperlink>
    </w:p>
    <w:p w14:paraId="28395C79" w14:textId="382660A2" w:rsidR="00C232CB" w:rsidRPr="00C232CB" w:rsidRDefault="003A1B3C">
      <w:pPr>
        <w:pStyle w:val="TOC3"/>
        <w:tabs>
          <w:tab w:val="right" w:leader="dot" w:pos="8630"/>
        </w:tabs>
        <w:rPr>
          <w:rFonts w:ascii="Arial" w:hAnsi="Arial" w:cs="Arial"/>
          <w:noProof/>
        </w:rPr>
      </w:pPr>
      <w:hyperlink w:anchor="_Toc469572108" w:history="1">
        <w:r w:rsidR="00C232CB" w:rsidRPr="00C232CB">
          <w:rPr>
            <w:rStyle w:val="Hyperlink"/>
            <w:rFonts w:ascii="Arial" w:hAnsi="Arial" w:cs="Arial"/>
            <w:noProof/>
            <w:lang w:val="it-IT" w:bidi="it-IT"/>
          </w:rPr>
          <w:t>Individuazione e monitoraggio dei server di pubblicazione</w:t>
        </w:r>
        <w:r w:rsidR="00C232CB" w:rsidRPr="00C232CB">
          <w:rPr>
            <w:rFonts w:ascii="Arial" w:hAnsi="Arial" w:cs="Arial"/>
            <w:noProof/>
            <w:webHidden/>
          </w:rPr>
          <w:tab/>
        </w:r>
        <w:r w:rsidR="00C232CB" w:rsidRPr="00C232CB">
          <w:rPr>
            <w:rFonts w:ascii="Arial" w:hAnsi="Arial" w:cs="Arial"/>
            <w:noProof/>
            <w:webHidden/>
          </w:rPr>
          <w:fldChar w:fldCharType="begin"/>
        </w:r>
        <w:r w:rsidR="00C232CB" w:rsidRPr="00C232CB">
          <w:rPr>
            <w:rFonts w:ascii="Arial" w:hAnsi="Arial" w:cs="Arial"/>
            <w:noProof/>
            <w:webHidden/>
          </w:rPr>
          <w:instrText xml:space="preserve"> PAGEREF _Toc469572108 \h </w:instrText>
        </w:r>
        <w:r w:rsidR="00C232CB" w:rsidRPr="00C232CB">
          <w:rPr>
            <w:rFonts w:ascii="Arial" w:hAnsi="Arial" w:cs="Arial"/>
            <w:noProof/>
            <w:webHidden/>
          </w:rPr>
        </w:r>
        <w:r w:rsidR="00C232CB" w:rsidRPr="00C232CB">
          <w:rPr>
            <w:rFonts w:ascii="Arial" w:hAnsi="Arial" w:cs="Arial"/>
            <w:noProof/>
            <w:webHidden/>
          </w:rPr>
          <w:fldChar w:fldCharType="separate"/>
        </w:r>
        <w:r w:rsidR="00C232CB" w:rsidRPr="00C232CB">
          <w:rPr>
            <w:rFonts w:ascii="Arial" w:hAnsi="Arial" w:cs="Arial"/>
            <w:noProof/>
            <w:webHidden/>
          </w:rPr>
          <w:t>12</w:t>
        </w:r>
        <w:r w:rsidR="00C232CB" w:rsidRPr="00C232CB">
          <w:rPr>
            <w:rFonts w:ascii="Arial" w:hAnsi="Arial" w:cs="Arial"/>
            <w:noProof/>
            <w:webHidden/>
          </w:rPr>
          <w:fldChar w:fldCharType="end"/>
        </w:r>
      </w:hyperlink>
    </w:p>
    <w:p w14:paraId="3B9D4328" w14:textId="4E171A70" w:rsidR="00C232CB" w:rsidRPr="00C232CB" w:rsidRDefault="003A1B3C">
      <w:pPr>
        <w:pStyle w:val="TOC3"/>
        <w:tabs>
          <w:tab w:val="right" w:leader="dot" w:pos="8630"/>
        </w:tabs>
        <w:rPr>
          <w:rFonts w:ascii="Arial" w:hAnsi="Arial" w:cs="Arial"/>
          <w:noProof/>
        </w:rPr>
      </w:pPr>
      <w:hyperlink w:anchor="_Toc469572109" w:history="1">
        <w:r w:rsidR="00C232CB" w:rsidRPr="00C232CB">
          <w:rPr>
            <w:rStyle w:val="Hyperlink"/>
            <w:rFonts w:ascii="Arial" w:hAnsi="Arial" w:cs="Arial"/>
            <w:noProof/>
            <w:lang w:val="it-IT" w:bidi="it-IT"/>
          </w:rPr>
          <w:t>Individuazione e monitoraggio dei sottoscrittori</w:t>
        </w:r>
        <w:r w:rsidR="00C232CB" w:rsidRPr="00C232CB">
          <w:rPr>
            <w:rFonts w:ascii="Arial" w:hAnsi="Arial" w:cs="Arial"/>
            <w:noProof/>
            <w:webHidden/>
          </w:rPr>
          <w:tab/>
        </w:r>
        <w:r w:rsidR="00C232CB" w:rsidRPr="00C232CB">
          <w:rPr>
            <w:rFonts w:ascii="Arial" w:hAnsi="Arial" w:cs="Arial"/>
            <w:noProof/>
            <w:webHidden/>
          </w:rPr>
          <w:fldChar w:fldCharType="begin"/>
        </w:r>
        <w:r w:rsidR="00C232CB" w:rsidRPr="00C232CB">
          <w:rPr>
            <w:rFonts w:ascii="Arial" w:hAnsi="Arial" w:cs="Arial"/>
            <w:noProof/>
            <w:webHidden/>
          </w:rPr>
          <w:instrText xml:space="preserve"> PAGEREF _Toc469572109 \h </w:instrText>
        </w:r>
        <w:r w:rsidR="00C232CB" w:rsidRPr="00C232CB">
          <w:rPr>
            <w:rFonts w:ascii="Arial" w:hAnsi="Arial" w:cs="Arial"/>
            <w:noProof/>
            <w:webHidden/>
          </w:rPr>
        </w:r>
        <w:r w:rsidR="00C232CB" w:rsidRPr="00C232CB">
          <w:rPr>
            <w:rFonts w:ascii="Arial" w:hAnsi="Arial" w:cs="Arial"/>
            <w:noProof/>
            <w:webHidden/>
          </w:rPr>
          <w:fldChar w:fldCharType="separate"/>
        </w:r>
        <w:r w:rsidR="00C232CB" w:rsidRPr="00C232CB">
          <w:rPr>
            <w:rFonts w:ascii="Arial" w:hAnsi="Arial" w:cs="Arial"/>
            <w:noProof/>
            <w:webHidden/>
          </w:rPr>
          <w:t>12</w:t>
        </w:r>
        <w:r w:rsidR="00C232CB" w:rsidRPr="00C232CB">
          <w:rPr>
            <w:rFonts w:ascii="Arial" w:hAnsi="Arial" w:cs="Arial"/>
            <w:noProof/>
            <w:webHidden/>
          </w:rPr>
          <w:fldChar w:fldCharType="end"/>
        </w:r>
      </w:hyperlink>
    </w:p>
    <w:p w14:paraId="1B262E06" w14:textId="7548BF63" w:rsidR="00C232CB" w:rsidRPr="00C232CB" w:rsidRDefault="003A1B3C">
      <w:pPr>
        <w:pStyle w:val="TOC3"/>
        <w:tabs>
          <w:tab w:val="right" w:leader="dot" w:pos="8630"/>
        </w:tabs>
        <w:rPr>
          <w:rFonts w:ascii="Arial" w:hAnsi="Arial" w:cs="Arial"/>
          <w:noProof/>
        </w:rPr>
      </w:pPr>
      <w:hyperlink w:anchor="_Toc469572110" w:history="1">
        <w:r w:rsidR="00C232CB" w:rsidRPr="00C232CB">
          <w:rPr>
            <w:rStyle w:val="Hyperlink"/>
            <w:rFonts w:ascii="Arial" w:hAnsi="Arial" w:cs="Arial"/>
            <w:noProof/>
            <w:lang w:val="it-IT" w:bidi="it-IT"/>
          </w:rPr>
          <w:t>Individuazione e monitoraggio delle pubblicazioni</w:t>
        </w:r>
        <w:r w:rsidR="00C232CB" w:rsidRPr="00C232CB">
          <w:rPr>
            <w:rFonts w:ascii="Arial" w:hAnsi="Arial" w:cs="Arial"/>
            <w:noProof/>
            <w:webHidden/>
          </w:rPr>
          <w:tab/>
        </w:r>
        <w:r w:rsidR="00C232CB" w:rsidRPr="00C232CB">
          <w:rPr>
            <w:rFonts w:ascii="Arial" w:hAnsi="Arial" w:cs="Arial"/>
            <w:noProof/>
            <w:webHidden/>
          </w:rPr>
          <w:fldChar w:fldCharType="begin"/>
        </w:r>
        <w:r w:rsidR="00C232CB" w:rsidRPr="00C232CB">
          <w:rPr>
            <w:rFonts w:ascii="Arial" w:hAnsi="Arial" w:cs="Arial"/>
            <w:noProof/>
            <w:webHidden/>
          </w:rPr>
          <w:instrText xml:space="preserve"> PAGEREF _Toc469572110 \h </w:instrText>
        </w:r>
        <w:r w:rsidR="00C232CB" w:rsidRPr="00C232CB">
          <w:rPr>
            <w:rFonts w:ascii="Arial" w:hAnsi="Arial" w:cs="Arial"/>
            <w:noProof/>
            <w:webHidden/>
          </w:rPr>
        </w:r>
        <w:r w:rsidR="00C232CB" w:rsidRPr="00C232CB">
          <w:rPr>
            <w:rFonts w:ascii="Arial" w:hAnsi="Arial" w:cs="Arial"/>
            <w:noProof/>
            <w:webHidden/>
          </w:rPr>
          <w:fldChar w:fldCharType="separate"/>
        </w:r>
        <w:r w:rsidR="00C232CB" w:rsidRPr="00C232CB">
          <w:rPr>
            <w:rFonts w:ascii="Arial" w:hAnsi="Arial" w:cs="Arial"/>
            <w:noProof/>
            <w:webHidden/>
          </w:rPr>
          <w:t>12</w:t>
        </w:r>
        <w:r w:rsidR="00C232CB" w:rsidRPr="00C232CB">
          <w:rPr>
            <w:rFonts w:ascii="Arial" w:hAnsi="Arial" w:cs="Arial"/>
            <w:noProof/>
            <w:webHidden/>
          </w:rPr>
          <w:fldChar w:fldCharType="end"/>
        </w:r>
      </w:hyperlink>
    </w:p>
    <w:p w14:paraId="22C06383" w14:textId="72C5CD32" w:rsidR="00C232CB" w:rsidRPr="00C232CB" w:rsidRDefault="003A1B3C">
      <w:pPr>
        <w:pStyle w:val="TOC3"/>
        <w:tabs>
          <w:tab w:val="right" w:leader="dot" w:pos="8630"/>
        </w:tabs>
        <w:rPr>
          <w:rFonts w:ascii="Arial" w:hAnsi="Arial" w:cs="Arial"/>
          <w:noProof/>
        </w:rPr>
      </w:pPr>
      <w:hyperlink w:anchor="_Toc469572111" w:history="1">
        <w:r w:rsidR="00C232CB" w:rsidRPr="00C232CB">
          <w:rPr>
            <w:rStyle w:val="Hyperlink"/>
            <w:rFonts w:ascii="Arial" w:hAnsi="Arial" w:cs="Arial"/>
            <w:noProof/>
            <w:lang w:val="it-IT" w:bidi="it-IT"/>
          </w:rPr>
          <w:t>Individuazione e monitoraggio delle sottoscrizioni</w:t>
        </w:r>
        <w:r w:rsidR="00C232CB" w:rsidRPr="00C232CB">
          <w:rPr>
            <w:rFonts w:ascii="Arial" w:hAnsi="Arial" w:cs="Arial"/>
            <w:noProof/>
            <w:webHidden/>
          </w:rPr>
          <w:tab/>
        </w:r>
        <w:r w:rsidR="00C232CB" w:rsidRPr="00C232CB">
          <w:rPr>
            <w:rFonts w:ascii="Arial" w:hAnsi="Arial" w:cs="Arial"/>
            <w:noProof/>
            <w:webHidden/>
          </w:rPr>
          <w:fldChar w:fldCharType="begin"/>
        </w:r>
        <w:r w:rsidR="00C232CB" w:rsidRPr="00C232CB">
          <w:rPr>
            <w:rFonts w:ascii="Arial" w:hAnsi="Arial" w:cs="Arial"/>
            <w:noProof/>
            <w:webHidden/>
          </w:rPr>
          <w:instrText xml:space="preserve"> PAGEREF _Toc469572111 \h </w:instrText>
        </w:r>
        <w:r w:rsidR="00C232CB" w:rsidRPr="00C232CB">
          <w:rPr>
            <w:rFonts w:ascii="Arial" w:hAnsi="Arial" w:cs="Arial"/>
            <w:noProof/>
            <w:webHidden/>
          </w:rPr>
        </w:r>
        <w:r w:rsidR="00C232CB" w:rsidRPr="00C232CB">
          <w:rPr>
            <w:rFonts w:ascii="Arial" w:hAnsi="Arial" w:cs="Arial"/>
            <w:noProof/>
            <w:webHidden/>
          </w:rPr>
          <w:fldChar w:fldCharType="separate"/>
        </w:r>
        <w:r w:rsidR="00C232CB" w:rsidRPr="00C232CB">
          <w:rPr>
            <w:rFonts w:ascii="Arial" w:hAnsi="Arial" w:cs="Arial"/>
            <w:noProof/>
            <w:webHidden/>
          </w:rPr>
          <w:t>12</w:t>
        </w:r>
        <w:r w:rsidR="00C232CB" w:rsidRPr="00C232CB">
          <w:rPr>
            <w:rFonts w:ascii="Arial" w:hAnsi="Arial" w:cs="Arial"/>
            <w:noProof/>
            <w:webHidden/>
          </w:rPr>
          <w:fldChar w:fldCharType="end"/>
        </w:r>
      </w:hyperlink>
    </w:p>
    <w:p w14:paraId="49B66F6E" w14:textId="2B392A03" w:rsidR="00C232CB" w:rsidRPr="00C232CB" w:rsidRDefault="003A1B3C">
      <w:pPr>
        <w:pStyle w:val="TOC3"/>
        <w:tabs>
          <w:tab w:val="right" w:leader="dot" w:pos="8630"/>
        </w:tabs>
        <w:rPr>
          <w:rFonts w:ascii="Arial" w:hAnsi="Arial" w:cs="Arial"/>
          <w:noProof/>
        </w:rPr>
      </w:pPr>
      <w:hyperlink w:anchor="_Toc469572112" w:history="1">
        <w:r w:rsidR="00C232CB" w:rsidRPr="00C232CB">
          <w:rPr>
            <w:rStyle w:val="Hyperlink"/>
            <w:rFonts w:ascii="Arial" w:hAnsi="Arial" w:cs="Arial"/>
            <w:noProof/>
            <w:lang w:val="it-IT" w:bidi="it-IT"/>
          </w:rPr>
          <w:t>Numero elevato di snapshot di pubblicazione nella stessa unità</w:t>
        </w:r>
        <w:r w:rsidR="00C232CB" w:rsidRPr="00C232CB">
          <w:rPr>
            <w:rFonts w:ascii="Arial" w:hAnsi="Arial" w:cs="Arial"/>
            <w:noProof/>
            <w:webHidden/>
          </w:rPr>
          <w:tab/>
        </w:r>
        <w:r w:rsidR="00C232CB" w:rsidRPr="00C232CB">
          <w:rPr>
            <w:rFonts w:ascii="Arial" w:hAnsi="Arial" w:cs="Arial"/>
            <w:noProof/>
            <w:webHidden/>
          </w:rPr>
          <w:fldChar w:fldCharType="begin"/>
        </w:r>
        <w:r w:rsidR="00C232CB" w:rsidRPr="00C232CB">
          <w:rPr>
            <w:rFonts w:ascii="Arial" w:hAnsi="Arial" w:cs="Arial"/>
            <w:noProof/>
            <w:webHidden/>
          </w:rPr>
          <w:instrText xml:space="preserve"> PAGEREF _Toc469572112 \h </w:instrText>
        </w:r>
        <w:r w:rsidR="00C232CB" w:rsidRPr="00C232CB">
          <w:rPr>
            <w:rFonts w:ascii="Arial" w:hAnsi="Arial" w:cs="Arial"/>
            <w:noProof/>
            <w:webHidden/>
          </w:rPr>
        </w:r>
        <w:r w:rsidR="00C232CB" w:rsidRPr="00C232CB">
          <w:rPr>
            <w:rFonts w:ascii="Arial" w:hAnsi="Arial" w:cs="Arial"/>
            <w:noProof/>
            <w:webHidden/>
          </w:rPr>
          <w:fldChar w:fldCharType="separate"/>
        </w:r>
        <w:r w:rsidR="00C232CB" w:rsidRPr="00C232CB">
          <w:rPr>
            <w:rFonts w:ascii="Arial" w:hAnsi="Arial" w:cs="Arial"/>
            <w:noProof/>
            <w:webHidden/>
          </w:rPr>
          <w:t>12</w:t>
        </w:r>
        <w:r w:rsidR="00C232CB" w:rsidRPr="00C232CB">
          <w:rPr>
            <w:rFonts w:ascii="Arial" w:hAnsi="Arial" w:cs="Arial"/>
            <w:noProof/>
            <w:webHidden/>
          </w:rPr>
          <w:fldChar w:fldCharType="end"/>
        </w:r>
      </w:hyperlink>
    </w:p>
    <w:p w14:paraId="76DDBCCE" w14:textId="369A8AED" w:rsidR="00C232CB" w:rsidRPr="00C232CB" w:rsidRDefault="003A1B3C">
      <w:pPr>
        <w:pStyle w:val="TOC3"/>
        <w:tabs>
          <w:tab w:val="right" w:leader="dot" w:pos="8630"/>
        </w:tabs>
        <w:rPr>
          <w:rFonts w:ascii="Arial" w:hAnsi="Arial" w:cs="Arial"/>
          <w:noProof/>
        </w:rPr>
      </w:pPr>
      <w:hyperlink w:anchor="_Toc469572113" w:history="1">
        <w:r w:rsidR="00C232CB" w:rsidRPr="00C232CB">
          <w:rPr>
            <w:rStyle w:val="Hyperlink"/>
            <w:rFonts w:ascii="Arial" w:hAnsi="Arial" w:cs="Arial"/>
            <w:noProof/>
            <w:lang w:val="it-IT" w:bidi="it-IT"/>
          </w:rPr>
          <w:t>Stato SQL Server Agent</w:t>
        </w:r>
        <w:r w:rsidR="00C232CB" w:rsidRPr="00C232CB">
          <w:rPr>
            <w:rFonts w:ascii="Arial" w:hAnsi="Arial" w:cs="Arial"/>
            <w:noProof/>
            <w:webHidden/>
          </w:rPr>
          <w:tab/>
        </w:r>
        <w:r w:rsidR="00C232CB" w:rsidRPr="00C232CB">
          <w:rPr>
            <w:rFonts w:ascii="Arial" w:hAnsi="Arial" w:cs="Arial"/>
            <w:noProof/>
            <w:webHidden/>
          </w:rPr>
          <w:fldChar w:fldCharType="begin"/>
        </w:r>
        <w:r w:rsidR="00C232CB" w:rsidRPr="00C232CB">
          <w:rPr>
            <w:rFonts w:ascii="Arial" w:hAnsi="Arial" w:cs="Arial"/>
            <w:noProof/>
            <w:webHidden/>
          </w:rPr>
          <w:instrText xml:space="preserve"> PAGEREF _Toc469572113 \h </w:instrText>
        </w:r>
        <w:r w:rsidR="00C232CB" w:rsidRPr="00C232CB">
          <w:rPr>
            <w:rFonts w:ascii="Arial" w:hAnsi="Arial" w:cs="Arial"/>
            <w:noProof/>
            <w:webHidden/>
          </w:rPr>
        </w:r>
        <w:r w:rsidR="00C232CB" w:rsidRPr="00C232CB">
          <w:rPr>
            <w:rFonts w:ascii="Arial" w:hAnsi="Arial" w:cs="Arial"/>
            <w:noProof/>
            <w:webHidden/>
          </w:rPr>
          <w:fldChar w:fldCharType="separate"/>
        </w:r>
        <w:r w:rsidR="00C232CB" w:rsidRPr="00C232CB">
          <w:rPr>
            <w:rFonts w:ascii="Arial" w:hAnsi="Arial" w:cs="Arial"/>
            <w:noProof/>
            <w:webHidden/>
          </w:rPr>
          <w:t>12</w:t>
        </w:r>
        <w:r w:rsidR="00C232CB" w:rsidRPr="00C232CB">
          <w:rPr>
            <w:rFonts w:ascii="Arial" w:hAnsi="Arial" w:cs="Arial"/>
            <w:noProof/>
            <w:webHidden/>
          </w:rPr>
          <w:fldChar w:fldCharType="end"/>
        </w:r>
      </w:hyperlink>
    </w:p>
    <w:p w14:paraId="33A10F9E" w14:textId="6294D6D4" w:rsidR="00C232CB" w:rsidRPr="00C232CB" w:rsidRDefault="003A1B3C">
      <w:pPr>
        <w:pStyle w:val="TOC3"/>
        <w:tabs>
          <w:tab w:val="right" w:leader="dot" w:pos="8630"/>
        </w:tabs>
        <w:rPr>
          <w:rFonts w:ascii="Arial" w:hAnsi="Arial" w:cs="Arial"/>
          <w:noProof/>
        </w:rPr>
      </w:pPr>
      <w:hyperlink w:anchor="_Toc469572114" w:history="1">
        <w:r w:rsidR="00C232CB" w:rsidRPr="00C232CB">
          <w:rPr>
            <w:rStyle w:val="Hyperlink"/>
            <w:rFonts w:ascii="Arial" w:hAnsi="Arial" w:cs="Arial"/>
            <w:noProof/>
            <w:lang w:val="it-IT" w:bidi="it-IT"/>
          </w:rPr>
          <w:t>Errore del processo di manutenzione</w:t>
        </w:r>
        <w:r w:rsidR="00C232CB" w:rsidRPr="00C232CB">
          <w:rPr>
            <w:rFonts w:ascii="Arial" w:hAnsi="Arial" w:cs="Arial"/>
            <w:noProof/>
            <w:webHidden/>
          </w:rPr>
          <w:tab/>
        </w:r>
        <w:r w:rsidR="00C232CB" w:rsidRPr="00C232CB">
          <w:rPr>
            <w:rFonts w:ascii="Arial" w:hAnsi="Arial" w:cs="Arial"/>
            <w:noProof/>
            <w:webHidden/>
          </w:rPr>
          <w:fldChar w:fldCharType="begin"/>
        </w:r>
        <w:r w:rsidR="00C232CB" w:rsidRPr="00C232CB">
          <w:rPr>
            <w:rFonts w:ascii="Arial" w:hAnsi="Arial" w:cs="Arial"/>
            <w:noProof/>
            <w:webHidden/>
          </w:rPr>
          <w:instrText xml:space="preserve"> PAGEREF _Toc469572114 \h </w:instrText>
        </w:r>
        <w:r w:rsidR="00C232CB" w:rsidRPr="00C232CB">
          <w:rPr>
            <w:rFonts w:ascii="Arial" w:hAnsi="Arial" w:cs="Arial"/>
            <w:noProof/>
            <w:webHidden/>
          </w:rPr>
        </w:r>
        <w:r w:rsidR="00C232CB" w:rsidRPr="00C232CB">
          <w:rPr>
            <w:rFonts w:ascii="Arial" w:hAnsi="Arial" w:cs="Arial"/>
            <w:noProof/>
            <w:webHidden/>
          </w:rPr>
          <w:fldChar w:fldCharType="separate"/>
        </w:r>
        <w:r w:rsidR="00C232CB" w:rsidRPr="00C232CB">
          <w:rPr>
            <w:rFonts w:ascii="Arial" w:hAnsi="Arial" w:cs="Arial"/>
            <w:noProof/>
            <w:webHidden/>
          </w:rPr>
          <w:t>13</w:t>
        </w:r>
        <w:r w:rsidR="00C232CB" w:rsidRPr="00C232CB">
          <w:rPr>
            <w:rFonts w:ascii="Arial" w:hAnsi="Arial" w:cs="Arial"/>
            <w:noProof/>
            <w:webHidden/>
          </w:rPr>
          <w:fldChar w:fldCharType="end"/>
        </w:r>
      </w:hyperlink>
    </w:p>
    <w:p w14:paraId="44E0DFB6" w14:textId="0B4225B1" w:rsidR="00C232CB" w:rsidRPr="00C232CB" w:rsidRDefault="003A1B3C">
      <w:pPr>
        <w:pStyle w:val="TOC3"/>
        <w:tabs>
          <w:tab w:val="right" w:leader="dot" w:pos="8630"/>
        </w:tabs>
        <w:rPr>
          <w:rFonts w:ascii="Arial" w:hAnsi="Arial" w:cs="Arial"/>
          <w:noProof/>
        </w:rPr>
      </w:pPr>
      <w:hyperlink w:anchor="_Toc469572115" w:history="1">
        <w:r w:rsidR="00C232CB" w:rsidRPr="00C232CB">
          <w:rPr>
            <w:rStyle w:val="Hyperlink"/>
            <w:rFonts w:ascii="Arial" w:hAnsi="Arial" w:cs="Arial"/>
            <w:noProof/>
            <w:lang w:val="it-IT" w:bidi="it-IT"/>
          </w:rPr>
          <w:t>Errore del processo</w:t>
        </w:r>
        <w:r w:rsidR="00C232CB" w:rsidRPr="00C232CB">
          <w:rPr>
            <w:rFonts w:ascii="Arial" w:hAnsi="Arial" w:cs="Arial"/>
            <w:noProof/>
            <w:webHidden/>
          </w:rPr>
          <w:tab/>
        </w:r>
        <w:r w:rsidR="00C232CB" w:rsidRPr="00C232CB">
          <w:rPr>
            <w:rFonts w:ascii="Arial" w:hAnsi="Arial" w:cs="Arial"/>
            <w:noProof/>
            <w:webHidden/>
          </w:rPr>
          <w:fldChar w:fldCharType="begin"/>
        </w:r>
        <w:r w:rsidR="00C232CB" w:rsidRPr="00C232CB">
          <w:rPr>
            <w:rFonts w:ascii="Arial" w:hAnsi="Arial" w:cs="Arial"/>
            <w:noProof/>
            <w:webHidden/>
          </w:rPr>
          <w:instrText xml:space="preserve"> PAGEREF _Toc469572115 \h </w:instrText>
        </w:r>
        <w:r w:rsidR="00C232CB" w:rsidRPr="00C232CB">
          <w:rPr>
            <w:rFonts w:ascii="Arial" w:hAnsi="Arial" w:cs="Arial"/>
            <w:noProof/>
            <w:webHidden/>
          </w:rPr>
        </w:r>
        <w:r w:rsidR="00C232CB" w:rsidRPr="00C232CB">
          <w:rPr>
            <w:rFonts w:ascii="Arial" w:hAnsi="Arial" w:cs="Arial"/>
            <w:noProof/>
            <w:webHidden/>
          </w:rPr>
          <w:fldChar w:fldCharType="separate"/>
        </w:r>
        <w:r w:rsidR="00C232CB" w:rsidRPr="00C232CB">
          <w:rPr>
            <w:rFonts w:ascii="Arial" w:hAnsi="Arial" w:cs="Arial"/>
            <w:noProof/>
            <w:webHidden/>
          </w:rPr>
          <w:t>13</w:t>
        </w:r>
        <w:r w:rsidR="00C232CB" w:rsidRPr="00C232CB">
          <w:rPr>
            <w:rFonts w:ascii="Arial" w:hAnsi="Arial" w:cs="Arial"/>
            <w:noProof/>
            <w:webHidden/>
          </w:rPr>
          <w:fldChar w:fldCharType="end"/>
        </w:r>
      </w:hyperlink>
    </w:p>
    <w:p w14:paraId="01F3359E" w14:textId="3F5D5F8C" w:rsidR="00C232CB" w:rsidRPr="00C232CB" w:rsidRDefault="003A1B3C">
      <w:pPr>
        <w:pStyle w:val="TOC2"/>
        <w:tabs>
          <w:tab w:val="right" w:leader="dot" w:pos="8630"/>
        </w:tabs>
        <w:rPr>
          <w:rFonts w:ascii="Arial" w:hAnsi="Arial" w:cs="Arial"/>
          <w:noProof/>
        </w:rPr>
      </w:pPr>
      <w:hyperlink w:anchor="_Toc469572116" w:history="1">
        <w:r w:rsidR="00C232CB" w:rsidRPr="00C232CB">
          <w:rPr>
            <w:rStyle w:val="Hyperlink"/>
            <w:rFonts w:ascii="Arial" w:hAnsi="Arial" w:cs="Arial"/>
            <w:noProof/>
            <w:lang w:val="it-IT" w:bidi="it-IT"/>
          </w:rPr>
          <w:t>Flusso di dati</w:t>
        </w:r>
        <w:r w:rsidR="00C232CB" w:rsidRPr="00C232CB">
          <w:rPr>
            <w:rFonts w:ascii="Arial" w:hAnsi="Arial" w:cs="Arial"/>
            <w:noProof/>
            <w:webHidden/>
          </w:rPr>
          <w:tab/>
        </w:r>
        <w:r w:rsidR="00C232CB" w:rsidRPr="00C232CB">
          <w:rPr>
            <w:rFonts w:ascii="Arial" w:hAnsi="Arial" w:cs="Arial"/>
            <w:noProof/>
            <w:webHidden/>
          </w:rPr>
          <w:fldChar w:fldCharType="begin"/>
        </w:r>
        <w:r w:rsidR="00C232CB" w:rsidRPr="00C232CB">
          <w:rPr>
            <w:rFonts w:ascii="Arial" w:hAnsi="Arial" w:cs="Arial"/>
            <w:noProof/>
            <w:webHidden/>
          </w:rPr>
          <w:instrText xml:space="preserve"> PAGEREF _Toc469572116 \h </w:instrText>
        </w:r>
        <w:r w:rsidR="00C232CB" w:rsidRPr="00C232CB">
          <w:rPr>
            <w:rFonts w:ascii="Arial" w:hAnsi="Arial" w:cs="Arial"/>
            <w:noProof/>
            <w:webHidden/>
          </w:rPr>
        </w:r>
        <w:r w:rsidR="00C232CB" w:rsidRPr="00C232CB">
          <w:rPr>
            <w:rFonts w:ascii="Arial" w:hAnsi="Arial" w:cs="Arial"/>
            <w:noProof/>
            <w:webHidden/>
          </w:rPr>
          <w:fldChar w:fldCharType="separate"/>
        </w:r>
        <w:r w:rsidR="00C232CB" w:rsidRPr="00C232CB">
          <w:rPr>
            <w:rFonts w:ascii="Arial" w:hAnsi="Arial" w:cs="Arial"/>
            <w:noProof/>
            <w:webHidden/>
          </w:rPr>
          <w:t>14</w:t>
        </w:r>
        <w:r w:rsidR="00C232CB" w:rsidRPr="00C232CB">
          <w:rPr>
            <w:rFonts w:ascii="Arial" w:hAnsi="Arial" w:cs="Arial"/>
            <w:noProof/>
            <w:webHidden/>
          </w:rPr>
          <w:fldChar w:fldCharType="end"/>
        </w:r>
      </w:hyperlink>
    </w:p>
    <w:p w14:paraId="6A5CA279" w14:textId="7F6504B8" w:rsidR="00C232CB" w:rsidRPr="00C232CB" w:rsidRDefault="003A1B3C">
      <w:pPr>
        <w:pStyle w:val="TOC3"/>
        <w:tabs>
          <w:tab w:val="right" w:leader="dot" w:pos="8630"/>
        </w:tabs>
        <w:rPr>
          <w:rFonts w:ascii="Arial" w:hAnsi="Arial" w:cs="Arial"/>
          <w:noProof/>
        </w:rPr>
      </w:pPr>
      <w:hyperlink w:anchor="_Toc469572117" w:history="1">
        <w:r w:rsidR="00C232CB" w:rsidRPr="00C232CB">
          <w:rPr>
            <w:rStyle w:val="Hyperlink"/>
            <w:rFonts w:ascii="Arial" w:hAnsi="Arial" w:cs="Arial"/>
            <w:noProof/>
            <w:lang w:val="it-IT" w:bidi="it-IT"/>
          </w:rPr>
          <w:t>Struttura logica</w:t>
        </w:r>
        <w:r w:rsidR="00C232CB" w:rsidRPr="00C232CB">
          <w:rPr>
            <w:rFonts w:ascii="Arial" w:hAnsi="Arial" w:cs="Arial"/>
            <w:noProof/>
            <w:webHidden/>
          </w:rPr>
          <w:tab/>
        </w:r>
        <w:r w:rsidR="00C232CB" w:rsidRPr="00C232CB">
          <w:rPr>
            <w:rFonts w:ascii="Arial" w:hAnsi="Arial" w:cs="Arial"/>
            <w:noProof/>
            <w:webHidden/>
          </w:rPr>
          <w:fldChar w:fldCharType="begin"/>
        </w:r>
        <w:r w:rsidR="00C232CB" w:rsidRPr="00C232CB">
          <w:rPr>
            <w:rFonts w:ascii="Arial" w:hAnsi="Arial" w:cs="Arial"/>
            <w:noProof/>
            <w:webHidden/>
          </w:rPr>
          <w:instrText xml:space="preserve"> PAGEREF _Toc469572117 \h </w:instrText>
        </w:r>
        <w:r w:rsidR="00C232CB" w:rsidRPr="00C232CB">
          <w:rPr>
            <w:rFonts w:ascii="Arial" w:hAnsi="Arial" w:cs="Arial"/>
            <w:noProof/>
            <w:webHidden/>
          </w:rPr>
        </w:r>
        <w:r w:rsidR="00C232CB" w:rsidRPr="00C232CB">
          <w:rPr>
            <w:rFonts w:ascii="Arial" w:hAnsi="Arial" w:cs="Arial"/>
            <w:noProof/>
            <w:webHidden/>
          </w:rPr>
          <w:fldChar w:fldCharType="separate"/>
        </w:r>
        <w:r w:rsidR="00C232CB" w:rsidRPr="00C232CB">
          <w:rPr>
            <w:rFonts w:ascii="Arial" w:hAnsi="Arial" w:cs="Arial"/>
            <w:noProof/>
            <w:webHidden/>
          </w:rPr>
          <w:t>14</w:t>
        </w:r>
        <w:r w:rsidR="00C232CB" w:rsidRPr="00C232CB">
          <w:rPr>
            <w:rFonts w:ascii="Arial" w:hAnsi="Arial" w:cs="Arial"/>
            <w:noProof/>
            <w:webHidden/>
          </w:rPr>
          <w:fldChar w:fldCharType="end"/>
        </w:r>
      </w:hyperlink>
    </w:p>
    <w:p w14:paraId="7ED1DF03" w14:textId="28D8BF1A" w:rsidR="00C232CB" w:rsidRPr="00C232CB" w:rsidRDefault="003A1B3C">
      <w:pPr>
        <w:pStyle w:val="TOC3"/>
        <w:tabs>
          <w:tab w:val="right" w:leader="dot" w:pos="8630"/>
        </w:tabs>
        <w:rPr>
          <w:rFonts w:ascii="Arial" w:hAnsi="Arial" w:cs="Arial"/>
          <w:noProof/>
        </w:rPr>
      </w:pPr>
      <w:hyperlink w:anchor="_Toc469572118" w:history="1">
        <w:r w:rsidR="00C232CB" w:rsidRPr="00C232CB">
          <w:rPr>
            <w:rStyle w:val="Hyperlink"/>
            <w:rFonts w:ascii="Arial" w:hAnsi="Arial" w:cs="Arial"/>
            <w:noProof/>
            <w:lang w:val="it-IT" w:bidi="it-IT"/>
          </w:rPr>
          <w:t>Flusso di pubblicazione</w:t>
        </w:r>
        <w:r w:rsidR="00C232CB" w:rsidRPr="00C232CB">
          <w:rPr>
            <w:rFonts w:ascii="Arial" w:hAnsi="Arial" w:cs="Arial"/>
            <w:noProof/>
            <w:webHidden/>
          </w:rPr>
          <w:tab/>
        </w:r>
        <w:r w:rsidR="00C232CB" w:rsidRPr="00C232CB">
          <w:rPr>
            <w:rFonts w:ascii="Arial" w:hAnsi="Arial" w:cs="Arial"/>
            <w:noProof/>
            <w:webHidden/>
          </w:rPr>
          <w:fldChar w:fldCharType="begin"/>
        </w:r>
        <w:r w:rsidR="00C232CB" w:rsidRPr="00C232CB">
          <w:rPr>
            <w:rFonts w:ascii="Arial" w:hAnsi="Arial" w:cs="Arial"/>
            <w:noProof/>
            <w:webHidden/>
          </w:rPr>
          <w:instrText xml:space="preserve"> PAGEREF _Toc469572118 \h </w:instrText>
        </w:r>
        <w:r w:rsidR="00C232CB" w:rsidRPr="00C232CB">
          <w:rPr>
            <w:rFonts w:ascii="Arial" w:hAnsi="Arial" w:cs="Arial"/>
            <w:noProof/>
            <w:webHidden/>
          </w:rPr>
        </w:r>
        <w:r w:rsidR="00C232CB" w:rsidRPr="00C232CB">
          <w:rPr>
            <w:rFonts w:ascii="Arial" w:hAnsi="Arial" w:cs="Arial"/>
            <w:noProof/>
            <w:webHidden/>
          </w:rPr>
          <w:fldChar w:fldCharType="separate"/>
        </w:r>
        <w:r w:rsidR="00C232CB" w:rsidRPr="00C232CB">
          <w:rPr>
            <w:rFonts w:ascii="Arial" w:hAnsi="Arial" w:cs="Arial"/>
            <w:noProof/>
            <w:webHidden/>
          </w:rPr>
          <w:t>15</w:t>
        </w:r>
        <w:r w:rsidR="00C232CB" w:rsidRPr="00C232CB">
          <w:rPr>
            <w:rFonts w:ascii="Arial" w:hAnsi="Arial" w:cs="Arial"/>
            <w:noProof/>
            <w:webHidden/>
          </w:rPr>
          <w:fldChar w:fldCharType="end"/>
        </w:r>
      </w:hyperlink>
    </w:p>
    <w:p w14:paraId="54656BE0" w14:textId="1F9EE278" w:rsidR="00C232CB" w:rsidRPr="00C232CB" w:rsidRDefault="003A1B3C">
      <w:pPr>
        <w:pStyle w:val="TOC3"/>
        <w:tabs>
          <w:tab w:val="right" w:leader="dot" w:pos="8630"/>
        </w:tabs>
        <w:rPr>
          <w:rFonts w:ascii="Arial" w:hAnsi="Arial" w:cs="Arial"/>
          <w:noProof/>
        </w:rPr>
      </w:pPr>
      <w:hyperlink w:anchor="_Toc469572119" w:history="1">
        <w:r w:rsidR="00C232CB" w:rsidRPr="00C232CB">
          <w:rPr>
            <w:rStyle w:val="Hyperlink"/>
            <w:rFonts w:ascii="Arial" w:hAnsi="Arial" w:cs="Arial"/>
            <w:noProof/>
            <w:lang w:val="it-IT" w:bidi="it-IT"/>
          </w:rPr>
          <w:t>Integrità del database di replica</w:t>
        </w:r>
        <w:r w:rsidR="00C232CB" w:rsidRPr="00C232CB">
          <w:rPr>
            <w:rFonts w:ascii="Arial" w:hAnsi="Arial" w:cs="Arial"/>
            <w:noProof/>
            <w:webHidden/>
          </w:rPr>
          <w:tab/>
        </w:r>
        <w:r w:rsidR="00C232CB" w:rsidRPr="00C232CB">
          <w:rPr>
            <w:rFonts w:ascii="Arial" w:hAnsi="Arial" w:cs="Arial"/>
            <w:noProof/>
            <w:webHidden/>
          </w:rPr>
          <w:fldChar w:fldCharType="begin"/>
        </w:r>
        <w:r w:rsidR="00C232CB" w:rsidRPr="00C232CB">
          <w:rPr>
            <w:rFonts w:ascii="Arial" w:hAnsi="Arial" w:cs="Arial"/>
            <w:noProof/>
            <w:webHidden/>
          </w:rPr>
          <w:instrText xml:space="preserve"> PAGEREF _Toc469572119 \h </w:instrText>
        </w:r>
        <w:r w:rsidR="00C232CB" w:rsidRPr="00C232CB">
          <w:rPr>
            <w:rFonts w:ascii="Arial" w:hAnsi="Arial" w:cs="Arial"/>
            <w:noProof/>
            <w:webHidden/>
          </w:rPr>
        </w:r>
        <w:r w:rsidR="00C232CB" w:rsidRPr="00C232CB">
          <w:rPr>
            <w:rFonts w:ascii="Arial" w:hAnsi="Arial" w:cs="Arial"/>
            <w:noProof/>
            <w:webHidden/>
          </w:rPr>
          <w:fldChar w:fldCharType="separate"/>
        </w:r>
        <w:r w:rsidR="00C232CB" w:rsidRPr="00C232CB">
          <w:rPr>
            <w:rFonts w:ascii="Arial" w:hAnsi="Arial" w:cs="Arial"/>
            <w:noProof/>
            <w:webHidden/>
          </w:rPr>
          <w:t>17</w:t>
        </w:r>
        <w:r w:rsidR="00C232CB" w:rsidRPr="00C232CB">
          <w:rPr>
            <w:rFonts w:ascii="Arial" w:hAnsi="Arial" w:cs="Arial"/>
            <w:noProof/>
            <w:webHidden/>
          </w:rPr>
          <w:fldChar w:fldCharType="end"/>
        </w:r>
      </w:hyperlink>
    </w:p>
    <w:p w14:paraId="51E85EE5" w14:textId="27913FF9" w:rsidR="00C232CB" w:rsidRPr="00C232CB" w:rsidRDefault="003A1B3C">
      <w:pPr>
        <w:pStyle w:val="TOC1"/>
        <w:tabs>
          <w:tab w:val="right" w:leader="dot" w:pos="8630"/>
        </w:tabs>
        <w:rPr>
          <w:rFonts w:ascii="Arial" w:hAnsi="Arial" w:cs="Arial"/>
          <w:noProof/>
        </w:rPr>
      </w:pPr>
      <w:hyperlink w:anchor="_Toc469572120" w:history="1">
        <w:r w:rsidR="00C232CB" w:rsidRPr="00C232CB">
          <w:rPr>
            <w:rStyle w:val="Hyperlink"/>
            <w:rFonts w:ascii="Arial" w:hAnsi="Arial" w:cs="Arial"/>
            <w:noProof/>
            <w:lang w:val="it-IT" w:bidi="it-IT"/>
          </w:rPr>
          <w:t>Configurazione del Management Pack</w:t>
        </w:r>
        <w:r w:rsidR="00C232CB" w:rsidRPr="00C232CB">
          <w:rPr>
            <w:rFonts w:ascii="Arial" w:hAnsi="Arial" w:cs="Arial"/>
            <w:noProof/>
            <w:webHidden/>
          </w:rPr>
          <w:tab/>
        </w:r>
        <w:r w:rsidR="00C232CB" w:rsidRPr="00C232CB">
          <w:rPr>
            <w:rFonts w:ascii="Arial" w:hAnsi="Arial" w:cs="Arial"/>
            <w:noProof/>
            <w:webHidden/>
          </w:rPr>
          <w:fldChar w:fldCharType="begin"/>
        </w:r>
        <w:r w:rsidR="00C232CB" w:rsidRPr="00C232CB">
          <w:rPr>
            <w:rFonts w:ascii="Arial" w:hAnsi="Arial" w:cs="Arial"/>
            <w:noProof/>
            <w:webHidden/>
          </w:rPr>
          <w:instrText xml:space="preserve"> PAGEREF _Toc469572120 \h </w:instrText>
        </w:r>
        <w:r w:rsidR="00C232CB" w:rsidRPr="00C232CB">
          <w:rPr>
            <w:rFonts w:ascii="Arial" w:hAnsi="Arial" w:cs="Arial"/>
            <w:noProof/>
            <w:webHidden/>
          </w:rPr>
        </w:r>
        <w:r w:rsidR="00C232CB" w:rsidRPr="00C232CB">
          <w:rPr>
            <w:rFonts w:ascii="Arial" w:hAnsi="Arial" w:cs="Arial"/>
            <w:noProof/>
            <w:webHidden/>
          </w:rPr>
          <w:fldChar w:fldCharType="separate"/>
        </w:r>
        <w:r w:rsidR="00C232CB" w:rsidRPr="00C232CB">
          <w:rPr>
            <w:rFonts w:ascii="Arial" w:hAnsi="Arial" w:cs="Arial"/>
            <w:noProof/>
            <w:webHidden/>
          </w:rPr>
          <w:t>21</w:t>
        </w:r>
        <w:r w:rsidR="00C232CB" w:rsidRPr="00C232CB">
          <w:rPr>
            <w:rFonts w:ascii="Arial" w:hAnsi="Arial" w:cs="Arial"/>
            <w:noProof/>
            <w:webHidden/>
          </w:rPr>
          <w:fldChar w:fldCharType="end"/>
        </w:r>
      </w:hyperlink>
    </w:p>
    <w:p w14:paraId="5A8D4DF5" w14:textId="26D25691" w:rsidR="00C232CB" w:rsidRPr="00C232CB" w:rsidRDefault="003A1B3C">
      <w:pPr>
        <w:pStyle w:val="TOC2"/>
        <w:tabs>
          <w:tab w:val="right" w:leader="dot" w:pos="8630"/>
        </w:tabs>
        <w:rPr>
          <w:rFonts w:ascii="Arial" w:hAnsi="Arial" w:cs="Arial"/>
          <w:noProof/>
        </w:rPr>
      </w:pPr>
      <w:hyperlink w:anchor="_Toc469572121" w:history="1">
        <w:r w:rsidR="00C232CB" w:rsidRPr="00C232CB">
          <w:rPr>
            <w:rStyle w:val="Hyperlink"/>
            <w:rFonts w:ascii="Arial" w:hAnsi="Arial" w:cs="Arial"/>
            <w:noProof/>
            <w:lang w:val="it-IT" w:bidi="it-IT"/>
          </w:rPr>
          <w:t>Procedura consigliata: creare un Management Pack per le personalizzazioni</w:t>
        </w:r>
        <w:r w:rsidR="00C232CB" w:rsidRPr="00C232CB">
          <w:rPr>
            <w:rFonts w:ascii="Arial" w:hAnsi="Arial" w:cs="Arial"/>
            <w:noProof/>
            <w:webHidden/>
          </w:rPr>
          <w:tab/>
        </w:r>
        <w:r w:rsidR="00C232CB" w:rsidRPr="00C232CB">
          <w:rPr>
            <w:rFonts w:ascii="Arial" w:hAnsi="Arial" w:cs="Arial"/>
            <w:noProof/>
            <w:webHidden/>
          </w:rPr>
          <w:fldChar w:fldCharType="begin"/>
        </w:r>
        <w:r w:rsidR="00C232CB" w:rsidRPr="00C232CB">
          <w:rPr>
            <w:rFonts w:ascii="Arial" w:hAnsi="Arial" w:cs="Arial"/>
            <w:noProof/>
            <w:webHidden/>
          </w:rPr>
          <w:instrText xml:space="preserve"> PAGEREF _Toc469572121 \h </w:instrText>
        </w:r>
        <w:r w:rsidR="00C232CB" w:rsidRPr="00C232CB">
          <w:rPr>
            <w:rFonts w:ascii="Arial" w:hAnsi="Arial" w:cs="Arial"/>
            <w:noProof/>
            <w:webHidden/>
          </w:rPr>
        </w:r>
        <w:r w:rsidR="00C232CB" w:rsidRPr="00C232CB">
          <w:rPr>
            <w:rFonts w:ascii="Arial" w:hAnsi="Arial" w:cs="Arial"/>
            <w:noProof/>
            <w:webHidden/>
          </w:rPr>
          <w:fldChar w:fldCharType="separate"/>
        </w:r>
        <w:r w:rsidR="00C232CB" w:rsidRPr="00C232CB">
          <w:rPr>
            <w:rFonts w:ascii="Arial" w:hAnsi="Arial" w:cs="Arial"/>
            <w:noProof/>
            <w:webHidden/>
          </w:rPr>
          <w:t>21</w:t>
        </w:r>
        <w:r w:rsidR="00C232CB" w:rsidRPr="00C232CB">
          <w:rPr>
            <w:rFonts w:ascii="Arial" w:hAnsi="Arial" w:cs="Arial"/>
            <w:noProof/>
            <w:webHidden/>
          </w:rPr>
          <w:fldChar w:fldCharType="end"/>
        </w:r>
      </w:hyperlink>
    </w:p>
    <w:p w14:paraId="79F496E1" w14:textId="1078C815" w:rsidR="00C232CB" w:rsidRPr="00C232CB" w:rsidRDefault="003A1B3C">
      <w:pPr>
        <w:pStyle w:val="TOC2"/>
        <w:tabs>
          <w:tab w:val="right" w:leader="dot" w:pos="8630"/>
        </w:tabs>
        <w:rPr>
          <w:rFonts w:ascii="Arial" w:hAnsi="Arial" w:cs="Arial"/>
          <w:noProof/>
        </w:rPr>
      </w:pPr>
      <w:hyperlink w:anchor="_Toc469572122" w:history="1">
        <w:r w:rsidR="00C232CB" w:rsidRPr="00C232CB">
          <w:rPr>
            <w:rStyle w:val="Hyperlink"/>
            <w:rFonts w:ascii="Arial" w:hAnsi="Arial" w:cs="Arial"/>
            <w:noProof/>
            <w:lang w:val="it-IT" w:bidi="it-IT"/>
          </w:rPr>
          <w:t>Come importare un Management Pack</w:t>
        </w:r>
        <w:r w:rsidR="00C232CB" w:rsidRPr="00C232CB">
          <w:rPr>
            <w:rFonts w:ascii="Arial" w:hAnsi="Arial" w:cs="Arial"/>
            <w:noProof/>
            <w:webHidden/>
          </w:rPr>
          <w:tab/>
        </w:r>
        <w:r w:rsidR="00C232CB" w:rsidRPr="00C232CB">
          <w:rPr>
            <w:rFonts w:ascii="Arial" w:hAnsi="Arial" w:cs="Arial"/>
            <w:noProof/>
            <w:webHidden/>
          </w:rPr>
          <w:fldChar w:fldCharType="begin"/>
        </w:r>
        <w:r w:rsidR="00C232CB" w:rsidRPr="00C232CB">
          <w:rPr>
            <w:rFonts w:ascii="Arial" w:hAnsi="Arial" w:cs="Arial"/>
            <w:noProof/>
            <w:webHidden/>
          </w:rPr>
          <w:instrText xml:space="preserve"> PAGEREF _Toc469572122 \h </w:instrText>
        </w:r>
        <w:r w:rsidR="00C232CB" w:rsidRPr="00C232CB">
          <w:rPr>
            <w:rFonts w:ascii="Arial" w:hAnsi="Arial" w:cs="Arial"/>
            <w:noProof/>
            <w:webHidden/>
          </w:rPr>
        </w:r>
        <w:r w:rsidR="00C232CB" w:rsidRPr="00C232CB">
          <w:rPr>
            <w:rFonts w:ascii="Arial" w:hAnsi="Arial" w:cs="Arial"/>
            <w:noProof/>
            <w:webHidden/>
          </w:rPr>
          <w:fldChar w:fldCharType="separate"/>
        </w:r>
        <w:r w:rsidR="00C232CB" w:rsidRPr="00C232CB">
          <w:rPr>
            <w:rFonts w:ascii="Arial" w:hAnsi="Arial" w:cs="Arial"/>
            <w:noProof/>
            <w:webHidden/>
          </w:rPr>
          <w:t>22</w:t>
        </w:r>
        <w:r w:rsidR="00C232CB" w:rsidRPr="00C232CB">
          <w:rPr>
            <w:rFonts w:ascii="Arial" w:hAnsi="Arial" w:cs="Arial"/>
            <w:noProof/>
            <w:webHidden/>
          </w:rPr>
          <w:fldChar w:fldCharType="end"/>
        </w:r>
      </w:hyperlink>
    </w:p>
    <w:p w14:paraId="374D1EA4" w14:textId="52622CCB" w:rsidR="00C232CB" w:rsidRPr="00C232CB" w:rsidRDefault="003A1B3C">
      <w:pPr>
        <w:pStyle w:val="TOC2"/>
        <w:tabs>
          <w:tab w:val="right" w:leader="dot" w:pos="8630"/>
        </w:tabs>
        <w:rPr>
          <w:rFonts w:ascii="Arial" w:hAnsi="Arial" w:cs="Arial"/>
          <w:noProof/>
        </w:rPr>
      </w:pPr>
      <w:hyperlink w:anchor="_Toc469572123" w:history="1">
        <w:r w:rsidR="00C232CB" w:rsidRPr="00C232CB">
          <w:rPr>
            <w:rStyle w:val="Hyperlink"/>
            <w:rFonts w:ascii="Arial" w:hAnsi="Arial" w:cs="Arial"/>
            <w:noProof/>
            <w:lang w:val="it-IT" w:bidi="it-IT"/>
          </w:rPr>
          <w:t>Come abilitare l'opzione Proxy agente</w:t>
        </w:r>
        <w:r w:rsidR="00C232CB" w:rsidRPr="00C232CB">
          <w:rPr>
            <w:rFonts w:ascii="Arial" w:hAnsi="Arial" w:cs="Arial"/>
            <w:noProof/>
            <w:webHidden/>
          </w:rPr>
          <w:tab/>
        </w:r>
        <w:r w:rsidR="00C232CB" w:rsidRPr="00C232CB">
          <w:rPr>
            <w:rFonts w:ascii="Arial" w:hAnsi="Arial" w:cs="Arial"/>
            <w:noProof/>
            <w:webHidden/>
          </w:rPr>
          <w:fldChar w:fldCharType="begin"/>
        </w:r>
        <w:r w:rsidR="00C232CB" w:rsidRPr="00C232CB">
          <w:rPr>
            <w:rFonts w:ascii="Arial" w:hAnsi="Arial" w:cs="Arial"/>
            <w:noProof/>
            <w:webHidden/>
          </w:rPr>
          <w:instrText xml:space="preserve"> PAGEREF _Toc469572123 \h </w:instrText>
        </w:r>
        <w:r w:rsidR="00C232CB" w:rsidRPr="00C232CB">
          <w:rPr>
            <w:rFonts w:ascii="Arial" w:hAnsi="Arial" w:cs="Arial"/>
            <w:noProof/>
            <w:webHidden/>
          </w:rPr>
        </w:r>
        <w:r w:rsidR="00C232CB" w:rsidRPr="00C232CB">
          <w:rPr>
            <w:rFonts w:ascii="Arial" w:hAnsi="Arial" w:cs="Arial"/>
            <w:noProof/>
            <w:webHidden/>
          </w:rPr>
          <w:fldChar w:fldCharType="separate"/>
        </w:r>
        <w:r w:rsidR="00C232CB" w:rsidRPr="00C232CB">
          <w:rPr>
            <w:rFonts w:ascii="Arial" w:hAnsi="Arial" w:cs="Arial"/>
            <w:noProof/>
            <w:webHidden/>
          </w:rPr>
          <w:t>22</w:t>
        </w:r>
        <w:r w:rsidR="00C232CB" w:rsidRPr="00C232CB">
          <w:rPr>
            <w:rFonts w:ascii="Arial" w:hAnsi="Arial" w:cs="Arial"/>
            <w:noProof/>
            <w:webHidden/>
          </w:rPr>
          <w:fldChar w:fldCharType="end"/>
        </w:r>
      </w:hyperlink>
    </w:p>
    <w:p w14:paraId="249D3872" w14:textId="3D90EB1F" w:rsidR="00C232CB" w:rsidRPr="00C232CB" w:rsidRDefault="003A1B3C">
      <w:pPr>
        <w:pStyle w:val="TOC2"/>
        <w:tabs>
          <w:tab w:val="right" w:leader="dot" w:pos="8630"/>
        </w:tabs>
        <w:rPr>
          <w:rFonts w:ascii="Arial" w:hAnsi="Arial" w:cs="Arial"/>
          <w:noProof/>
        </w:rPr>
      </w:pPr>
      <w:hyperlink w:anchor="_Toc469572124" w:history="1">
        <w:r w:rsidR="00C232CB" w:rsidRPr="00C232CB">
          <w:rPr>
            <w:rStyle w:val="Hyperlink"/>
            <w:rFonts w:ascii="Arial" w:hAnsi="Arial" w:cs="Arial"/>
            <w:noProof/>
            <w:lang w:val="it-IT" w:bidi="it-IT"/>
          </w:rPr>
          <w:t>Come configurare un profilo RunAs</w:t>
        </w:r>
        <w:r w:rsidR="00C232CB" w:rsidRPr="00C232CB">
          <w:rPr>
            <w:rFonts w:ascii="Arial" w:hAnsi="Arial" w:cs="Arial"/>
            <w:noProof/>
            <w:webHidden/>
          </w:rPr>
          <w:tab/>
        </w:r>
        <w:r w:rsidR="00C232CB" w:rsidRPr="00C232CB">
          <w:rPr>
            <w:rFonts w:ascii="Arial" w:hAnsi="Arial" w:cs="Arial"/>
            <w:noProof/>
            <w:webHidden/>
          </w:rPr>
          <w:fldChar w:fldCharType="begin"/>
        </w:r>
        <w:r w:rsidR="00C232CB" w:rsidRPr="00C232CB">
          <w:rPr>
            <w:rFonts w:ascii="Arial" w:hAnsi="Arial" w:cs="Arial"/>
            <w:noProof/>
            <w:webHidden/>
          </w:rPr>
          <w:instrText xml:space="preserve"> PAGEREF _Toc469572124 \h </w:instrText>
        </w:r>
        <w:r w:rsidR="00C232CB" w:rsidRPr="00C232CB">
          <w:rPr>
            <w:rFonts w:ascii="Arial" w:hAnsi="Arial" w:cs="Arial"/>
            <w:noProof/>
            <w:webHidden/>
          </w:rPr>
        </w:r>
        <w:r w:rsidR="00C232CB" w:rsidRPr="00C232CB">
          <w:rPr>
            <w:rFonts w:ascii="Arial" w:hAnsi="Arial" w:cs="Arial"/>
            <w:noProof/>
            <w:webHidden/>
          </w:rPr>
          <w:fldChar w:fldCharType="separate"/>
        </w:r>
        <w:r w:rsidR="00C232CB" w:rsidRPr="00C232CB">
          <w:rPr>
            <w:rFonts w:ascii="Arial" w:hAnsi="Arial" w:cs="Arial"/>
            <w:noProof/>
            <w:webHidden/>
          </w:rPr>
          <w:t>22</w:t>
        </w:r>
        <w:r w:rsidR="00C232CB" w:rsidRPr="00C232CB">
          <w:rPr>
            <w:rFonts w:ascii="Arial" w:hAnsi="Arial" w:cs="Arial"/>
            <w:noProof/>
            <w:webHidden/>
          </w:rPr>
          <w:fldChar w:fldCharType="end"/>
        </w:r>
      </w:hyperlink>
    </w:p>
    <w:p w14:paraId="3E8B301A" w14:textId="19B8FBC2" w:rsidR="00C232CB" w:rsidRPr="00C232CB" w:rsidRDefault="003A1B3C">
      <w:pPr>
        <w:pStyle w:val="TOC2"/>
        <w:tabs>
          <w:tab w:val="right" w:leader="dot" w:pos="8630"/>
        </w:tabs>
        <w:rPr>
          <w:rFonts w:ascii="Arial" w:hAnsi="Arial" w:cs="Arial"/>
          <w:noProof/>
        </w:rPr>
      </w:pPr>
      <w:hyperlink w:anchor="_Toc469572125" w:history="1">
        <w:r w:rsidR="00C232CB" w:rsidRPr="00C232CB">
          <w:rPr>
            <w:rStyle w:val="Hyperlink"/>
            <w:rFonts w:ascii="Arial" w:hAnsi="Arial" w:cs="Arial"/>
            <w:noProof/>
            <w:lang w:val="it-IT" w:bidi="it-IT"/>
          </w:rPr>
          <w:t>Configurazione della sicurezza</w:t>
        </w:r>
        <w:r w:rsidR="00C232CB" w:rsidRPr="00C232CB">
          <w:rPr>
            <w:rFonts w:ascii="Arial" w:hAnsi="Arial" w:cs="Arial"/>
            <w:noProof/>
            <w:webHidden/>
          </w:rPr>
          <w:tab/>
        </w:r>
        <w:r w:rsidR="00C232CB" w:rsidRPr="00C232CB">
          <w:rPr>
            <w:rFonts w:ascii="Arial" w:hAnsi="Arial" w:cs="Arial"/>
            <w:noProof/>
            <w:webHidden/>
          </w:rPr>
          <w:fldChar w:fldCharType="begin"/>
        </w:r>
        <w:r w:rsidR="00C232CB" w:rsidRPr="00C232CB">
          <w:rPr>
            <w:rFonts w:ascii="Arial" w:hAnsi="Arial" w:cs="Arial"/>
            <w:noProof/>
            <w:webHidden/>
          </w:rPr>
          <w:instrText xml:space="preserve"> PAGEREF _Toc469572125 \h </w:instrText>
        </w:r>
        <w:r w:rsidR="00C232CB" w:rsidRPr="00C232CB">
          <w:rPr>
            <w:rFonts w:ascii="Arial" w:hAnsi="Arial" w:cs="Arial"/>
            <w:noProof/>
            <w:webHidden/>
          </w:rPr>
        </w:r>
        <w:r w:rsidR="00C232CB" w:rsidRPr="00C232CB">
          <w:rPr>
            <w:rFonts w:ascii="Arial" w:hAnsi="Arial" w:cs="Arial"/>
            <w:noProof/>
            <w:webHidden/>
          </w:rPr>
          <w:fldChar w:fldCharType="separate"/>
        </w:r>
        <w:r w:rsidR="00C232CB" w:rsidRPr="00C232CB">
          <w:rPr>
            <w:rFonts w:ascii="Arial" w:hAnsi="Arial" w:cs="Arial"/>
            <w:noProof/>
            <w:webHidden/>
          </w:rPr>
          <w:t>23</w:t>
        </w:r>
        <w:r w:rsidR="00C232CB" w:rsidRPr="00C232CB">
          <w:rPr>
            <w:rFonts w:ascii="Arial" w:hAnsi="Arial" w:cs="Arial"/>
            <w:noProof/>
            <w:webHidden/>
          </w:rPr>
          <w:fldChar w:fldCharType="end"/>
        </w:r>
      </w:hyperlink>
    </w:p>
    <w:p w14:paraId="7CC1223E" w14:textId="025A20A7" w:rsidR="00C232CB" w:rsidRPr="00C232CB" w:rsidRDefault="003A1B3C">
      <w:pPr>
        <w:pStyle w:val="TOC3"/>
        <w:tabs>
          <w:tab w:val="right" w:leader="dot" w:pos="8630"/>
        </w:tabs>
        <w:rPr>
          <w:rFonts w:ascii="Arial" w:hAnsi="Arial" w:cs="Arial"/>
          <w:noProof/>
        </w:rPr>
      </w:pPr>
      <w:hyperlink w:anchor="_Toc469572126" w:history="1">
        <w:r w:rsidR="00C232CB" w:rsidRPr="00C232CB">
          <w:rPr>
            <w:rStyle w:val="Hyperlink"/>
            <w:rFonts w:ascii="Arial" w:hAnsi="Arial" w:cs="Arial"/>
            <w:noProof/>
            <w:lang w:val="it-IT" w:bidi="it-IT"/>
          </w:rPr>
          <w:t>Profili RunAs</w:t>
        </w:r>
        <w:r w:rsidR="00C232CB" w:rsidRPr="00C232CB">
          <w:rPr>
            <w:rFonts w:ascii="Arial" w:hAnsi="Arial" w:cs="Arial"/>
            <w:noProof/>
            <w:webHidden/>
          </w:rPr>
          <w:tab/>
        </w:r>
        <w:r w:rsidR="00C232CB" w:rsidRPr="00C232CB">
          <w:rPr>
            <w:rFonts w:ascii="Arial" w:hAnsi="Arial" w:cs="Arial"/>
            <w:noProof/>
            <w:webHidden/>
          </w:rPr>
          <w:fldChar w:fldCharType="begin"/>
        </w:r>
        <w:r w:rsidR="00C232CB" w:rsidRPr="00C232CB">
          <w:rPr>
            <w:rFonts w:ascii="Arial" w:hAnsi="Arial" w:cs="Arial"/>
            <w:noProof/>
            <w:webHidden/>
          </w:rPr>
          <w:instrText xml:space="preserve"> PAGEREF _Toc469572126 \h </w:instrText>
        </w:r>
        <w:r w:rsidR="00C232CB" w:rsidRPr="00C232CB">
          <w:rPr>
            <w:rFonts w:ascii="Arial" w:hAnsi="Arial" w:cs="Arial"/>
            <w:noProof/>
            <w:webHidden/>
          </w:rPr>
        </w:r>
        <w:r w:rsidR="00C232CB" w:rsidRPr="00C232CB">
          <w:rPr>
            <w:rFonts w:ascii="Arial" w:hAnsi="Arial" w:cs="Arial"/>
            <w:noProof/>
            <w:webHidden/>
          </w:rPr>
          <w:fldChar w:fldCharType="separate"/>
        </w:r>
        <w:r w:rsidR="00C232CB" w:rsidRPr="00C232CB">
          <w:rPr>
            <w:rFonts w:ascii="Arial" w:hAnsi="Arial" w:cs="Arial"/>
            <w:noProof/>
            <w:webHidden/>
          </w:rPr>
          <w:t>23</w:t>
        </w:r>
        <w:r w:rsidR="00C232CB" w:rsidRPr="00C232CB">
          <w:rPr>
            <w:rFonts w:ascii="Arial" w:hAnsi="Arial" w:cs="Arial"/>
            <w:noProof/>
            <w:webHidden/>
          </w:rPr>
          <w:fldChar w:fldCharType="end"/>
        </w:r>
      </w:hyperlink>
    </w:p>
    <w:p w14:paraId="184BABB2" w14:textId="6621923B" w:rsidR="00C232CB" w:rsidRPr="00C232CB" w:rsidRDefault="003A1B3C">
      <w:pPr>
        <w:pStyle w:val="TOC3"/>
        <w:tabs>
          <w:tab w:val="right" w:leader="dot" w:pos="8630"/>
        </w:tabs>
        <w:rPr>
          <w:rFonts w:ascii="Arial" w:hAnsi="Arial" w:cs="Arial"/>
          <w:noProof/>
        </w:rPr>
      </w:pPr>
      <w:hyperlink w:anchor="_Toc469572127" w:history="1">
        <w:r w:rsidR="00C232CB" w:rsidRPr="00C232CB">
          <w:rPr>
            <w:rStyle w:val="Hyperlink"/>
            <w:rFonts w:ascii="Arial" w:hAnsi="Arial" w:cs="Arial"/>
            <w:noProof/>
            <w:lang w:val="it-IT" w:bidi="it-IT"/>
          </w:rPr>
          <w:t>Autorizzazioni necessarie</w:t>
        </w:r>
        <w:r w:rsidR="00C232CB" w:rsidRPr="00C232CB">
          <w:rPr>
            <w:rFonts w:ascii="Arial" w:hAnsi="Arial" w:cs="Arial"/>
            <w:noProof/>
            <w:webHidden/>
          </w:rPr>
          <w:tab/>
        </w:r>
        <w:r w:rsidR="00C232CB" w:rsidRPr="00C232CB">
          <w:rPr>
            <w:rFonts w:ascii="Arial" w:hAnsi="Arial" w:cs="Arial"/>
            <w:noProof/>
            <w:webHidden/>
          </w:rPr>
          <w:fldChar w:fldCharType="begin"/>
        </w:r>
        <w:r w:rsidR="00C232CB" w:rsidRPr="00C232CB">
          <w:rPr>
            <w:rFonts w:ascii="Arial" w:hAnsi="Arial" w:cs="Arial"/>
            <w:noProof/>
            <w:webHidden/>
          </w:rPr>
          <w:instrText xml:space="preserve"> PAGEREF _Toc469572127 \h </w:instrText>
        </w:r>
        <w:r w:rsidR="00C232CB" w:rsidRPr="00C232CB">
          <w:rPr>
            <w:rFonts w:ascii="Arial" w:hAnsi="Arial" w:cs="Arial"/>
            <w:noProof/>
            <w:webHidden/>
          </w:rPr>
        </w:r>
        <w:r w:rsidR="00C232CB" w:rsidRPr="00C232CB">
          <w:rPr>
            <w:rFonts w:ascii="Arial" w:hAnsi="Arial" w:cs="Arial"/>
            <w:noProof/>
            <w:webHidden/>
          </w:rPr>
          <w:fldChar w:fldCharType="separate"/>
        </w:r>
        <w:r w:rsidR="00C232CB" w:rsidRPr="00C232CB">
          <w:rPr>
            <w:rFonts w:ascii="Arial" w:hAnsi="Arial" w:cs="Arial"/>
            <w:noProof/>
            <w:webHidden/>
          </w:rPr>
          <w:t>24</w:t>
        </w:r>
        <w:r w:rsidR="00C232CB" w:rsidRPr="00C232CB">
          <w:rPr>
            <w:rFonts w:ascii="Arial" w:hAnsi="Arial" w:cs="Arial"/>
            <w:noProof/>
            <w:webHidden/>
          </w:rPr>
          <w:fldChar w:fldCharType="end"/>
        </w:r>
      </w:hyperlink>
    </w:p>
    <w:p w14:paraId="2A069937" w14:textId="7B85A79B" w:rsidR="00C232CB" w:rsidRPr="00C232CB" w:rsidRDefault="003A1B3C">
      <w:pPr>
        <w:pStyle w:val="TOC3"/>
        <w:tabs>
          <w:tab w:val="right" w:leader="dot" w:pos="8630"/>
        </w:tabs>
        <w:rPr>
          <w:rFonts w:ascii="Arial" w:hAnsi="Arial" w:cs="Arial"/>
          <w:noProof/>
        </w:rPr>
      </w:pPr>
      <w:hyperlink w:anchor="_Toc469572128" w:history="1">
        <w:r w:rsidR="00C232CB" w:rsidRPr="00C232CB">
          <w:rPr>
            <w:rStyle w:val="Hyperlink"/>
            <w:rFonts w:ascii="Arial" w:hAnsi="Arial" w:cs="Arial"/>
            <w:noProof/>
            <w:lang w:val="it-IT" w:bidi="it-IT"/>
          </w:rPr>
          <w:t>Ambienti con privilegi limitati</w:t>
        </w:r>
        <w:r w:rsidR="00C232CB" w:rsidRPr="00C232CB">
          <w:rPr>
            <w:rFonts w:ascii="Arial" w:hAnsi="Arial" w:cs="Arial"/>
            <w:noProof/>
            <w:webHidden/>
          </w:rPr>
          <w:tab/>
        </w:r>
        <w:r w:rsidR="00C232CB" w:rsidRPr="00C232CB">
          <w:rPr>
            <w:rFonts w:ascii="Arial" w:hAnsi="Arial" w:cs="Arial"/>
            <w:noProof/>
            <w:webHidden/>
          </w:rPr>
          <w:fldChar w:fldCharType="begin"/>
        </w:r>
        <w:r w:rsidR="00C232CB" w:rsidRPr="00C232CB">
          <w:rPr>
            <w:rFonts w:ascii="Arial" w:hAnsi="Arial" w:cs="Arial"/>
            <w:noProof/>
            <w:webHidden/>
          </w:rPr>
          <w:instrText xml:space="preserve"> PAGEREF _Toc469572128 \h </w:instrText>
        </w:r>
        <w:r w:rsidR="00C232CB" w:rsidRPr="00C232CB">
          <w:rPr>
            <w:rFonts w:ascii="Arial" w:hAnsi="Arial" w:cs="Arial"/>
            <w:noProof/>
            <w:webHidden/>
          </w:rPr>
        </w:r>
        <w:r w:rsidR="00C232CB" w:rsidRPr="00C232CB">
          <w:rPr>
            <w:rFonts w:ascii="Arial" w:hAnsi="Arial" w:cs="Arial"/>
            <w:noProof/>
            <w:webHidden/>
          </w:rPr>
          <w:fldChar w:fldCharType="separate"/>
        </w:r>
        <w:r w:rsidR="00C232CB" w:rsidRPr="00C232CB">
          <w:rPr>
            <w:rFonts w:ascii="Arial" w:hAnsi="Arial" w:cs="Arial"/>
            <w:noProof/>
            <w:webHidden/>
          </w:rPr>
          <w:t>25</w:t>
        </w:r>
        <w:r w:rsidR="00C232CB" w:rsidRPr="00C232CB">
          <w:rPr>
            <w:rFonts w:ascii="Arial" w:hAnsi="Arial" w:cs="Arial"/>
            <w:noProof/>
            <w:webHidden/>
          </w:rPr>
          <w:fldChar w:fldCharType="end"/>
        </w:r>
      </w:hyperlink>
    </w:p>
    <w:p w14:paraId="5A30ACBE" w14:textId="604902AC" w:rsidR="00C232CB" w:rsidRPr="00C232CB" w:rsidRDefault="003A1B3C">
      <w:pPr>
        <w:pStyle w:val="TOC3"/>
        <w:tabs>
          <w:tab w:val="right" w:leader="dot" w:pos="8630"/>
        </w:tabs>
        <w:rPr>
          <w:rFonts w:ascii="Arial" w:hAnsi="Arial" w:cs="Arial"/>
          <w:noProof/>
        </w:rPr>
      </w:pPr>
      <w:hyperlink w:anchor="_Toc469572129" w:history="1">
        <w:r w:rsidR="00C232CB" w:rsidRPr="00C232CB">
          <w:rPr>
            <w:rStyle w:val="Hyperlink"/>
            <w:rFonts w:ascii="Arial" w:hAnsi="Arial" w:cs="Arial"/>
            <w:noProof/>
            <w:lang w:val="it-IT" w:bidi="it-IT"/>
          </w:rPr>
          <w:t>Protezione TLS 1.2</w:t>
        </w:r>
        <w:r w:rsidR="00C232CB" w:rsidRPr="00C232CB">
          <w:rPr>
            <w:rFonts w:ascii="Arial" w:hAnsi="Arial" w:cs="Arial"/>
            <w:noProof/>
            <w:webHidden/>
          </w:rPr>
          <w:tab/>
        </w:r>
        <w:r w:rsidR="00C232CB" w:rsidRPr="00C232CB">
          <w:rPr>
            <w:rFonts w:ascii="Arial" w:hAnsi="Arial" w:cs="Arial"/>
            <w:noProof/>
            <w:webHidden/>
          </w:rPr>
          <w:fldChar w:fldCharType="begin"/>
        </w:r>
        <w:r w:rsidR="00C232CB" w:rsidRPr="00C232CB">
          <w:rPr>
            <w:rFonts w:ascii="Arial" w:hAnsi="Arial" w:cs="Arial"/>
            <w:noProof/>
            <w:webHidden/>
          </w:rPr>
          <w:instrText xml:space="preserve"> PAGEREF _Toc469572129 \h </w:instrText>
        </w:r>
        <w:r w:rsidR="00C232CB" w:rsidRPr="00C232CB">
          <w:rPr>
            <w:rFonts w:ascii="Arial" w:hAnsi="Arial" w:cs="Arial"/>
            <w:noProof/>
            <w:webHidden/>
          </w:rPr>
        </w:r>
        <w:r w:rsidR="00C232CB" w:rsidRPr="00C232CB">
          <w:rPr>
            <w:rFonts w:ascii="Arial" w:hAnsi="Arial" w:cs="Arial"/>
            <w:noProof/>
            <w:webHidden/>
          </w:rPr>
          <w:fldChar w:fldCharType="separate"/>
        </w:r>
        <w:r w:rsidR="00C232CB" w:rsidRPr="00C232CB">
          <w:rPr>
            <w:rFonts w:ascii="Arial" w:hAnsi="Arial" w:cs="Arial"/>
            <w:noProof/>
            <w:webHidden/>
          </w:rPr>
          <w:t>31</w:t>
        </w:r>
        <w:r w:rsidR="00C232CB" w:rsidRPr="00C232CB">
          <w:rPr>
            <w:rFonts w:ascii="Arial" w:hAnsi="Arial" w:cs="Arial"/>
            <w:noProof/>
            <w:webHidden/>
          </w:rPr>
          <w:fldChar w:fldCharType="end"/>
        </w:r>
      </w:hyperlink>
    </w:p>
    <w:p w14:paraId="185FE618" w14:textId="4E60A074" w:rsidR="00C232CB" w:rsidRPr="00C232CB" w:rsidRDefault="003A1B3C">
      <w:pPr>
        <w:pStyle w:val="TOC1"/>
        <w:tabs>
          <w:tab w:val="right" w:leader="dot" w:pos="8630"/>
        </w:tabs>
        <w:rPr>
          <w:rFonts w:ascii="Arial" w:hAnsi="Arial" w:cs="Arial"/>
          <w:noProof/>
        </w:rPr>
      </w:pPr>
      <w:hyperlink w:anchor="_Toc469572130" w:history="1">
        <w:r w:rsidR="00C232CB" w:rsidRPr="00C232CB">
          <w:rPr>
            <w:rStyle w:val="Hyperlink"/>
            <w:rFonts w:ascii="Arial" w:hAnsi="Arial" w:cs="Arial"/>
            <w:noProof/>
            <w:lang w:val="it-IT" w:bidi="it-IT"/>
          </w:rPr>
          <w:t>Visualizzazione di informazioni nella console di Operations Manager</w:t>
        </w:r>
        <w:r w:rsidR="00C232CB" w:rsidRPr="00C232CB">
          <w:rPr>
            <w:rFonts w:ascii="Arial" w:hAnsi="Arial" w:cs="Arial"/>
            <w:noProof/>
            <w:webHidden/>
          </w:rPr>
          <w:tab/>
        </w:r>
        <w:r w:rsidR="00C232CB" w:rsidRPr="00C232CB">
          <w:rPr>
            <w:rFonts w:ascii="Arial" w:hAnsi="Arial" w:cs="Arial"/>
            <w:noProof/>
            <w:webHidden/>
          </w:rPr>
          <w:fldChar w:fldCharType="begin"/>
        </w:r>
        <w:r w:rsidR="00C232CB" w:rsidRPr="00C232CB">
          <w:rPr>
            <w:rFonts w:ascii="Arial" w:hAnsi="Arial" w:cs="Arial"/>
            <w:noProof/>
            <w:webHidden/>
          </w:rPr>
          <w:instrText xml:space="preserve"> PAGEREF _Toc469572130 \h </w:instrText>
        </w:r>
        <w:r w:rsidR="00C232CB" w:rsidRPr="00C232CB">
          <w:rPr>
            <w:rFonts w:ascii="Arial" w:hAnsi="Arial" w:cs="Arial"/>
            <w:noProof/>
            <w:webHidden/>
          </w:rPr>
        </w:r>
        <w:r w:rsidR="00C232CB" w:rsidRPr="00C232CB">
          <w:rPr>
            <w:rFonts w:ascii="Arial" w:hAnsi="Arial" w:cs="Arial"/>
            <w:noProof/>
            <w:webHidden/>
          </w:rPr>
          <w:fldChar w:fldCharType="separate"/>
        </w:r>
        <w:r w:rsidR="00C232CB" w:rsidRPr="00C232CB">
          <w:rPr>
            <w:rFonts w:ascii="Arial" w:hAnsi="Arial" w:cs="Arial"/>
            <w:noProof/>
            <w:webHidden/>
          </w:rPr>
          <w:t>32</w:t>
        </w:r>
        <w:r w:rsidR="00C232CB" w:rsidRPr="00C232CB">
          <w:rPr>
            <w:rFonts w:ascii="Arial" w:hAnsi="Arial" w:cs="Arial"/>
            <w:noProof/>
            <w:webHidden/>
          </w:rPr>
          <w:fldChar w:fldCharType="end"/>
        </w:r>
      </w:hyperlink>
    </w:p>
    <w:p w14:paraId="320ADDDE" w14:textId="799D17AD" w:rsidR="00C232CB" w:rsidRPr="00C232CB" w:rsidRDefault="003A1B3C">
      <w:pPr>
        <w:pStyle w:val="TOC2"/>
        <w:tabs>
          <w:tab w:val="right" w:leader="dot" w:pos="8630"/>
        </w:tabs>
        <w:rPr>
          <w:rFonts w:ascii="Arial" w:hAnsi="Arial" w:cs="Arial"/>
          <w:noProof/>
        </w:rPr>
      </w:pPr>
      <w:hyperlink w:anchor="_Toc469572131" w:history="1">
        <w:r w:rsidR="00C232CB" w:rsidRPr="00C232CB">
          <w:rPr>
            <w:rStyle w:val="Hyperlink"/>
            <w:rFonts w:ascii="Arial" w:hAnsi="Arial" w:cs="Arial"/>
            <w:noProof/>
            <w:lang w:val="it-IT" w:bidi="it-IT"/>
          </w:rPr>
          <w:t>Viste e dashboard (generici) indipendenti dalla versione</w:t>
        </w:r>
        <w:r w:rsidR="00C232CB" w:rsidRPr="00C232CB">
          <w:rPr>
            <w:rFonts w:ascii="Arial" w:hAnsi="Arial" w:cs="Arial"/>
            <w:noProof/>
            <w:webHidden/>
          </w:rPr>
          <w:tab/>
        </w:r>
        <w:r w:rsidR="00C232CB" w:rsidRPr="00C232CB">
          <w:rPr>
            <w:rFonts w:ascii="Arial" w:hAnsi="Arial" w:cs="Arial"/>
            <w:noProof/>
            <w:webHidden/>
          </w:rPr>
          <w:fldChar w:fldCharType="begin"/>
        </w:r>
        <w:r w:rsidR="00C232CB" w:rsidRPr="00C232CB">
          <w:rPr>
            <w:rFonts w:ascii="Arial" w:hAnsi="Arial" w:cs="Arial"/>
            <w:noProof/>
            <w:webHidden/>
          </w:rPr>
          <w:instrText xml:space="preserve"> PAGEREF _Toc469572131 \h </w:instrText>
        </w:r>
        <w:r w:rsidR="00C232CB" w:rsidRPr="00C232CB">
          <w:rPr>
            <w:rFonts w:ascii="Arial" w:hAnsi="Arial" w:cs="Arial"/>
            <w:noProof/>
            <w:webHidden/>
          </w:rPr>
        </w:r>
        <w:r w:rsidR="00C232CB" w:rsidRPr="00C232CB">
          <w:rPr>
            <w:rFonts w:ascii="Arial" w:hAnsi="Arial" w:cs="Arial"/>
            <w:noProof/>
            <w:webHidden/>
          </w:rPr>
          <w:fldChar w:fldCharType="separate"/>
        </w:r>
        <w:r w:rsidR="00C232CB" w:rsidRPr="00C232CB">
          <w:rPr>
            <w:rFonts w:ascii="Arial" w:hAnsi="Arial" w:cs="Arial"/>
            <w:noProof/>
            <w:webHidden/>
          </w:rPr>
          <w:t>32</w:t>
        </w:r>
        <w:r w:rsidR="00C232CB" w:rsidRPr="00C232CB">
          <w:rPr>
            <w:rFonts w:ascii="Arial" w:hAnsi="Arial" w:cs="Arial"/>
            <w:noProof/>
            <w:webHidden/>
          </w:rPr>
          <w:fldChar w:fldCharType="end"/>
        </w:r>
      </w:hyperlink>
    </w:p>
    <w:p w14:paraId="65EE5B7F" w14:textId="1A015783" w:rsidR="00C232CB" w:rsidRPr="00C232CB" w:rsidRDefault="003A1B3C">
      <w:pPr>
        <w:pStyle w:val="TOC2"/>
        <w:tabs>
          <w:tab w:val="right" w:leader="dot" w:pos="8630"/>
        </w:tabs>
        <w:rPr>
          <w:rFonts w:ascii="Arial" w:hAnsi="Arial" w:cs="Arial"/>
          <w:noProof/>
        </w:rPr>
      </w:pPr>
      <w:hyperlink w:anchor="_Toc469572132" w:history="1">
        <w:r w:rsidR="00C232CB" w:rsidRPr="00C232CB">
          <w:rPr>
            <w:rStyle w:val="Hyperlink"/>
            <w:rFonts w:ascii="Arial" w:hAnsi="Arial" w:cs="Arial"/>
            <w:noProof/>
            <w:lang w:val="it-IT" w:bidi="it-IT"/>
          </w:rPr>
          <w:t>Viste della replica di SQL Server 2016</w:t>
        </w:r>
        <w:r w:rsidR="00C232CB" w:rsidRPr="00C232CB">
          <w:rPr>
            <w:rFonts w:ascii="Arial" w:hAnsi="Arial" w:cs="Arial"/>
            <w:noProof/>
            <w:webHidden/>
          </w:rPr>
          <w:tab/>
        </w:r>
        <w:r w:rsidR="00C232CB" w:rsidRPr="00C232CB">
          <w:rPr>
            <w:rFonts w:ascii="Arial" w:hAnsi="Arial" w:cs="Arial"/>
            <w:noProof/>
            <w:webHidden/>
          </w:rPr>
          <w:fldChar w:fldCharType="begin"/>
        </w:r>
        <w:r w:rsidR="00C232CB" w:rsidRPr="00C232CB">
          <w:rPr>
            <w:rFonts w:ascii="Arial" w:hAnsi="Arial" w:cs="Arial"/>
            <w:noProof/>
            <w:webHidden/>
          </w:rPr>
          <w:instrText xml:space="preserve"> PAGEREF _Toc469572132 \h </w:instrText>
        </w:r>
        <w:r w:rsidR="00C232CB" w:rsidRPr="00C232CB">
          <w:rPr>
            <w:rFonts w:ascii="Arial" w:hAnsi="Arial" w:cs="Arial"/>
            <w:noProof/>
            <w:webHidden/>
          </w:rPr>
        </w:r>
        <w:r w:rsidR="00C232CB" w:rsidRPr="00C232CB">
          <w:rPr>
            <w:rFonts w:ascii="Arial" w:hAnsi="Arial" w:cs="Arial"/>
            <w:noProof/>
            <w:webHidden/>
          </w:rPr>
          <w:fldChar w:fldCharType="separate"/>
        </w:r>
        <w:r w:rsidR="00C232CB" w:rsidRPr="00C232CB">
          <w:rPr>
            <w:rFonts w:ascii="Arial" w:hAnsi="Arial" w:cs="Arial"/>
            <w:noProof/>
            <w:webHidden/>
          </w:rPr>
          <w:t>32</w:t>
        </w:r>
        <w:r w:rsidR="00C232CB" w:rsidRPr="00C232CB">
          <w:rPr>
            <w:rFonts w:ascii="Arial" w:hAnsi="Arial" w:cs="Arial"/>
            <w:noProof/>
            <w:webHidden/>
          </w:rPr>
          <w:fldChar w:fldCharType="end"/>
        </w:r>
      </w:hyperlink>
    </w:p>
    <w:p w14:paraId="04390CC7" w14:textId="6DEE38C1" w:rsidR="00C232CB" w:rsidRPr="00C232CB" w:rsidRDefault="003A1B3C">
      <w:pPr>
        <w:pStyle w:val="TOC2"/>
        <w:tabs>
          <w:tab w:val="right" w:leader="dot" w:pos="8630"/>
        </w:tabs>
        <w:rPr>
          <w:rFonts w:ascii="Arial" w:hAnsi="Arial" w:cs="Arial"/>
          <w:noProof/>
        </w:rPr>
      </w:pPr>
      <w:hyperlink w:anchor="_Toc469572133" w:history="1">
        <w:r w:rsidR="00C232CB" w:rsidRPr="00C232CB">
          <w:rPr>
            <w:rStyle w:val="Hyperlink"/>
            <w:rFonts w:ascii="Arial" w:hAnsi="Arial" w:cs="Arial"/>
            <w:noProof/>
            <w:lang w:val="it-IT" w:bidi="it-IT"/>
          </w:rPr>
          <w:t>Dashboard</w:t>
        </w:r>
        <w:r w:rsidR="00C232CB" w:rsidRPr="00C232CB">
          <w:rPr>
            <w:rFonts w:ascii="Arial" w:hAnsi="Arial" w:cs="Arial"/>
            <w:noProof/>
            <w:webHidden/>
          </w:rPr>
          <w:tab/>
        </w:r>
        <w:r w:rsidR="00C232CB" w:rsidRPr="00C232CB">
          <w:rPr>
            <w:rFonts w:ascii="Arial" w:hAnsi="Arial" w:cs="Arial"/>
            <w:noProof/>
            <w:webHidden/>
          </w:rPr>
          <w:fldChar w:fldCharType="begin"/>
        </w:r>
        <w:r w:rsidR="00C232CB" w:rsidRPr="00C232CB">
          <w:rPr>
            <w:rFonts w:ascii="Arial" w:hAnsi="Arial" w:cs="Arial"/>
            <w:noProof/>
            <w:webHidden/>
          </w:rPr>
          <w:instrText xml:space="preserve"> PAGEREF _Toc469572133 \h </w:instrText>
        </w:r>
        <w:r w:rsidR="00C232CB" w:rsidRPr="00C232CB">
          <w:rPr>
            <w:rFonts w:ascii="Arial" w:hAnsi="Arial" w:cs="Arial"/>
            <w:noProof/>
            <w:webHidden/>
          </w:rPr>
        </w:r>
        <w:r w:rsidR="00C232CB" w:rsidRPr="00C232CB">
          <w:rPr>
            <w:rFonts w:ascii="Arial" w:hAnsi="Arial" w:cs="Arial"/>
            <w:noProof/>
            <w:webHidden/>
          </w:rPr>
          <w:fldChar w:fldCharType="separate"/>
        </w:r>
        <w:r w:rsidR="00C232CB" w:rsidRPr="00C232CB">
          <w:rPr>
            <w:rFonts w:ascii="Arial" w:hAnsi="Arial" w:cs="Arial"/>
            <w:noProof/>
            <w:webHidden/>
          </w:rPr>
          <w:t>33</w:t>
        </w:r>
        <w:r w:rsidR="00C232CB" w:rsidRPr="00C232CB">
          <w:rPr>
            <w:rFonts w:ascii="Arial" w:hAnsi="Arial" w:cs="Arial"/>
            <w:noProof/>
            <w:webHidden/>
          </w:rPr>
          <w:fldChar w:fldCharType="end"/>
        </w:r>
      </w:hyperlink>
    </w:p>
    <w:p w14:paraId="1BABE884" w14:textId="4C82FDF9" w:rsidR="00C232CB" w:rsidRPr="00C232CB" w:rsidRDefault="003A1B3C">
      <w:pPr>
        <w:pStyle w:val="TOC3"/>
        <w:tabs>
          <w:tab w:val="right" w:leader="dot" w:pos="8630"/>
        </w:tabs>
        <w:rPr>
          <w:rFonts w:ascii="Arial" w:hAnsi="Arial" w:cs="Arial"/>
          <w:noProof/>
        </w:rPr>
      </w:pPr>
      <w:hyperlink w:anchor="_Toc469572134" w:history="1">
        <w:r w:rsidR="00C232CB" w:rsidRPr="00C232CB">
          <w:rPr>
            <w:rStyle w:val="Hyperlink"/>
            <w:rFonts w:ascii="Arial" w:hAnsi="Arial" w:cs="Arial"/>
            <w:noProof/>
            <w:lang w:val="it-IT" w:bidi="it-IT"/>
          </w:rPr>
          <w:t>Dashboard del data center di livello superiore per la replica</w:t>
        </w:r>
        <w:r w:rsidR="00C232CB" w:rsidRPr="00C232CB">
          <w:rPr>
            <w:rFonts w:ascii="Arial" w:hAnsi="Arial" w:cs="Arial"/>
            <w:noProof/>
            <w:webHidden/>
          </w:rPr>
          <w:tab/>
        </w:r>
        <w:r w:rsidR="00C232CB" w:rsidRPr="00C232CB">
          <w:rPr>
            <w:rFonts w:ascii="Arial" w:hAnsi="Arial" w:cs="Arial"/>
            <w:noProof/>
            <w:webHidden/>
          </w:rPr>
          <w:fldChar w:fldCharType="begin"/>
        </w:r>
        <w:r w:rsidR="00C232CB" w:rsidRPr="00C232CB">
          <w:rPr>
            <w:rFonts w:ascii="Arial" w:hAnsi="Arial" w:cs="Arial"/>
            <w:noProof/>
            <w:webHidden/>
          </w:rPr>
          <w:instrText xml:space="preserve"> PAGEREF _Toc469572134 \h </w:instrText>
        </w:r>
        <w:r w:rsidR="00C232CB" w:rsidRPr="00C232CB">
          <w:rPr>
            <w:rFonts w:ascii="Arial" w:hAnsi="Arial" w:cs="Arial"/>
            <w:noProof/>
            <w:webHidden/>
          </w:rPr>
        </w:r>
        <w:r w:rsidR="00C232CB" w:rsidRPr="00C232CB">
          <w:rPr>
            <w:rFonts w:ascii="Arial" w:hAnsi="Arial" w:cs="Arial"/>
            <w:noProof/>
            <w:webHidden/>
          </w:rPr>
          <w:fldChar w:fldCharType="separate"/>
        </w:r>
        <w:r w:rsidR="00C232CB" w:rsidRPr="00C232CB">
          <w:rPr>
            <w:rFonts w:ascii="Arial" w:hAnsi="Arial" w:cs="Arial"/>
            <w:noProof/>
            <w:webHidden/>
          </w:rPr>
          <w:t>34</w:t>
        </w:r>
        <w:r w:rsidR="00C232CB" w:rsidRPr="00C232CB">
          <w:rPr>
            <w:rFonts w:ascii="Arial" w:hAnsi="Arial" w:cs="Arial"/>
            <w:noProof/>
            <w:webHidden/>
          </w:rPr>
          <w:fldChar w:fldCharType="end"/>
        </w:r>
      </w:hyperlink>
    </w:p>
    <w:p w14:paraId="2D03C89A" w14:textId="3BC597CF" w:rsidR="00C232CB" w:rsidRPr="00C232CB" w:rsidRDefault="003A1B3C">
      <w:pPr>
        <w:pStyle w:val="TOC3"/>
        <w:tabs>
          <w:tab w:val="right" w:leader="dot" w:pos="8630"/>
        </w:tabs>
        <w:rPr>
          <w:rFonts w:ascii="Arial" w:hAnsi="Arial" w:cs="Arial"/>
          <w:noProof/>
        </w:rPr>
      </w:pPr>
      <w:hyperlink w:anchor="_Toc469572135" w:history="1">
        <w:r w:rsidR="00C232CB" w:rsidRPr="00C232CB">
          <w:rPr>
            <w:rStyle w:val="Hyperlink"/>
            <w:rFonts w:ascii="Arial" w:hAnsi="Arial" w:cs="Arial"/>
            <w:noProof/>
            <w:lang w:val="it-IT" w:bidi="it-IT"/>
          </w:rPr>
          <w:t>Dashboard del data center per i componenti di replica</w:t>
        </w:r>
        <w:r w:rsidR="00C232CB" w:rsidRPr="00C232CB">
          <w:rPr>
            <w:rFonts w:ascii="Arial" w:hAnsi="Arial" w:cs="Arial"/>
            <w:noProof/>
            <w:webHidden/>
          </w:rPr>
          <w:tab/>
        </w:r>
        <w:r w:rsidR="00C232CB" w:rsidRPr="00C232CB">
          <w:rPr>
            <w:rFonts w:ascii="Arial" w:hAnsi="Arial" w:cs="Arial"/>
            <w:noProof/>
            <w:webHidden/>
          </w:rPr>
          <w:fldChar w:fldCharType="begin"/>
        </w:r>
        <w:r w:rsidR="00C232CB" w:rsidRPr="00C232CB">
          <w:rPr>
            <w:rFonts w:ascii="Arial" w:hAnsi="Arial" w:cs="Arial"/>
            <w:noProof/>
            <w:webHidden/>
          </w:rPr>
          <w:instrText xml:space="preserve"> PAGEREF _Toc469572135 \h </w:instrText>
        </w:r>
        <w:r w:rsidR="00C232CB" w:rsidRPr="00C232CB">
          <w:rPr>
            <w:rFonts w:ascii="Arial" w:hAnsi="Arial" w:cs="Arial"/>
            <w:noProof/>
            <w:webHidden/>
          </w:rPr>
        </w:r>
        <w:r w:rsidR="00C232CB" w:rsidRPr="00C232CB">
          <w:rPr>
            <w:rFonts w:ascii="Arial" w:hAnsi="Arial" w:cs="Arial"/>
            <w:noProof/>
            <w:webHidden/>
          </w:rPr>
          <w:fldChar w:fldCharType="separate"/>
        </w:r>
        <w:r w:rsidR="00C232CB" w:rsidRPr="00C232CB">
          <w:rPr>
            <w:rFonts w:ascii="Arial" w:hAnsi="Arial" w:cs="Arial"/>
            <w:noProof/>
            <w:webHidden/>
          </w:rPr>
          <w:t>34</w:t>
        </w:r>
        <w:r w:rsidR="00C232CB" w:rsidRPr="00C232CB">
          <w:rPr>
            <w:rFonts w:ascii="Arial" w:hAnsi="Arial" w:cs="Arial"/>
            <w:noProof/>
            <w:webHidden/>
          </w:rPr>
          <w:fldChar w:fldCharType="end"/>
        </w:r>
      </w:hyperlink>
    </w:p>
    <w:p w14:paraId="05337BB7" w14:textId="247CF199" w:rsidR="00C232CB" w:rsidRPr="00C232CB" w:rsidRDefault="003A1B3C">
      <w:pPr>
        <w:pStyle w:val="TOC3"/>
        <w:tabs>
          <w:tab w:val="right" w:leader="dot" w:pos="8630"/>
        </w:tabs>
        <w:rPr>
          <w:rFonts w:ascii="Arial" w:hAnsi="Arial" w:cs="Arial"/>
          <w:noProof/>
        </w:rPr>
      </w:pPr>
      <w:hyperlink w:anchor="_Toc469572136" w:history="1">
        <w:r w:rsidR="00C232CB" w:rsidRPr="00C232CB">
          <w:rPr>
            <w:rStyle w:val="Hyperlink"/>
            <w:rFonts w:ascii="Arial" w:hAnsi="Arial" w:cs="Arial"/>
            <w:noProof/>
            <w:lang w:val="it-IT" w:bidi="it-IT"/>
          </w:rPr>
          <w:t>Dashboard del centro dati per la replica di SQL Server 2016</w:t>
        </w:r>
        <w:r w:rsidR="00C232CB" w:rsidRPr="00C232CB">
          <w:rPr>
            <w:rFonts w:ascii="Arial" w:hAnsi="Arial" w:cs="Arial"/>
            <w:noProof/>
            <w:webHidden/>
          </w:rPr>
          <w:tab/>
        </w:r>
        <w:r w:rsidR="00C232CB" w:rsidRPr="00C232CB">
          <w:rPr>
            <w:rFonts w:ascii="Arial" w:hAnsi="Arial" w:cs="Arial"/>
            <w:noProof/>
            <w:webHidden/>
          </w:rPr>
          <w:fldChar w:fldCharType="begin"/>
        </w:r>
        <w:r w:rsidR="00C232CB" w:rsidRPr="00C232CB">
          <w:rPr>
            <w:rFonts w:ascii="Arial" w:hAnsi="Arial" w:cs="Arial"/>
            <w:noProof/>
            <w:webHidden/>
          </w:rPr>
          <w:instrText xml:space="preserve"> PAGEREF _Toc469572136 \h </w:instrText>
        </w:r>
        <w:r w:rsidR="00C232CB" w:rsidRPr="00C232CB">
          <w:rPr>
            <w:rFonts w:ascii="Arial" w:hAnsi="Arial" w:cs="Arial"/>
            <w:noProof/>
            <w:webHidden/>
          </w:rPr>
        </w:r>
        <w:r w:rsidR="00C232CB" w:rsidRPr="00C232CB">
          <w:rPr>
            <w:rFonts w:ascii="Arial" w:hAnsi="Arial" w:cs="Arial"/>
            <w:noProof/>
            <w:webHidden/>
          </w:rPr>
          <w:fldChar w:fldCharType="separate"/>
        </w:r>
        <w:r w:rsidR="00C232CB" w:rsidRPr="00C232CB">
          <w:rPr>
            <w:rFonts w:ascii="Arial" w:hAnsi="Arial" w:cs="Arial"/>
            <w:noProof/>
            <w:webHidden/>
          </w:rPr>
          <w:t>35</w:t>
        </w:r>
        <w:r w:rsidR="00C232CB" w:rsidRPr="00C232CB">
          <w:rPr>
            <w:rFonts w:ascii="Arial" w:hAnsi="Arial" w:cs="Arial"/>
            <w:noProof/>
            <w:webHidden/>
          </w:rPr>
          <w:fldChar w:fldCharType="end"/>
        </w:r>
      </w:hyperlink>
    </w:p>
    <w:p w14:paraId="231DBEB3" w14:textId="1FBAB720" w:rsidR="00C232CB" w:rsidRPr="00C232CB" w:rsidRDefault="003A1B3C">
      <w:pPr>
        <w:pStyle w:val="TOC1"/>
        <w:tabs>
          <w:tab w:val="right" w:leader="dot" w:pos="8630"/>
        </w:tabs>
        <w:rPr>
          <w:rFonts w:ascii="Arial" w:hAnsi="Arial" w:cs="Arial"/>
          <w:noProof/>
        </w:rPr>
      </w:pPr>
      <w:hyperlink w:anchor="_Toc469572137" w:history="1">
        <w:r w:rsidR="00C232CB" w:rsidRPr="00C232CB">
          <w:rPr>
            <w:rStyle w:val="Hyperlink"/>
            <w:rFonts w:ascii="Arial" w:hAnsi="Arial" w:cs="Arial"/>
            <w:noProof/>
            <w:lang w:val="it-IT" w:bidi="it-IT"/>
          </w:rPr>
          <w:t>Collegamenti</w:t>
        </w:r>
        <w:r w:rsidR="00C232CB" w:rsidRPr="00C232CB">
          <w:rPr>
            <w:rFonts w:ascii="Arial" w:hAnsi="Arial" w:cs="Arial"/>
            <w:noProof/>
            <w:webHidden/>
          </w:rPr>
          <w:tab/>
        </w:r>
        <w:r w:rsidR="00C232CB" w:rsidRPr="00C232CB">
          <w:rPr>
            <w:rFonts w:ascii="Arial" w:hAnsi="Arial" w:cs="Arial"/>
            <w:noProof/>
            <w:webHidden/>
          </w:rPr>
          <w:fldChar w:fldCharType="begin"/>
        </w:r>
        <w:r w:rsidR="00C232CB" w:rsidRPr="00C232CB">
          <w:rPr>
            <w:rFonts w:ascii="Arial" w:hAnsi="Arial" w:cs="Arial"/>
            <w:noProof/>
            <w:webHidden/>
          </w:rPr>
          <w:instrText xml:space="preserve"> PAGEREF _Toc469572137 \h </w:instrText>
        </w:r>
        <w:r w:rsidR="00C232CB" w:rsidRPr="00C232CB">
          <w:rPr>
            <w:rFonts w:ascii="Arial" w:hAnsi="Arial" w:cs="Arial"/>
            <w:noProof/>
            <w:webHidden/>
          </w:rPr>
        </w:r>
        <w:r w:rsidR="00C232CB" w:rsidRPr="00C232CB">
          <w:rPr>
            <w:rFonts w:ascii="Arial" w:hAnsi="Arial" w:cs="Arial"/>
            <w:noProof/>
            <w:webHidden/>
          </w:rPr>
          <w:fldChar w:fldCharType="separate"/>
        </w:r>
        <w:r w:rsidR="00C232CB" w:rsidRPr="00C232CB">
          <w:rPr>
            <w:rFonts w:ascii="Arial" w:hAnsi="Arial" w:cs="Arial"/>
            <w:noProof/>
            <w:webHidden/>
          </w:rPr>
          <w:t>35</w:t>
        </w:r>
        <w:r w:rsidR="00C232CB" w:rsidRPr="00C232CB">
          <w:rPr>
            <w:rFonts w:ascii="Arial" w:hAnsi="Arial" w:cs="Arial"/>
            <w:noProof/>
            <w:webHidden/>
          </w:rPr>
          <w:fldChar w:fldCharType="end"/>
        </w:r>
      </w:hyperlink>
    </w:p>
    <w:p w14:paraId="47299ABD" w14:textId="07C64F24" w:rsidR="00C232CB" w:rsidRPr="00C232CB" w:rsidRDefault="003A1B3C">
      <w:pPr>
        <w:pStyle w:val="TOC1"/>
        <w:tabs>
          <w:tab w:val="right" w:leader="dot" w:pos="8630"/>
        </w:tabs>
        <w:rPr>
          <w:rFonts w:ascii="Arial" w:hAnsi="Arial" w:cs="Arial"/>
          <w:noProof/>
        </w:rPr>
      </w:pPr>
      <w:hyperlink w:anchor="_Toc469572138" w:history="1">
        <w:r w:rsidR="00C232CB" w:rsidRPr="00C232CB">
          <w:rPr>
            <w:rStyle w:val="Hyperlink"/>
            <w:rFonts w:ascii="Arial" w:hAnsi="Arial" w:cs="Arial"/>
            <w:noProof/>
            <w:lang w:val="it-IT" w:bidi="it-IT"/>
          </w:rPr>
          <w:t>Appendice: Termini e definizioni</w:t>
        </w:r>
        <w:r w:rsidR="00C232CB" w:rsidRPr="00C232CB">
          <w:rPr>
            <w:rFonts w:ascii="Arial" w:hAnsi="Arial" w:cs="Arial"/>
            <w:noProof/>
            <w:webHidden/>
          </w:rPr>
          <w:tab/>
        </w:r>
        <w:r w:rsidR="00C232CB" w:rsidRPr="00C232CB">
          <w:rPr>
            <w:rFonts w:ascii="Arial" w:hAnsi="Arial" w:cs="Arial"/>
            <w:noProof/>
            <w:webHidden/>
          </w:rPr>
          <w:fldChar w:fldCharType="begin"/>
        </w:r>
        <w:r w:rsidR="00C232CB" w:rsidRPr="00C232CB">
          <w:rPr>
            <w:rFonts w:ascii="Arial" w:hAnsi="Arial" w:cs="Arial"/>
            <w:noProof/>
            <w:webHidden/>
          </w:rPr>
          <w:instrText xml:space="preserve"> PAGEREF _Toc469572138 \h </w:instrText>
        </w:r>
        <w:r w:rsidR="00C232CB" w:rsidRPr="00C232CB">
          <w:rPr>
            <w:rFonts w:ascii="Arial" w:hAnsi="Arial" w:cs="Arial"/>
            <w:noProof/>
            <w:webHidden/>
          </w:rPr>
        </w:r>
        <w:r w:rsidR="00C232CB" w:rsidRPr="00C232CB">
          <w:rPr>
            <w:rFonts w:ascii="Arial" w:hAnsi="Arial" w:cs="Arial"/>
            <w:noProof/>
            <w:webHidden/>
          </w:rPr>
          <w:fldChar w:fldCharType="separate"/>
        </w:r>
        <w:r w:rsidR="00C232CB" w:rsidRPr="00C232CB">
          <w:rPr>
            <w:rFonts w:ascii="Arial" w:hAnsi="Arial" w:cs="Arial"/>
            <w:noProof/>
            <w:webHidden/>
          </w:rPr>
          <w:t>36</w:t>
        </w:r>
        <w:r w:rsidR="00C232CB" w:rsidRPr="00C232CB">
          <w:rPr>
            <w:rFonts w:ascii="Arial" w:hAnsi="Arial" w:cs="Arial"/>
            <w:noProof/>
            <w:webHidden/>
          </w:rPr>
          <w:fldChar w:fldCharType="end"/>
        </w:r>
      </w:hyperlink>
    </w:p>
    <w:p w14:paraId="222229F7" w14:textId="426B7FF6" w:rsidR="00C232CB" w:rsidRPr="00C232CB" w:rsidRDefault="003A1B3C">
      <w:pPr>
        <w:pStyle w:val="TOC1"/>
        <w:tabs>
          <w:tab w:val="right" w:leader="dot" w:pos="8630"/>
        </w:tabs>
        <w:rPr>
          <w:rFonts w:ascii="Arial" w:hAnsi="Arial" w:cs="Arial"/>
          <w:noProof/>
        </w:rPr>
      </w:pPr>
      <w:hyperlink w:anchor="_Toc469572139" w:history="1">
        <w:r w:rsidR="00C232CB" w:rsidRPr="00C232CB">
          <w:rPr>
            <w:rStyle w:val="Hyperlink"/>
            <w:rFonts w:ascii="Arial" w:hAnsi="Arial" w:cs="Arial"/>
            <w:noProof/>
            <w:lang w:val="it-IT" w:bidi="it-IT"/>
          </w:rPr>
          <w:t>Appendice: Viste e dashboard del Management Pack</w:t>
        </w:r>
        <w:r w:rsidR="00C232CB" w:rsidRPr="00C232CB">
          <w:rPr>
            <w:rFonts w:ascii="Arial" w:hAnsi="Arial" w:cs="Arial"/>
            <w:noProof/>
            <w:webHidden/>
          </w:rPr>
          <w:tab/>
        </w:r>
        <w:r w:rsidR="00C232CB" w:rsidRPr="00C232CB">
          <w:rPr>
            <w:rFonts w:ascii="Arial" w:hAnsi="Arial" w:cs="Arial"/>
            <w:noProof/>
            <w:webHidden/>
          </w:rPr>
          <w:fldChar w:fldCharType="begin"/>
        </w:r>
        <w:r w:rsidR="00C232CB" w:rsidRPr="00C232CB">
          <w:rPr>
            <w:rFonts w:ascii="Arial" w:hAnsi="Arial" w:cs="Arial"/>
            <w:noProof/>
            <w:webHidden/>
          </w:rPr>
          <w:instrText xml:space="preserve"> PAGEREF _Toc469572139 \h </w:instrText>
        </w:r>
        <w:r w:rsidR="00C232CB" w:rsidRPr="00C232CB">
          <w:rPr>
            <w:rFonts w:ascii="Arial" w:hAnsi="Arial" w:cs="Arial"/>
            <w:noProof/>
            <w:webHidden/>
          </w:rPr>
        </w:r>
        <w:r w:rsidR="00C232CB" w:rsidRPr="00C232CB">
          <w:rPr>
            <w:rFonts w:ascii="Arial" w:hAnsi="Arial" w:cs="Arial"/>
            <w:noProof/>
            <w:webHidden/>
          </w:rPr>
          <w:fldChar w:fldCharType="separate"/>
        </w:r>
        <w:r w:rsidR="00C232CB" w:rsidRPr="00C232CB">
          <w:rPr>
            <w:rFonts w:ascii="Arial" w:hAnsi="Arial" w:cs="Arial"/>
            <w:noProof/>
            <w:webHidden/>
          </w:rPr>
          <w:t>38</w:t>
        </w:r>
        <w:r w:rsidR="00C232CB" w:rsidRPr="00C232CB">
          <w:rPr>
            <w:rFonts w:ascii="Arial" w:hAnsi="Arial" w:cs="Arial"/>
            <w:noProof/>
            <w:webHidden/>
          </w:rPr>
          <w:fldChar w:fldCharType="end"/>
        </w:r>
      </w:hyperlink>
    </w:p>
    <w:p w14:paraId="13B0B263" w14:textId="2E0EC33A" w:rsidR="00C232CB" w:rsidRPr="00C232CB" w:rsidRDefault="003A1B3C">
      <w:pPr>
        <w:pStyle w:val="TOC1"/>
        <w:tabs>
          <w:tab w:val="right" w:leader="dot" w:pos="8630"/>
        </w:tabs>
        <w:rPr>
          <w:rFonts w:ascii="Arial" w:hAnsi="Arial" w:cs="Arial"/>
          <w:noProof/>
        </w:rPr>
      </w:pPr>
      <w:hyperlink w:anchor="_Toc469572140" w:history="1">
        <w:r w:rsidR="00C232CB" w:rsidRPr="00C232CB">
          <w:rPr>
            <w:rStyle w:val="Hyperlink"/>
            <w:rFonts w:ascii="Arial" w:hAnsi="Arial" w:cs="Arial"/>
            <w:noProof/>
            <w:lang w:val="it-IT" w:bidi="it-IT"/>
          </w:rPr>
          <w:t>Appendice: Oggetti e flussi di lavoro del Management Pack</w:t>
        </w:r>
        <w:r w:rsidR="00C232CB" w:rsidRPr="00C232CB">
          <w:rPr>
            <w:rFonts w:ascii="Arial" w:hAnsi="Arial" w:cs="Arial"/>
            <w:noProof/>
            <w:webHidden/>
          </w:rPr>
          <w:tab/>
        </w:r>
        <w:r w:rsidR="00C232CB" w:rsidRPr="00C232CB">
          <w:rPr>
            <w:rFonts w:ascii="Arial" w:hAnsi="Arial" w:cs="Arial"/>
            <w:noProof/>
            <w:webHidden/>
          </w:rPr>
          <w:fldChar w:fldCharType="begin"/>
        </w:r>
        <w:r w:rsidR="00C232CB" w:rsidRPr="00C232CB">
          <w:rPr>
            <w:rFonts w:ascii="Arial" w:hAnsi="Arial" w:cs="Arial"/>
            <w:noProof/>
            <w:webHidden/>
          </w:rPr>
          <w:instrText xml:space="preserve"> PAGEREF _Toc469572140 \h </w:instrText>
        </w:r>
        <w:r w:rsidR="00C232CB" w:rsidRPr="00C232CB">
          <w:rPr>
            <w:rFonts w:ascii="Arial" w:hAnsi="Arial" w:cs="Arial"/>
            <w:noProof/>
            <w:webHidden/>
          </w:rPr>
        </w:r>
        <w:r w:rsidR="00C232CB" w:rsidRPr="00C232CB">
          <w:rPr>
            <w:rFonts w:ascii="Arial" w:hAnsi="Arial" w:cs="Arial"/>
            <w:noProof/>
            <w:webHidden/>
          </w:rPr>
          <w:fldChar w:fldCharType="separate"/>
        </w:r>
        <w:r w:rsidR="00C232CB" w:rsidRPr="00C232CB">
          <w:rPr>
            <w:rFonts w:ascii="Arial" w:hAnsi="Arial" w:cs="Arial"/>
            <w:noProof/>
            <w:webHidden/>
          </w:rPr>
          <w:t>40</w:t>
        </w:r>
        <w:r w:rsidR="00C232CB" w:rsidRPr="00C232CB">
          <w:rPr>
            <w:rFonts w:ascii="Arial" w:hAnsi="Arial" w:cs="Arial"/>
            <w:noProof/>
            <w:webHidden/>
          </w:rPr>
          <w:fldChar w:fldCharType="end"/>
        </w:r>
      </w:hyperlink>
    </w:p>
    <w:p w14:paraId="7CB848A4" w14:textId="3A3ED78A" w:rsidR="00C232CB" w:rsidRPr="00C232CB" w:rsidRDefault="003A1B3C">
      <w:pPr>
        <w:pStyle w:val="TOC1"/>
        <w:tabs>
          <w:tab w:val="right" w:leader="dot" w:pos="8630"/>
        </w:tabs>
        <w:rPr>
          <w:rFonts w:ascii="Arial" w:hAnsi="Arial" w:cs="Arial"/>
          <w:noProof/>
        </w:rPr>
      </w:pPr>
      <w:hyperlink w:anchor="_Toc469572141" w:history="1">
        <w:r w:rsidR="00C232CB" w:rsidRPr="00C232CB">
          <w:rPr>
            <w:rStyle w:val="Hyperlink"/>
            <w:rFonts w:ascii="Arial" w:hAnsi="Arial" w:cs="Arial"/>
            <w:noProof/>
            <w:lang w:val="it-IT" w:bidi="it-IT"/>
          </w:rPr>
          <w:t>Appendice: Profili RunAs</w:t>
        </w:r>
        <w:r w:rsidR="00C232CB" w:rsidRPr="00C232CB">
          <w:rPr>
            <w:rFonts w:ascii="Arial" w:hAnsi="Arial" w:cs="Arial"/>
            <w:noProof/>
            <w:webHidden/>
          </w:rPr>
          <w:tab/>
        </w:r>
        <w:r w:rsidR="00C232CB" w:rsidRPr="00C232CB">
          <w:rPr>
            <w:rFonts w:ascii="Arial" w:hAnsi="Arial" w:cs="Arial"/>
            <w:noProof/>
            <w:webHidden/>
          </w:rPr>
          <w:fldChar w:fldCharType="begin"/>
        </w:r>
        <w:r w:rsidR="00C232CB" w:rsidRPr="00C232CB">
          <w:rPr>
            <w:rFonts w:ascii="Arial" w:hAnsi="Arial" w:cs="Arial"/>
            <w:noProof/>
            <w:webHidden/>
          </w:rPr>
          <w:instrText xml:space="preserve"> PAGEREF _Toc469572141 \h </w:instrText>
        </w:r>
        <w:r w:rsidR="00C232CB" w:rsidRPr="00C232CB">
          <w:rPr>
            <w:rFonts w:ascii="Arial" w:hAnsi="Arial" w:cs="Arial"/>
            <w:noProof/>
            <w:webHidden/>
          </w:rPr>
        </w:r>
        <w:r w:rsidR="00C232CB" w:rsidRPr="00C232CB">
          <w:rPr>
            <w:rFonts w:ascii="Arial" w:hAnsi="Arial" w:cs="Arial"/>
            <w:noProof/>
            <w:webHidden/>
          </w:rPr>
          <w:fldChar w:fldCharType="separate"/>
        </w:r>
        <w:r w:rsidR="00C232CB" w:rsidRPr="00C232CB">
          <w:rPr>
            <w:rFonts w:ascii="Arial" w:hAnsi="Arial" w:cs="Arial"/>
            <w:noProof/>
            <w:webHidden/>
          </w:rPr>
          <w:t>77</w:t>
        </w:r>
        <w:r w:rsidR="00C232CB" w:rsidRPr="00C232CB">
          <w:rPr>
            <w:rFonts w:ascii="Arial" w:hAnsi="Arial" w:cs="Arial"/>
            <w:noProof/>
            <w:webHidden/>
          </w:rPr>
          <w:fldChar w:fldCharType="end"/>
        </w:r>
      </w:hyperlink>
    </w:p>
    <w:p w14:paraId="44C7C320" w14:textId="6A5004E8" w:rsidR="00C232CB" w:rsidRPr="00C232CB" w:rsidRDefault="003A1B3C">
      <w:pPr>
        <w:pStyle w:val="TOC1"/>
        <w:tabs>
          <w:tab w:val="right" w:leader="dot" w:pos="8630"/>
        </w:tabs>
        <w:rPr>
          <w:rFonts w:ascii="Arial" w:hAnsi="Arial" w:cs="Arial"/>
          <w:noProof/>
        </w:rPr>
      </w:pPr>
      <w:hyperlink w:anchor="_Toc469572142" w:history="1">
        <w:r w:rsidR="00C232CB" w:rsidRPr="00C232CB">
          <w:rPr>
            <w:rStyle w:val="Hyperlink"/>
            <w:rFonts w:ascii="Arial" w:hAnsi="Arial" w:cs="Arial"/>
            <w:noProof/>
            <w:lang w:val="it-IT" w:bidi="it-IT"/>
          </w:rPr>
          <w:t>Appendice: Problemi noti e risoluzione dei problemi</w:t>
        </w:r>
        <w:r w:rsidR="00C232CB" w:rsidRPr="00C232CB">
          <w:rPr>
            <w:rFonts w:ascii="Arial" w:hAnsi="Arial" w:cs="Arial"/>
            <w:noProof/>
            <w:webHidden/>
          </w:rPr>
          <w:tab/>
        </w:r>
        <w:r w:rsidR="00C232CB" w:rsidRPr="00C232CB">
          <w:rPr>
            <w:rFonts w:ascii="Arial" w:hAnsi="Arial" w:cs="Arial"/>
            <w:noProof/>
            <w:webHidden/>
          </w:rPr>
          <w:fldChar w:fldCharType="begin"/>
        </w:r>
        <w:r w:rsidR="00C232CB" w:rsidRPr="00C232CB">
          <w:rPr>
            <w:rFonts w:ascii="Arial" w:hAnsi="Arial" w:cs="Arial"/>
            <w:noProof/>
            <w:webHidden/>
          </w:rPr>
          <w:instrText xml:space="preserve"> PAGEREF _Toc469572142 \h </w:instrText>
        </w:r>
        <w:r w:rsidR="00C232CB" w:rsidRPr="00C232CB">
          <w:rPr>
            <w:rFonts w:ascii="Arial" w:hAnsi="Arial" w:cs="Arial"/>
            <w:noProof/>
            <w:webHidden/>
          </w:rPr>
        </w:r>
        <w:r w:rsidR="00C232CB" w:rsidRPr="00C232CB">
          <w:rPr>
            <w:rFonts w:ascii="Arial" w:hAnsi="Arial" w:cs="Arial"/>
            <w:noProof/>
            <w:webHidden/>
          </w:rPr>
          <w:fldChar w:fldCharType="separate"/>
        </w:r>
        <w:r w:rsidR="00C232CB" w:rsidRPr="00C232CB">
          <w:rPr>
            <w:rFonts w:ascii="Arial" w:hAnsi="Arial" w:cs="Arial"/>
            <w:noProof/>
            <w:webHidden/>
          </w:rPr>
          <w:t>84</w:t>
        </w:r>
        <w:r w:rsidR="00C232CB" w:rsidRPr="00C232CB">
          <w:rPr>
            <w:rFonts w:ascii="Arial" w:hAnsi="Arial" w:cs="Arial"/>
            <w:noProof/>
            <w:webHidden/>
          </w:rPr>
          <w:fldChar w:fldCharType="end"/>
        </w:r>
      </w:hyperlink>
    </w:p>
    <w:p w14:paraId="1E989BB5" w14:textId="48EF2540" w:rsidR="003B3ECC" w:rsidRPr="00C232CB" w:rsidRDefault="00BC24BF" w:rsidP="00C4573E">
      <w:pPr>
        <w:pStyle w:val="TOC1"/>
        <w:tabs>
          <w:tab w:val="right" w:leader="dot" w:pos="8630"/>
        </w:tabs>
        <w:rPr>
          <w:rFonts w:ascii="Arial" w:hAnsi="Arial" w:cs="Arial"/>
        </w:rPr>
        <w:sectPr w:rsidR="003B3ECC" w:rsidRPr="00C232CB" w:rsidSect="00FB2389">
          <w:footerReference w:type="default" r:id="rId13"/>
          <w:type w:val="oddPage"/>
          <w:pgSz w:w="12240" w:h="15840" w:code="1"/>
          <w:pgMar w:top="1440" w:right="1800" w:bottom="1440" w:left="1800" w:header="1440" w:footer="1440" w:gutter="0"/>
          <w:cols w:space="720"/>
          <w:docGrid w:linePitch="360"/>
        </w:sectPr>
      </w:pPr>
      <w:r w:rsidRPr="00C232CB">
        <w:rPr>
          <w:rFonts w:ascii="Arial" w:hAnsi="Arial" w:cs="Arial"/>
          <w:lang w:bidi="it-IT"/>
        </w:rPr>
        <w:fldChar w:fldCharType="end"/>
      </w:r>
    </w:p>
    <w:p w14:paraId="5F9A4166" w14:textId="4EEC4EF3" w:rsidR="003B3ECC" w:rsidRPr="00C232CB" w:rsidRDefault="00267B0E" w:rsidP="00575E16">
      <w:pPr>
        <w:pStyle w:val="Heading1"/>
        <w:pBdr>
          <w:bottom w:val="single" w:sz="4" w:space="7" w:color="auto"/>
        </w:pBdr>
        <w:rPr>
          <w:rFonts w:ascii="Arial" w:hAnsi="Arial" w:cs="Arial"/>
        </w:rPr>
      </w:pPr>
      <w:r w:rsidRPr="00C232CB">
        <w:rPr>
          <w:rFonts w:ascii="Arial" w:hAnsi="Arial" w:cs="Arial"/>
          <w:lang w:val="it-IT" w:bidi="it-IT"/>
        </w:rPr>
        <w:lastRenderedPageBreak/>
        <w:t>Guida del Management Pack di Microsoft System Center per la replica di SQL Server 2016</w:t>
      </w:r>
    </w:p>
    <w:p w14:paraId="3BCBCD4E" w14:textId="02643AFE" w:rsidR="003B3ECC" w:rsidRPr="00C232CB" w:rsidRDefault="003B3ECC" w:rsidP="003B3ECC">
      <w:pPr>
        <w:rPr>
          <w:rFonts w:ascii="Arial" w:hAnsi="Arial" w:cs="Arial"/>
        </w:rPr>
      </w:pPr>
      <w:r w:rsidRPr="00C232CB">
        <w:rPr>
          <w:rFonts w:ascii="Arial" w:hAnsi="Arial" w:cs="Arial"/>
          <w:lang w:val="it-IT" w:bidi="it-IT"/>
        </w:rPr>
        <w:t>Questa guida è basata sulla versione 6.7.15.0 del Management Pack per la replica di Microsoft SQL Server 2016.</w:t>
      </w:r>
    </w:p>
    <w:p w14:paraId="14900EB8" w14:textId="77777777" w:rsidR="003B3ECC" w:rsidRPr="00C232CB" w:rsidRDefault="003B3ECC" w:rsidP="00A6592D">
      <w:pPr>
        <w:pStyle w:val="Heading2"/>
        <w:rPr>
          <w:rFonts w:ascii="Arial" w:hAnsi="Arial" w:cs="Arial"/>
        </w:rPr>
      </w:pPr>
      <w:bookmarkStart w:id="0" w:name="_Toc469572097"/>
      <w:r w:rsidRPr="00C232CB">
        <w:rPr>
          <w:rFonts w:ascii="Arial" w:hAnsi="Arial" w:cs="Arial"/>
          <w:lang w:val="it-IT" w:bidi="it-IT"/>
        </w:rPr>
        <w:t>Cronologia della guida</w:t>
      </w:r>
      <w:bookmarkEnd w:id="0"/>
    </w:p>
    <w:p w14:paraId="7591531A" w14:textId="77777777" w:rsidR="003B3ECC" w:rsidRPr="00C232CB" w:rsidRDefault="003B3ECC" w:rsidP="003B3ECC">
      <w:pPr>
        <w:pStyle w:val="TableSpacing"/>
        <w:rPr>
          <w:rFonts w:ascii="Arial" w:hAnsi="Arial" w:cs="Arial"/>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300"/>
        <w:gridCol w:w="4310"/>
      </w:tblGrid>
      <w:tr w:rsidR="00CE322B" w:rsidRPr="00C232CB" w14:paraId="0FD44E9E" w14:textId="77777777" w:rsidTr="00D46F19">
        <w:trPr>
          <w:tblHeader/>
        </w:trPr>
        <w:tc>
          <w:tcPr>
            <w:tcW w:w="4300"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BCB3A08" w14:textId="77777777" w:rsidR="00CE322B" w:rsidRPr="00C232CB" w:rsidRDefault="00CE322B" w:rsidP="00D46F19">
            <w:pPr>
              <w:keepNext/>
              <w:rPr>
                <w:rFonts w:ascii="Arial" w:hAnsi="Arial" w:cs="Arial"/>
                <w:b/>
              </w:rPr>
            </w:pPr>
            <w:r w:rsidRPr="00C232CB">
              <w:rPr>
                <w:rFonts w:ascii="Arial" w:hAnsi="Arial" w:cs="Arial"/>
                <w:b/>
                <w:lang w:val="it-IT" w:bidi="it-IT"/>
              </w:rPr>
              <w:t>Data di rilascio</w:t>
            </w:r>
          </w:p>
        </w:tc>
        <w:tc>
          <w:tcPr>
            <w:tcW w:w="4310"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E7DEC06" w14:textId="77777777" w:rsidR="00CE322B" w:rsidRPr="00C232CB" w:rsidRDefault="00CE322B" w:rsidP="00D46F19">
            <w:pPr>
              <w:keepNext/>
              <w:rPr>
                <w:rFonts w:ascii="Arial" w:hAnsi="Arial" w:cs="Arial"/>
                <w:b/>
              </w:rPr>
            </w:pPr>
            <w:r w:rsidRPr="00C232CB">
              <w:rPr>
                <w:rFonts w:ascii="Arial" w:hAnsi="Arial" w:cs="Arial"/>
                <w:b/>
                <w:lang w:val="it-IT" w:bidi="it-IT"/>
              </w:rPr>
              <w:t>Modifiche</w:t>
            </w:r>
          </w:p>
        </w:tc>
      </w:tr>
      <w:tr w:rsidR="001D66A0" w:rsidRPr="00C232CB" w14:paraId="2D8DD590" w14:textId="77777777" w:rsidTr="00F44CD3">
        <w:tc>
          <w:tcPr>
            <w:tcW w:w="4300" w:type="dxa"/>
            <w:shd w:val="clear" w:color="auto" w:fill="auto"/>
          </w:tcPr>
          <w:p w14:paraId="0E0482F6" w14:textId="2C7FE353" w:rsidR="001D66A0" w:rsidRPr="00C232CB" w:rsidRDefault="001D66A0" w:rsidP="001D66A0">
            <w:pPr>
              <w:rPr>
                <w:rFonts w:ascii="Arial" w:hAnsi="Arial" w:cs="Arial"/>
              </w:rPr>
            </w:pPr>
            <w:r w:rsidRPr="00C232CB">
              <w:rPr>
                <w:rFonts w:ascii="Arial" w:hAnsi="Arial" w:cs="Arial"/>
                <w:lang w:val="it-IT" w:bidi="it-IT"/>
              </w:rPr>
              <w:t>Dicembre 2016 (versione 6.7.15.0 RTM)</w:t>
            </w:r>
          </w:p>
        </w:tc>
        <w:tc>
          <w:tcPr>
            <w:tcW w:w="4310" w:type="dxa"/>
            <w:shd w:val="clear" w:color="auto" w:fill="auto"/>
          </w:tcPr>
          <w:p w14:paraId="63AC5CEB" w14:textId="77777777" w:rsidR="001D66A0" w:rsidRPr="00C232CB" w:rsidRDefault="001D66A0" w:rsidP="001D66A0">
            <w:pPr>
              <w:pStyle w:val="ListParagraph"/>
              <w:numPr>
                <w:ilvl w:val="0"/>
                <w:numId w:val="41"/>
              </w:numPr>
              <w:spacing w:line="252" w:lineRule="auto"/>
              <w:ind w:left="319" w:hanging="310"/>
              <w:contextualSpacing/>
              <w:rPr>
                <w:rFonts w:ascii="Arial" w:hAnsi="Arial" w:cs="Arial"/>
              </w:rPr>
            </w:pPr>
            <w:r w:rsidRPr="00C232CB">
              <w:rPr>
                <w:rFonts w:ascii="Arial" w:hAnsi="Arial" w:cs="Arial"/>
                <w:lang w:val="it-IT" w:bidi="it-IT"/>
              </w:rPr>
              <w:t>È stato aggiunto il supporto per le configurazioni in cui i nomi dei computer host hanno una lunghezza superiore a 15 simboli</w:t>
            </w:r>
          </w:p>
          <w:p w14:paraId="4013CF93" w14:textId="77777777" w:rsidR="001D66A0" w:rsidRPr="00C232CB" w:rsidRDefault="001D66A0" w:rsidP="001D66A0">
            <w:pPr>
              <w:pStyle w:val="ListParagraph"/>
              <w:numPr>
                <w:ilvl w:val="0"/>
                <w:numId w:val="41"/>
              </w:numPr>
              <w:spacing w:line="252" w:lineRule="auto"/>
              <w:ind w:left="319" w:hanging="310"/>
              <w:contextualSpacing/>
              <w:rPr>
                <w:rFonts w:ascii="Arial" w:hAnsi="Arial" w:cs="Arial"/>
              </w:rPr>
            </w:pPr>
            <w:r w:rsidRPr="00C232CB">
              <w:rPr>
                <w:rFonts w:ascii="Arial" w:hAnsi="Arial" w:cs="Arial"/>
                <w:lang w:val="it-IT" w:bidi="it-IT"/>
              </w:rPr>
              <w:t>Problema risolto: rilevamento errato dell'origine durante la registrazione</w:t>
            </w:r>
          </w:p>
          <w:p w14:paraId="5E20DB67" w14:textId="530F23D3" w:rsidR="001D66A0" w:rsidRPr="00C232CB" w:rsidRDefault="001D66A0" w:rsidP="001D66A0">
            <w:pPr>
              <w:pStyle w:val="ListParagraph"/>
              <w:numPr>
                <w:ilvl w:val="0"/>
                <w:numId w:val="41"/>
              </w:numPr>
              <w:spacing w:line="252" w:lineRule="auto"/>
              <w:ind w:left="319" w:hanging="310"/>
              <w:contextualSpacing/>
              <w:rPr>
                <w:rFonts w:ascii="Arial" w:hAnsi="Arial" w:cs="Arial"/>
              </w:rPr>
            </w:pPr>
            <w:r w:rsidRPr="00C232CB">
              <w:rPr>
                <w:rFonts w:ascii="Arial" w:hAnsi="Arial" w:cs="Arial"/>
                <w:lang w:val="it-IT" w:bidi="it-IT"/>
              </w:rPr>
              <w:t>È stato eseguito un aggiornamento di Visualization Library</w:t>
            </w:r>
          </w:p>
        </w:tc>
      </w:tr>
      <w:tr w:rsidR="00F317E6" w:rsidRPr="00C232CB" w14:paraId="630A3DED" w14:textId="77777777" w:rsidTr="00F44CD3">
        <w:tc>
          <w:tcPr>
            <w:tcW w:w="4300" w:type="dxa"/>
            <w:shd w:val="clear" w:color="auto" w:fill="auto"/>
          </w:tcPr>
          <w:p w14:paraId="3D5BC35F" w14:textId="77777777" w:rsidR="00F317E6" w:rsidRPr="00C232CB" w:rsidRDefault="00F317E6" w:rsidP="00F44CD3">
            <w:pPr>
              <w:rPr>
                <w:rFonts w:ascii="Arial" w:hAnsi="Arial" w:cs="Arial"/>
                <w:lang w:val="ru-RU"/>
              </w:rPr>
            </w:pPr>
            <w:r w:rsidRPr="00C232CB">
              <w:rPr>
                <w:rFonts w:ascii="Arial" w:hAnsi="Arial" w:cs="Arial"/>
                <w:lang w:val="it-IT" w:bidi="it-IT"/>
              </w:rPr>
              <w:t>Giugno 2016 (versione 6.7.2.0)</w:t>
            </w:r>
          </w:p>
        </w:tc>
        <w:tc>
          <w:tcPr>
            <w:tcW w:w="4310" w:type="dxa"/>
            <w:shd w:val="clear" w:color="auto" w:fill="auto"/>
          </w:tcPr>
          <w:p w14:paraId="0462F2D3" w14:textId="77777777" w:rsidR="00F317E6" w:rsidRPr="00C232CB" w:rsidRDefault="00F317E6" w:rsidP="00F317E6">
            <w:pPr>
              <w:pStyle w:val="ListParagraph"/>
              <w:numPr>
                <w:ilvl w:val="0"/>
                <w:numId w:val="36"/>
              </w:numPr>
              <w:spacing w:line="252" w:lineRule="auto"/>
              <w:ind w:left="279" w:hanging="270"/>
              <w:contextualSpacing/>
              <w:rPr>
                <w:rFonts w:ascii="Arial" w:hAnsi="Arial" w:cs="Arial"/>
              </w:rPr>
            </w:pPr>
            <w:r w:rsidRPr="00C232CB">
              <w:rPr>
                <w:rFonts w:ascii="Arial" w:hAnsi="Arial" w:cs="Arial"/>
                <w:lang w:val="it-IT" w:bidi="it-IT"/>
              </w:rPr>
              <w:t>È stato ridotto il valore di timeout del database per alcuni flussi di lavoro in modo che corrisponda alla nuova logica di connessione</w:t>
            </w:r>
          </w:p>
        </w:tc>
      </w:tr>
      <w:tr w:rsidR="00F317E6" w:rsidRPr="00C232CB" w14:paraId="2EB4B51D" w14:textId="77777777" w:rsidTr="00F44CD3">
        <w:tc>
          <w:tcPr>
            <w:tcW w:w="4300" w:type="dxa"/>
            <w:shd w:val="clear" w:color="auto" w:fill="auto"/>
          </w:tcPr>
          <w:p w14:paraId="1AF68C8F" w14:textId="77777777" w:rsidR="00F317E6" w:rsidRPr="00C232CB" w:rsidRDefault="00F317E6" w:rsidP="00F44CD3">
            <w:pPr>
              <w:rPr>
                <w:rFonts w:ascii="Arial" w:hAnsi="Arial" w:cs="Arial"/>
              </w:rPr>
            </w:pPr>
            <w:r w:rsidRPr="00C232CB">
              <w:rPr>
                <w:rFonts w:ascii="Arial" w:hAnsi="Arial" w:cs="Arial"/>
                <w:lang w:val="it-IT" w:bidi="it-IT"/>
              </w:rPr>
              <w:t>Giugno 2016 (versione 6.7.1.0)</w:t>
            </w:r>
          </w:p>
        </w:tc>
        <w:tc>
          <w:tcPr>
            <w:tcW w:w="4310" w:type="dxa"/>
            <w:shd w:val="clear" w:color="auto" w:fill="auto"/>
          </w:tcPr>
          <w:p w14:paraId="7F7B0D28" w14:textId="77777777" w:rsidR="00F317E6" w:rsidRPr="00C232CB" w:rsidRDefault="00F317E6" w:rsidP="00F317E6">
            <w:pPr>
              <w:pStyle w:val="ListParagraph"/>
              <w:numPr>
                <w:ilvl w:val="0"/>
                <w:numId w:val="36"/>
              </w:numPr>
              <w:spacing w:line="252" w:lineRule="auto"/>
              <w:ind w:left="279" w:hanging="270"/>
              <w:contextualSpacing/>
              <w:rPr>
                <w:rFonts w:ascii="Arial" w:hAnsi="Arial" w:cs="Arial"/>
              </w:rPr>
            </w:pPr>
            <w:r w:rsidRPr="00C232CB">
              <w:rPr>
                <w:rFonts w:ascii="Arial" w:hAnsi="Arial" w:cs="Arial"/>
                <w:lang w:val="it-IT" w:bidi="it-IT"/>
              </w:rPr>
              <w:t>È stato eseguito un aggiornamento di Visualization Library</w:t>
            </w:r>
          </w:p>
        </w:tc>
      </w:tr>
      <w:tr w:rsidR="00B04D93" w:rsidRPr="00C232CB" w14:paraId="3C761E5A" w14:textId="77777777" w:rsidTr="00D46F19">
        <w:tc>
          <w:tcPr>
            <w:tcW w:w="4300" w:type="dxa"/>
            <w:shd w:val="clear" w:color="auto" w:fill="auto"/>
          </w:tcPr>
          <w:p w14:paraId="41502030" w14:textId="71221185" w:rsidR="00B04D93" w:rsidRPr="00C232CB" w:rsidRDefault="00B04D93" w:rsidP="00B04D93">
            <w:pPr>
              <w:rPr>
                <w:rFonts w:ascii="Arial" w:hAnsi="Arial" w:cs="Arial"/>
              </w:rPr>
            </w:pPr>
            <w:r w:rsidRPr="00C232CB">
              <w:rPr>
                <w:rFonts w:ascii="Arial" w:hAnsi="Arial" w:cs="Arial"/>
                <w:lang w:val="it-IT" w:bidi="it-IT"/>
              </w:rPr>
              <w:t>Maggio 2016 (versione 6.7.0.0)</w:t>
            </w:r>
          </w:p>
        </w:tc>
        <w:tc>
          <w:tcPr>
            <w:tcW w:w="4310" w:type="dxa"/>
            <w:shd w:val="clear" w:color="auto" w:fill="auto"/>
          </w:tcPr>
          <w:p w14:paraId="314E1518" w14:textId="77777777" w:rsidR="00B04D93" w:rsidRPr="00C232CB" w:rsidRDefault="00B04D93" w:rsidP="00B04D93">
            <w:pPr>
              <w:pStyle w:val="ListParagraph"/>
              <w:numPr>
                <w:ilvl w:val="0"/>
                <w:numId w:val="36"/>
              </w:numPr>
              <w:spacing w:line="252" w:lineRule="auto"/>
              <w:ind w:left="279" w:hanging="270"/>
              <w:contextualSpacing/>
              <w:rPr>
                <w:rFonts w:ascii="Arial" w:hAnsi="Arial" w:cs="Arial"/>
              </w:rPr>
            </w:pPr>
            <w:r w:rsidRPr="00C232CB">
              <w:rPr>
                <w:rFonts w:ascii="Arial" w:hAnsi="Arial" w:cs="Arial"/>
                <w:lang w:val="it-IT" w:bidi="it-IT"/>
              </w:rPr>
              <w:t>È stato corretto il confronto tra le soglie percentuali del flusso di lavoro relativo alle sottoscrizioni disattivate nel server di distribuzione</w:t>
            </w:r>
          </w:p>
          <w:p w14:paraId="39EFB817" w14:textId="34C2FF75" w:rsidR="001A4242" w:rsidRPr="00C232CB" w:rsidRDefault="001A4242" w:rsidP="00AC2EDA">
            <w:pPr>
              <w:pStyle w:val="ListParagraph"/>
              <w:numPr>
                <w:ilvl w:val="0"/>
                <w:numId w:val="36"/>
              </w:numPr>
              <w:spacing w:line="252" w:lineRule="auto"/>
              <w:ind w:left="279" w:hanging="270"/>
              <w:contextualSpacing/>
              <w:rPr>
                <w:rFonts w:ascii="Arial" w:hAnsi="Arial" w:cs="Arial"/>
              </w:rPr>
            </w:pPr>
            <w:r w:rsidRPr="00C232CB">
              <w:rPr>
                <w:rFonts w:ascii="Arial" w:hAnsi="Arial" w:cs="Arial"/>
                <w:lang w:val="it-IT" w:bidi="it-IT"/>
              </w:rPr>
              <w:t>È stato implementato il supporto di TLS 1.2 nella logica di connessione</w:t>
            </w:r>
          </w:p>
        </w:tc>
      </w:tr>
      <w:tr w:rsidR="00AA77E7" w:rsidRPr="00C232CB" w14:paraId="2059BAB4" w14:textId="77777777" w:rsidTr="00D46F19">
        <w:tc>
          <w:tcPr>
            <w:tcW w:w="4300" w:type="dxa"/>
            <w:shd w:val="clear" w:color="auto" w:fill="auto"/>
          </w:tcPr>
          <w:p w14:paraId="4D3A722A" w14:textId="3F3AA2F8" w:rsidR="00AA77E7" w:rsidRPr="00C232CB" w:rsidRDefault="00AA77E7" w:rsidP="001456BC">
            <w:pPr>
              <w:rPr>
                <w:rFonts w:ascii="Arial" w:hAnsi="Arial" w:cs="Arial"/>
              </w:rPr>
            </w:pPr>
            <w:r w:rsidRPr="00C232CB">
              <w:rPr>
                <w:rFonts w:ascii="Arial" w:hAnsi="Arial" w:cs="Arial"/>
                <w:lang w:val="it-IT" w:bidi="it-IT"/>
              </w:rPr>
              <w:t>Aprile 2016 (versione 6.6.7.30)</w:t>
            </w:r>
          </w:p>
        </w:tc>
        <w:tc>
          <w:tcPr>
            <w:tcW w:w="4310" w:type="dxa"/>
            <w:shd w:val="clear" w:color="auto" w:fill="auto"/>
          </w:tcPr>
          <w:p w14:paraId="4DCF5F08" w14:textId="77777777" w:rsidR="00AA77E7" w:rsidRPr="00C232CB" w:rsidRDefault="00AA77E7" w:rsidP="00AA77E7">
            <w:pPr>
              <w:pStyle w:val="ListParagraph"/>
              <w:numPr>
                <w:ilvl w:val="0"/>
                <w:numId w:val="36"/>
              </w:numPr>
              <w:spacing w:line="252" w:lineRule="auto"/>
              <w:ind w:left="279" w:hanging="270"/>
              <w:contextualSpacing/>
              <w:rPr>
                <w:rFonts w:ascii="Arial" w:hAnsi="Arial" w:cs="Arial"/>
              </w:rPr>
            </w:pPr>
            <w:r w:rsidRPr="00C232CB">
              <w:rPr>
                <w:rFonts w:ascii="Arial" w:hAnsi="Arial" w:cs="Arial"/>
                <w:lang w:val="it-IT" w:bidi="it-IT"/>
              </w:rPr>
              <w:t>È stata rivista l'implementazione threading</w:t>
            </w:r>
          </w:p>
          <w:p w14:paraId="4FBEFC44" w14:textId="77777777" w:rsidR="003C6876" w:rsidRPr="00C232CB" w:rsidRDefault="003C6876" w:rsidP="003C6876">
            <w:pPr>
              <w:pStyle w:val="ListParagraph"/>
              <w:numPr>
                <w:ilvl w:val="0"/>
                <w:numId w:val="36"/>
              </w:numPr>
              <w:spacing w:line="252" w:lineRule="auto"/>
              <w:ind w:left="279" w:hanging="270"/>
              <w:contextualSpacing/>
              <w:rPr>
                <w:rFonts w:ascii="Arial" w:hAnsi="Arial" w:cs="Arial"/>
              </w:rPr>
            </w:pPr>
            <w:r w:rsidRPr="00C232CB">
              <w:rPr>
                <w:rFonts w:ascii="Arial" w:hAnsi="Arial" w:cs="Arial"/>
                <w:lang w:val="it-IT" w:bidi="it-IT"/>
              </w:rPr>
              <w:t xml:space="preserve">Problema risolto: l'individuazione del server di distribuzione può non riuscire per la replica </w:t>
            </w:r>
          </w:p>
          <w:p w14:paraId="6CE08A07" w14:textId="77777777" w:rsidR="003C6876" w:rsidRPr="00C232CB" w:rsidRDefault="003C6876" w:rsidP="003C6876">
            <w:pPr>
              <w:pStyle w:val="ListParagraph"/>
              <w:numPr>
                <w:ilvl w:val="0"/>
                <w:numId w:val="36"/>
              </w:numPr>
              <w:spacing w:line="252" w:lineRule="auto"/>
              <w:ind w:left="279" w:hanging="270"/>
              <w:contextualSpacing/>
              <w:rPr>
                <w:rFonts w:ascii="Arial" w:hAnsi="Arial" w:cs="Arial"/>
              </w:rPr>
            </w:pPr>
            <w:r w:rsidRPr="00C232CB">
              <w:rPr>
                <w:rFonts w:ascii="Arial" w:hAnsi="Arial" w:cs="Arial"/>
                <w:lang w:val="it-IT" w:bidi="it-IT"/>
              </w:rPr>
              <w:lastRenderedPageBreak/>
              <w:t>È stata corretta la registrazione degli errori, sono stati aggiunti altri dettagli</w:t>
            </w:r>
          </w:p>
          <w:p w14:paraId="7D1C19C3" w14:textId="77777777" w:rsidR="003C6876" w:rsidRPr="00C232CB" w:rsidRDefault="003C6876" w:rsidP="003C6876">
            <w:pPr>
              <w:pStyle w:val="ListParagraph"/>
              <w:numPr>
                <w:ilvl w:val="0"/>
                <w:numId w:val="36"/>
              </w:numPr>
              <w:spacing w:line="252" w:lineRule="auto"/>
              <w:ind w:left="279" w:hanging="270"/>
              <w:contextualSpacing/>
              <w:rPr>
                <w:rFonts w:ascii="Arial" w:hAnsi="Arial" w:cs="Arial"/>
              </w:rPr>
            </w:pPr>
            <w:r w:rsidRPr="00C232CB">
              <w:rPr>
                <w:rFonts w:ascii="Arial" w:hAnsi="Arial" w:cs="Arial"/>
                <w:lang w:val="it-IT" w:bidi="it-IT"/>
              </w:rPr>
              <w:t>È stato risolto il problema del monitoraggio "Disponibilità del database di distribuzione": è stato aggiunto il parametro sottoponibile a override che prima mancava</w:t>
            </w:r>
          </w:p>
          <w:p w14:paraId="3A154B58" w14:textId="77777777" w:rsidR="003C6876" w:rsidRPr="00C232CB" w:rsidRDefault="003C6876" w:rsidP="003C6876">
            <w:pPr>
              <w:pStyle w:val="ListParagraph"/>
              <w:numPr>
                <w:ilvl w:val="0"/>
                <w:numId w:val="36"/>
              </w:numPr>
              <w:spacing w:line="252" w:lineRule="auto"/>
              <w:ind w:left="279" w:hanging="270"/>
              <w:contextualSpacing/>
              <w:rPr>
                <w:rFonts w:ascii="Arial" w:hAnsi="Arial" w:cs="Arial"/>
              </w:rPr>
            </w:pPr>
            <w:r w:rsidRPr="00C232CB">
              <w:rPr>
                <w:rFonts w:ascii="Arial" w:hAnsi="Arial" w:cs="Arial"/>
                <w:lang w:val="it-IT" w:bidi="it-IT"/>
              </w:rPr>
              <w:t>È stato assegnato il profilo SDK per l'individuazione dell'integrità del database di replica</w:t>
            </w:r>
          </w:p>
          <w:p w14:paraId="5DF85266" w14:textId="77777777" w:rsidR="003C6876" w:rsidRPr="00C232CB" w:rsidRDefault="003C6876" w:rsidP="003C6876">
            <w:pPr>
              <w:pStyle w:val="ListParagraph"/>
              <w:numPr>
                <w:ilvl w:val="0"/>
                <w:numId w:val="36"/>
              </w:numPr>
              <w:spacing w:line="252" w:lineRule="auto"/>
              <w:ind w:left="279" w:hanging="270"/>
              <w:contextualSpacing/>
              <w:rPr>
                <w:rFonts w:ascii="Arial" w:hAnsi="Arial" w:cs="Arial"/>
              </w:rPr>
            </w:pPr>
            <w:r w:rsidRPr="00C232CB">
              <w:rPr>
                <w:rFonts w:ascii="Arial" w:hAnsi="Arial" w:cs="Arial"/>
                <w:lang w:val="it-IT" w:bidi="it-IT"/>
              </w:rPr>
              <w:t>È stato risolto il problema di monitoraggio della replica: compatibilità con SQL 2005 come parte della replica</w:t>
            </w:r>
          </w:p>
          <w:p w14:paraId="1A7DEE52" w14:textId="77777777" w:rsidR="003C6876" w:rsidRPr="00C232CB" w:rsidRDefault="003C6876" w:rsidP="003C6876">
            <w:pPr>
              <w:pStyle w:val="ListParagraph"/>
              <w:numPr>
                <w:ilvl w:val="0"/>
                <w:numId w:val="36"/>
              </w:numPr>
              <w:spacing w:line="252" w:lineRule="auto"/>
              <w:ind w:left="279" w:hanging="270"/>
              <w:contextualSpacing/>
              <w:rPr>
                <w:rFonts w:ascii="Arial" w:hAnsi="Arial" w:cs="Arial"/>
              </w:rPr>
            </w:pPr>
            <w:r w:rsidRPr="00C232CB">
              <w:rPr>
                <w:rFonts w:ascii="Arial" w:hAnsi="Arial" w:cs="Arial"/>
                <w:lang w:val="it-IT" w:bidi="it-IT"/>
              </w:rPr>
              <w:t>È stato risolto il problema relativo all'individuazione del server di pubblicazione: impossibile eseguire il cast dell'oggetto di tipo 'System.DBNull' nel tipo 'System.String'</w:t>
            </w:r>
          </w:p>
          <w:p w14:paraId="6C2C7C67" w14:textId="77777777" w:rsidR="003C6876" w:rsidRPr="00C232CB" w:rsidRDefault="003C6876" w:rsidP="003C6876">
            <w:pPr>
              <w:pStyle w:val="ListParagraph"/>
              <w:numPr>
                <w:ilvl w:val="0"/>
                <w:numId w:val="36"/>
              </w:numPr>
              <w:spacing w:line="252" w:lineRule="auto"/>
              <w:ind w:left="279" w:hanging="270"/>
              <w:contextualSpacing/>
              <w:rPr>
                <w:rFonts w:ascii="Arial" w:hAnsi="Arial" w:cs="Arial"/>
              </w:rPr>
            </w:pPr>
            <w:r w:rsidRPr="00C232CB">
              <w:rPr>
                <w:rFonts w:ascii="Arial" w:hAnsi="Arial" w:cs="Arial"/>
                <w:lang w:val="it-IT" w:bidi="it-IT"/>
              </w:rPr>
              <w:t>È stato aggiunto il supporto del timeout per i moduli .Net</w:t>
            </w:r>
          </w:p>
          <w:p w14:paraId="01AD799A" w14:textId="77777777" w:rsidR="003C6876" w:rsidRPr="00C232CB" w:rsidRDefault="003C6876" w:rsidP="003C6876">
            <w:pPr>
              <w:pStyle w:val="ListParagraph"/>
              <w:numPr>
                <w:ilvl w:val="0"/>
                <w:numId w:val="36"/>
              </w:numPr>
              <w:spacing w:line="252" w:lineRule="auto"/>
              <w:ind w:left="279" w:hanging="270"/>
              <w:contextualSpacing/>
              <w:rPr>
                <w:rFonts w:ascii="Arial" w:hAnsi="Arial" w:cs="Arial"/>
              </w:rPr>
            </w:pPr>
            <w:r w:rsidRPr="00C232CB">
              <w:rPr>
                <w:rFonts w:ascii="Arial" w:hAnsi="Arial" w:cs="Arial"/>
                <w:lang w:val="it-IT" w:bidi="it-IT"/>
              </w:rPr>
              <w:t>Problema risolto: destinazione raccolta registro eventi di SQL Server non associata a causa di un percorso non valido nell'origine dati</w:t>
            </w:r>
          </w:p>
          <w:p w14:paraId="771EB7EC" w14:textId="77777777" w:rsidR="003C6876" w:rsidRPr="00C232CB" w:rsidRDefault="003C6876" w:rsidP="003C6876">
            <w:pPr>
              <w:pStyle w:val="ListParagraph"/>
              <w:numPr>
                <w:ilvl w:val="0"/>
                <w:numId w:val="36"/>
              </w:numPr>
              <w:spacing w:line="252" w:lineRule="auto"/>
              <w:ind w:left="279" w:hanging="270"/>
              <w:contextualSpacing/>
              <w:rPr>
                <w:rFonts w:ascii="Arial" w:hAnsi="Arial" w:cs="Arial"/>
              </w:rPr>
            </w:pPr>
            <w:r w:rsidRPr="00C232CB">
              <w:rPr>
                <w:rFonts w:ascii="Arial" w:hAnsi="Arial" w:cs="Arial"/>
                <w:lang w:val="it-IT" w:bidi="it-IT"/>
              </w:rPr>
              <w:t>È stato risolto il problema relativo al cookdown del tipo di monitoraggio dello stato dell'agente di replica</w:t>
            </w:r>
          </w:p>
          <w:p w14:paraId="7082D4AA" w14:textId="77777777" w:rsidR="003C6876" w:rsidRPr="00C232CB" w:rsidRDefault="003C6876" w:rsidP="003C6876">
            <w:pPr>
              <w:pStyle w:val="ListParagraph"/>
              <w:numPr>
                <w:ilvl w:val="0"/>
                <w:numId w:val="36"/>
              </w:numPr>
              <w:spacing w:line="252" w:lineRule="auto"/>
              <w:ind w:left="279" w:hanging="270"/>
              <w:contextualSpacing/>
              <w:rPr>
                <w:rFonts w:ascii="Arial" w:hAnsi="Arial" w:cs="Arial"/>
              </w:rPr>
            </w:pPr>
            <w:r w:rsidRPr="00C232CB">
              <w:rPr>
                <w:rFonts w:ascii="Arial" w:hAnsi="Arial" w:cs="Arial"/>
                <w:lang w:val="it-IT" w:bidi="it-IT"/>
              </w:rPr>
              <w:t>Problema risolto: avviso relativo alla sostituzione con errori "Nuovo tentativo di uno o più agenti di replica nel server di distribuzione" nel server di monitoraggio</w:t>
            </w:r>
          </w:p>
          <w:p w14:paraId="66257F4F" w14:textId="77777777" w:rsidR="003C6876" w:rsidRPr="00C232CB" w:rsidRDefault="003C6876" w:rsidP="003C6876">
            <w:pPr>
              <w:pStyle w:val="ListParagraph"/>
              <w:numPr>
                <w:ilvl w:val="0"/>
                <w:numId w:val="36"/>
              </w:numPr>
              <w:spacing w:line="252" w:lineRule="auto"/>
              <w:ind w:left="279" w:hanging="270"/>
              <w:contextualSpacing/>
              <w:rPr>
                <w:rFonts w:ascii="Arial" w:hAnsi="Arial" w:cs="Arial"/>
              </w:rPr>
            </w:pPr>
            <w:r w:rsidRPr="00C232CB">
              <w:rPr>
                <w:rFonts w:ascii="Arial" w:hAnsi="Arial" w:cs="Arial"/>
                <w:lang w:val="it-IT" w:bidi="it-IT"/>
              </w:rPr>
              <w:t>Correzioni di dashboard: sono state aggiunte associazioni ai riquadri; sono state aggiunte classi di data center (dashboard L1 per la replica)</w:t>
            </w:r>
          </w:p>
          <w:p w14:paraId="4791D5C9" w14:textId="77777777" w:rsidR="003C6876" w:rsidRPr="00C232CB" w:rsidRDefault="003C6876" w:rsidP="003C6876">
            <w:pPr>
              <w:pStyle w:val="ListParagraph"/>
              <w:numPr>
                <w:ilvl w:val="0"/>
                <w:numId w:val="36"/>
              </w:numPr>
              <w:spacing w:line="252" w:lineRule="auto"/>
              <w:ind w:left="279" w:hanging="270"/>
              <w:contextualSpacing/>
              <w:rPr>
                <w:rFonts w:ascii="Arial" w:hAnsi="Arial" w:cs="Arial"/>
              </w:rPr>
            </w:pPr>
            <w:r w:rsidRPr="00C232CB">
              <w:rPr>
                <w:rFonts w:ascii="Arial" w:hAnsi="Arial" w:cs="Arial"/>
                <w:lang w:val="it-IT" w:bidi="it-IT"/>
              </w:rPr>
              <w:t>È stata corretta la possibilità di aggiornamento</w:t>
            </w:r>
          </w:p>
          <w:p w14:paraId="6674ED88" w14:textId="30DAEFBB" w:rsidR="00AA77E7" w:rsidRPr="00C232CB" w:rsidRDefault="003C6876" w:rsidP="00AC2EDA">
            <w:pPr>
              <w:pStyle w:val="ListParagraph"/>
              <w:numPr>
                <w:ilvl w:val="0"/>
                <w:numId w:val="36"/>
              </w:numPr>
              <w:spacing w:line="252" w:lineRule="auto"/>
              <w:ind w:left="279" w:hanging="270"/>
              <w:contextualSpacing/>
              <w:rPr>
                <w:rFonts w:ascii="Arial" w:hAnsi="Arial" w:cs="Arial"/>
              </w:rPr>
            </w:pPr>
            <w:r w:rsidRPr="00C232CB">
              <w:rPr>
                <w:rFonts w:ascii="Arial" w:hAnsi="Arial" w:cs="Arial"/>
                <w:lang w:val="it-IT" w:bidi="it-IT"/>
              </w:rPr>
              <w:t>Sono stati corretti gli articoli della Knowledge Base e le stringhe visualizzate</w:t>
            </w:r>
          </w:p>
          <w:p w14:paraId="563A9457" w14:textId="2EC972D1" w:rsidR="00AA77E7" w:rsidRPr="00C232CB" w:rsidRDefault="00AA77E7" w:rsidP="00AC2EDA">
            <w:pPr>
              <w:pStyle w:val="ListParagraph"/>
              <w:numPr>
                <w:ilvl w:val="0"/>
                <w:numId w:val="36"/>
              </w:numPr>
              <w:spacing w:line="252" w:lineRule="auto"/>
              <w:ind w:left="279" w:hanging="270"/>
              <w:contextualSpacing/>
              <w:rPr>
                <w:rFonts w:ascii="Arial" w:hAnsi="Arial" w:cs="Arial"/>
              </w:rPr>
            </w:pPr>
            <w:r w:rsidRPr="00C232CB">
              <w:rPr>
                <w:rFonts w:ascii="Arial" w:hAnsi="Arial" w:cs="Arial"/>
                <w:lang w:val="it-IT" w:bidi="it-IT"/>
              </w:rPr>
              <w:lastRenderedPageBreak/>
              <w:t>È stata aggiornata la sezione della Guida Problemi noti e risoluzione dei problemi</w:t>
            </w:r>
          </w:p>
        </w:tc>
      </w:tr>
      <w:tr w:rsidR="00CE322B" w:rsidRPr="00C232CB" w14:paraId="07CBF37C" w14:textId="77777777" w:rsidTr="00D46F19">
        <w:tc>
          <w:tcPr>
            <w:tcW w:w="4300" w:type="dxa"/>
            <w:shd w:val="clear" w:color="auto" w:fill="auto"/>
          </w:tcPr>
          <w:p w14:paraId="5ED8ABDC" w14:textId="53CD2B85" w:rsidR="00CE322B" w:rsidRPr="00C232CB" w:rsidRDefault="00B8121D" w:rsidP="001456BC">
            <w:pPr>
              <w:rPr>
                <w:rFonts w:ascii="Arial" w:hAnsi="Arial" w:cs="Arial"/>
              </w:rPr>
            </w:pPr>
            <w:r w:rsidRPr="00C232CB">
              <w:rPr>
                <w:rFonts w:ascii="Arial" w:hAnsi="Arial" w:cs="Arial"/>
                <w:lang w:val="it-IT" w:bidi="it-IT"/>
              </w:rPr>
              <w:lastRenderedPageBreak/>
              <w:t>Gennaio 2016 (versione 6.6.7.5)</w:t>
            </w:r>
          </w:p>
        </w:tc>
        <w:tc>
          <w:tcPr>
            <w:tcW w:w="4310" w:type="dxa"/>
            <w:shd w:val="clear" w:color="auto" w:fill="auto"/>
          </w:tcPr>
          <w:p w14:paraId="140E6882" w14:textId="168074D2" w:rsidR="00CE322B" w:rsidRPr="00C232CB" w:rsidRDefault="00C307C9" w:rsidP="00C307C9">
            <w:pPr>
              <w:contextualSpacing/>
              <w:rPr>
                <w:rFonts w:ascii="Arial" w:hAnsi="Arial" w:cs="Arial"/>
              </w:rPr>
            </w:pPr>
            <w:r w:rsidRPr="00C232CB">
              <w:rPr>
                <w:rFonts w:ascii="Arial" w:hAnsi="Arial" w:cs="Arial"/>
                <w:lang w:val="it-IT" w:bidi="it-IT"/>
              </w:rPr>
              <w:t>Versione originale della guida</w:t>
            </w:r>
          </w:p>
        </w:tc>
      </w:tr>
    </w:tbl>
    <w:p w14:paraId="63D0DBE7" w14:textId="77777777" w:rsidR="003B3ECC" w:rsidRPr="00C232CB" w:rsidRDefault="003B3ECC" w:rsidP="003B3ECC">
      <w:pPr>
        <w:pStyle w:val="TableSpacing"/>
        <w:rPr>
          <w:rFonts w:ascii="Arial" w:hAnsi="Arial" w:cs="Arial"/>
        </w:rPr>
      </w:pPr>
    </w:p>
    <w:p w14:paraId="5E9109C1" w14:textId="77777777" w:rsidR="00A6592D" w:rsidRPr="00C232CB" w:rsidRDefault="00A6592D" w:rsidP="00A6592D">
      <w:pPr>
        <w:pStyle w:val="Heading2"/>
        <w:rPr>
          <w:rFonts w:ascii="Arial" w:hAnsi="Arial" w:cs="Arial"/>
        </w:rPr>
      </w:pPr>
      <w:bookmarkStart w:id="1" w:name="_Toc469572098"/>
      <w:r w:rsidRPr="00C232CB">
        <w:rPr>
          <w:rFonts w:ascii="Arial" w:hAnsi="Arial" w:cs="Arial"/>
          <w:lang w:val="it-IT" w:bidi="it-IT"/>
        </w:rPr>
        <w:t>Introduzione</w:t>
      </w:r>
      <w:bookmarkEnd w:id="1"/>
    </w:p>
    <w:p w14:paraId="7D300CF9" w14:textId="12A35D3E" w:rsidR="00134BF9" w:rsidRPr="00C232CB" w:rsidRDefault="00134BF9" w:rsidP="00134BF9">
      <w:pPr>
        <w:rPr>
          <w:rFonts w:ascii="Arial" w:hAnsi="Arial" w:cs="Arial"/>
        </w:rPr>
      </w:pPr>
      <w:r w:rsidRPr="00C232CB">
        <w:rPr>
          <w:rFonts w:ascii="Arial" w:hAnsi="Arial" w:cs="Arial"/>
          <w:lang w:val="it-IT" w:bidi="it-IT"/>
        </w:rPr>
        <w:t>Contenuto della sezione:</w:t>
      </w:r>
    </w:p>
    <w:p w14:paraId="75D8CD50" w14:textId="1AD92707" w:rsidR="00D5073D" w:rsidRPr="00C232CB" w:rsidRDefault="003A1B3C" w:rsidP="00D5073D">
      <w:pPr>
        <w:numPr>
          <w:ilvl w:val="0"/>
          <w:numId w:val="14"/>
        </w:numPr>
        <w:rPr>
          <w:rStyle w:val="Link"/>
          <w:rFonts w:ascii="Arial" w:hAnsi="Arial" w:cs="Arial"/>
          <w:color w:val="auto"/>
        </w:rPr>
      </w:pPr>
      <w:hyperlink w:anchor="_Supported_Configurations" w:history="1">
        <w:r w:rsidR="00D5073D" w:rsidRPr="00C232CB">
          <w:rPr>
            <w:rStyle w:val="Hyperlink"/>
            <w:rFonts w:ascii="Arial" w:hAnsi="Arial" w:cs="Arial"/>
            <w:sz w:val="22"/>
            <w:szCs w:val="22"/>
            <w:lang w:val="it-IT" w:bidi="it-IT"/>
          </w:rPr>
          <w:t>Configurazioni supportate</w:t>
        </w:r>
      </w:hyperlink>
    </w:p>
    <w:p w14:paraId="19497BE3" w14:textId="17BAFCDB" w:rsidR="00D5073D" w:rsidRPr="00C232CB" w:rsidRDefault="003A1B3C" w:rsidP="00D5073D">
      <w:pPr>
        <w:numPr>
          <w:ilvl w:val="0"/>
          <w:numId w:val="14"/>
        </w:numPr>
        <w:rPr>
          <w:rStyle w:val="Link"/>
          <w:rFonts w:ascii="Arial" w:hAnsi="Arial" w:cs="Arial"/>
          <w:color w:val="auto"/>
        </w:rPr>
      </w:pPr>
      <w:hyperlink w:anchor="_Management_Pack_Scope" w:history="1">
        <w:r w:rsidR="00D5073D" w:rsidRPr="00C232CB">
          <w:rPr>
            <w:rStyle w:val="Hyperlink"/>
            <w:rFonts w:ascii="Arial" w:hAnsi="Arial" w:cs="Arial"/>
            <w:sz w:val="22"/>
            <w:szCs w:val="22"/>
            <w:lang w:val="it-IT" w:bidi="it-IT"/>
          </w:rPr>
          <w:t>Ambito del Management Pack</w:t>
        </w:r>
      </w:hyperlink>
    </w:p>
    <w:p w14:paraId="332276D4" w14:textId="7B8311B5" w:rsidR="00D5073D" w:rsidRPr="00C232CB" w:rsidRDefault="003A1B3C" w:rsidP="00D5073D">
      <w:pPr>
        <w:numPr>
          <w:ilvl w:val="0"/>
          <w:numId w:val="14"/>
        </w:numPr>
        <w:rPr>
          <w:rStyle w:val="Link"/>
          <w:rFonts w:ascii="Arial" w:hAnsi="Arial" w:cs="Arial"/>
          <w:color w:val="auto"/>
        </w:rPr>
      </w:pPr>
      <w:hyperlink w:anchor="_Prerequisites" w:history="1">
        <w:r w:rsidR="00D5073D" w:rsidRPr="00C232CB">
          <w:rPr>
            <w:rStyle w:val="Hyperlink"/>
            <w:rFonts w:ascii="Arial" w:hAnsi="Arial" w:cs="Arial"/>
            <w:sz w:val="22"/>
            <w:szCs w:val="22"/>
            <w:lang w:val="it-IT" w:bidi="it-IT"/>
          </w:rPr>
          <w:t>Prerequisiti</w:t>
        </w:r>
      </w:hyperlink>
    </w:p>
    <w:p w14:paraId="203CD816" w14:textId="6E4B36C6" w:rsidR="00D5073D" w:rsidRPr="00C232CB" w:rsidRDefault="003A1B3C" w:rsidP="00134BF9">
      <w:pPr>
        <w:numPr>
          <w:ilvl w:val="0"/>
          <w:numId w:val="14"/>
        </w:numPr>
        <w:rPr>
          <w:rFonts w:ascii="Arial" w:hAnsi="Arial" w:cs="Arial"/>
          <w:u w:val="single"/>
        </w:rPr>
      </w:pPr>
      <w:hyperlink w:anchor="_Mandatory_Configuration" w:history="1">
        <w:r w:rsidR="00D5073D" w:rsidRPr="00C232CB">
          <w:rPr>
            <w:rStyle w:val="Hyperlink"/>
            <w:rFonts w:ascii="Arial" w:hAnsi="Arial" w:cs="Arial"/>
            <w:sz w:val="22"/>
            <w:szCs w:val="22"/>
            <w:lang w:val="it-IT" w:bidi="it-IT"/>
          </w:rPr>
          <w:t>Configurazione obbligatoria</w:t>
        </w:r>
      </w:hyperlink>
    </w:p>
    <w:p w14:paraId="16CEA793" w14:textId="77777777" w:rsidR="003B3ECC" w:rsidRPr="00C232CB" w:rsidRDefault="003B3ECC" w:rsidP="00387C76">
      <w:pPr>
        <w:pStyle w:val="Heading3"/>
        <w:rPr>
          <w:rFonts w:ascii="Arial" w:hAnsi="Arial" w:cs="Arial"/>
        </w:rPr>
      </w:pPr>
      <w:bookmarkStart w:id="2" w:name="_Supported_Configurations"/>
      <w:bookmarkStart w:id="3" w:name="_Ref384661705"/>
      <w:bookmarkStart w:id="4" w:name="_Toc469572099"/>
      <w:bookmarkEnd w:id="2"/>
      <w:r w:rsidRPr="00C232CB">
        <w:rPr>
          <w:rFonts w:ascii="Arial" w:hAnsi="Arial" w:cs="Arial"/>
          <w:lang w:val="it-IT" w:bidi="it-IT"/>
        </w:rPr>
        <w:t>Configurazioni supportate</w:t>
      </w:r>
      <w:bookmarkEnd w:id="3"/>
      <w:bookmarkEnd w:id="4"/>
    </w:p>
    <w:p w14:paraId="10FF759E" w14:textId="49F3C0EF" w:rsidR="005D43E3" w:rsidRPr="00C232CB" w:rsidRDefault="003B3ECC" w:rsidP="005D43E3">
      <w:pPr>
        <w:rPr>
          <w:rFonts w:ascii="Arial" w:hAnsi="Arial" w:cs="Arial"/>
        </w:rPr>
      </w:pPr>
      <w:r w:rsidRPr="00C232CB">
        <w:rPr>
          <w:rFonts w:ascii="Arial" w:hAnsi="Arial" w:cs="Arial"/>
          <w:lang w:val="it-IT" w:bidi="it-IT"/>
        </w:rPr>
        <w:t>Questo Management Pack è stato progettato per le versioni seguenti di System Center Operations Manager:</w:t>
      </w:r>
    </w:p>
    <w:p w14:paraId="1DA6FCDF" w14:textId="35A820D1" w:rsidR="005D43E3" w:rsidRPr="00C232CB" w:rsidRDefault="005D43E3" w:rsidP="00AC2EDA">
      <w:pPr>
        <w:pStyle w:val="BulletedList1"/>
        <w:numPr>
          <w:ilvl w:val="0"/>
          <w:numId w:val="12"/>
        </w:numPr>
        <w:tabs>
          <w:tab w:val="left" w:pos="360"/>
        </w:tabs>
        <w:spacing w:after="0" w:line="260" w:lineRule="exact"/>
        <w:rPr>
          <w:rFonts w:ascii="Arial" w:hAnsi="Arial" w:cs="Arial"/>
        </w:rPr>
      </w:pPr>
      <w:r w:rsidRPr="00C232CB">
        <w:rPr>
          <w:rFonts w:ascii="Arial" w:hAnsi="Arial" w:cs="Arial"/>
          <w:lang w:val="it-IT" w:bidi="it-IT"/>
        </w:rPr>
        <w:t>System Center Operations Manager 2012 (eccetto dashboard)</w:t>
      </w:r>
    </w:p>
    <w:p w14:paraId="2A3FC803" w14:textId="77777777" w:rsidR="005D43E3" w:rsidRPr="00C232CB" w:rsidRDefault="005D43E3" w:rsidP="00AC2EDA">
      <w:pPr>
        <w:pStyle w:val="BulletedList1"/>
        <w:numPr>
          <w:ilvl w:val="0"/>
          <w:numId w:val="12"/>
        </w:numPr>
        <w:tabs>
          <w:tab w:val="left" w:pos="360"/>
        </w:tabs>
        <w:spacing w:after="0" w:line="260" w:lineRule="exact"/>
        <w:rPr>
          <w:rFonts w:ascii="Arial" w:hAnsi="Arial" w:cs="Arial"/>
        </w:rPr>
      </w:pPr>
      <w:r w:rsidRPr="00C232CB">
        <w:rPr>
          <w:rFonts w:ascii="Arial" w:hAnsi="Arial" w:cs="Arial"/>
          <w:lang w:val="it-IT" w:bidi="it-IT"/>
        </w:rPr>
        <w:t>System Center Operations Manager 2012 SP1</w:t>
      </w:r>
    </w:p>
    <w:p w14:paraId="6BE8DC20" w14:textId="765B4149" w:rsidR="005D43E3" w:rsidRPr="00C232CB" w:rsidRDefault="005D43E3" w:rsidP="00AC2EDA">
      <w:pPr>
        <w:pStyle w:val="BulletedList1"/>
        <w:numPr>
          <w:ilvl w:val="0"/>
          <w:numId w:val="12"/>
        </w:numPr>
        <w:tabs>
          <w:tab w:val="left" w:pos="360"/>
        </w:tabs>
        <w:spacing w:after="0" w:line="260" w:lineRule="exact"/>
        <w:rPr>
          <w:rFonts w:ascii="Arial" w:hAnsi="Arial" w:cs="Arial"/>
        </w:rPr>
      </w:pPr>
      <w:r w:rsidRPr="00C232CB">
        <w:rPr>
          <w:rFonts w:ascii="Arial" w:hAnsi="Arial" w:cs="Arial"/>
          <w:lang w:val="it-IT" w:bidi="it-IT"/>
        </w:rPr>
        <w:t>System Center Operations Manager 2012 R2</w:t>
      </w:r>
    </w:p>
    <w:p w14:paraId="25E496CA" w14:textId="522780C3" w:rsidR="008F278A" w:rsidRPr="00C232CB" w:rsidRDefault="008F278A" w:rsidP="008F278A">
      <w:pPr>
        <w:pStyle w:val="BulletedList1"/>
        <w:numPr>
          <w:ilvl w:val="0"/>
          <w:numId w:val="12"/>
        </w:numPr>
        <w:tabs>
          <w:tab w:val="left" w:pos="360"/>
        </w:tabs>
        <w:spacing w:after="0" w:line="260" w:lineRule="exact"/>
        <w:rPr>
          <w:rFonts w:ascii="Arial" w:hAnsi="Arial" w:cs="Arial"/>
        </w:rPr>
      </w:pPr>
      <w:r w:rsidRPr="00C232CB">
        <w:rPr>
          <w:rFonts w:ascii="Arial" w:hAnsi="Arial" w:cs="Arial"/>
          <w:lang w:val="it-IT" w:bidi="it-IT"/>
        </w:rPr>
        <w:t>System Center Operations Manager 2016</w:t>
      </w:r>
    </w:p>
    <w:p w14:paraId="5F51AAF0" w14:textId="77777777" w:rsidR="005D43E3" w:rsidRPr="00C232CB" w:rsidRDefault="005D43E3" w:rsidP="003B3ECC">
      <w:pPr>
        <w:rPr>
          <w:rFonts w:ascii="Arial" w:hAnsi="Arial" w:cs="Arial"/>
        </w:rPr>
      </w:pPr>
    </w:p>
    <w:p w14:paraId="5B17A801" w14:textId="7D6228B3" w:rsidR="003B3ECC" w:rsidRPr="00C232CB" w:rsidRDefault="003B3ECC" w:rsidP="003B3ECC">
      <w:pPr>
        <w:rPr>
          <w:rFonts w:ascii="Arial" w:hAnsi="Arial" w:cs="Arial"/>
        </w:rPr>
      </w:pPr>
      <w:r w:rsidRPr="00C232CB">
        <w:rPr>
          <w:rFonts w:ascii="Arial" w:hAnsi="Arial" w:cs="Arial"/>
          <w:lang w:val="it-IT" w:bidi="it-IT"/>
        </w:rPr>
        <w:t>Per questo Management Pack non è necessario un gruppo di gestione di Operations Manager dedicato.</w:t>
      </w:r>
    </w:p>
    <w:p w14:paraId="351FF9C2" w14:textId="58FF4A47" w:rsidR="003B3ECC" w:rsidRPr="00C232CB" w:rsidRDefault="003B3ECC" w:rsidP="003B3ECC">
      <w:pPr>
        <w:rPr>
          <w:rFonts w:ascii="Arial" w:hAnsi="Arial" w:cs="Arial"/>
        </w:rPr>
      </w:pPr>
      <w:r w:rsidRPr="00C232CB">
        <w:rPr>
          <w:rFonts w:ascii="Arial" w:hAnsi="Arial" w:cs="Arial"/>
          <w:lang w:val="it-IT" w:bidi="it-IT"/>
        </w:rPr>
        <w:t>La tabella seguente illustra nel dettaglio le configurazioni supportate per il Management Pack per la replica di Microsoft SQL Server 2016:</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855"/>
        <w:gridCol w:w="4755"/>
      </w:tblGrid>
      <w:tr w:rsidR="005D43E3" w:rsidRPr="00C232CB" w14:paraId="67C36449" w14:textId="77777777" w:rsidTr="006E27EF">
        <w:tc>
          <w:tcPr>
            <w:tcW w:w="3855" w:type="dxa"/>
            <w:shd w:val="clear" w:color="auto" w:fill="D9D9D9"/>
          </w:tcPr>
          <w:p w14:paraId="26BD4B83" w14:textId="77777777" w:rsidR="005D43E3" w:rsidRPr="00C232CB" w:rsidRDefault="005D43E3" w:rsidP="008B4D53">
            <w:pPr>
              <w:keepNext/>
              <w:rPr>
                <w:rFonts w:ascii="Arial" w:hAnsi="Arial" w:cs="Arial"/>
                <w:b/>
                <w:sz w:val="18"/>
                <w:szCs w:val="18"/>
              </w:rPr>
            </w:pPr>
            <w:r w:rsidRPr="00C232CB">
              <w:rPr>
                <w:rFonts w:ascii="Arial" w:hAnsi="Arial" w:cs="Arial"/>
                <w:b/>
                <w:sz w:val="18"/>
                <w:szCs w:val="18"/>
                <w:lang w:val="it-IT" w:bidi="it-IT"/>
              </w:rPr>
              <w:t>Configurazione</w:t>
            </w:r>
          </w:p>
        </w:tc>
        <w:tc>
          <w:tcPr>
            <w:tcW w:w="4755" w:type="dxa"/>
            <w:shd w:val="clear" w:color="auto" w:fill="D9D9D9"/>
          </w:tcPr>
          <w:p w14:paraId="4706B7BB" w14:textId="77777777" w:rsidR="005D43E3" w:rsidRPr="00C232CB" w:rsidRDefault="005D43E3" w:rsidP="008B4D53">
            <w:pPr>
              <w:keepNext/>
              <w:rPr>
                <w:rFonts w:ascii="Arial" w:hAnsi="Arial" w:cs="Arial"/>
                <w:b/>
                <w:sz w:val="18"/>
                <w:szCs w:val="18"/>
              </w:rPr>
            </w:pPr>
            <w:r w:rsidRPr="00C232CB">
              <w:rPr>
                <w:rFonts w:ascii="Arial" w:hAnsi="Arial" w:cs="Arial"/>
                <w:b/>
                <w:sz w:val="18"/>
                <w:szCs w:val="18"/>
                <w:lang w:val="it-IT" w:bidi="it-IT"/>
              </w:rPr>
              <w:t>Supporto</w:t>
            </w:r>
          </w:p>
        </w:tc>
      </w:tr>
      <w:tr w:rsidR="005D43E3" w:rsidRPr="00C232CB" w14:paraId="05E1EC36" w14:textId="77777777" w:rsidTr="006E27EF">
        <w:tc>
          <w:tcPr>
            <w:tcW w:w="3855" w:type="dxa"/>
            <w:shd w:val="clear" w:color="auto" w:fill="auto"/>
          </w:tcPr>
          <w:p w14:paraId="4DEB3F2D" w14:textId="68DA6723" w:rsidR="005D43E3" w:rsidRPr="00C232CB" w:rsidRDefault="00F30133" w:rsidP="00D75233">
            <w:pPr>
              <w:rPr>
                <w:rFonts w:ascii="Arial" w:hAnsi="Arial" w:cs="Arial"/>
              </w:rPr>
            </w:pPr>
            <w:r w:rsidRPr="00C232CB">
              <w:rPr>
                <w:rFonts w:ascii="Arial" w:hAnsi="Arial" w:cs="Arial"/>
                <w:lang w:val="it-IT" w:bidi="it-IT"/>
              </w:rPr>
              <w:t>SQL Server 2016</w:t>
            </w:r>
          </w:p>
        </w:tc>
        <w:tc>
          <w:tcPr>
            <w:tcW w:w="4755" w:type="dxa"/>
            <w:shd w:val="clear" w:color="auto" w:fill="auto"/>
          </w:tcPr>
          <w:p w14:paraId="37F67B38" w14:textId="0DD88D16" w:rsidR="005D43E3" w:rsidRPr="00C232CB" w:rsidRDefault="005D43E3" w:rsidP="00F30133">
            <w:pPr>
              <w:rPr>
                <w:rFonts w:ascii="Arial" w:hAnsi="Arial" w:cs="Arial"/>
              </w:rPr>
            </w:pPr>
            <w:r w:rsidRPr="00C232CB">
              <w:rPr>
                <w:rFonts w:ascii="Arial" w:hAnsi="Arial" w:cs="Arial"/>
                <w:lang w:val="it-IT" w:bidi="it-IT"/>
              </w:rPr>
              <w:t>Motore di database di SQL Server 2016 a 64 bit su sistema operativo a 64 bit</w:t>
            </w:r>
          </w:p>
        </w:tc>
      </w:tr>
      <w:tr w:rsidR="005D43E3" w:rsidRPr="00C232CB" w14:paraId="7BC082E1" w14:textId="77777777" w:rsidTr="006E27EF">
        <w:tc>
          <w:tcPr>
            <w:tcW w:w="3855" w:type="dxa"/>
            <w:shd w:val="clear" w:color="auto" w:fill="auto"/>
          </w:tcPr>
          <w:p w14:paraId="472F976D" w14:textId="77777777" w:rsidR="005D43E3" w:rsidRPr="00C232CB" w:rsidRDefault="005D43E3" w:rsidP="008B4D53">
            <w:pPr>
              <w:rPr>
                <w:rFonts w:ascii="Arial" w:hAnsi="Arial" w:cs="Arial"/>
              </w:rPr>
            </w:pPr>
            <w:r w:rsidRPr="00C232CB">
              <w:rPr>
                <w:rFonts w:ascii="Arial" w:hAnsi="Arial" w:cs="Arial"/>
                <w:lang w:val="it-IT" w:bidi="it-IT"/>
              </w:rPr>
              <w:t>Server cluster</w:t>
            </w:r>
          </w:p>
        </w:tc>
        <w:tc>
          <w:tcPr>
            <w:tcW w:w="4755" w:type="dxa"/>
            <w:shd w:val="clear" w:color="auto" w:fill="auto"/>
          </w:tcPr>
          <w:p w14:paraId="07D11934" w14:textId="3D3756E9" w:rsidR="005D43E3" w:rsidRPr="00C232CB" w:rsidRDefault="006E27EF" w:rsidP="008B4D53">
            <w:pPr>
              <w:rPr>
                <w:rFonts w:ascii="Arial" w:hAnsi="Arial" w:cs="Arial"/>
              </w:rPr>
            </w:pPr>
            <w:r w:rsidRPr="00C232CB">
              <w:rPr>
                <w:rFonts w:ascii="Arial" w:hAnsi="Arial" w:cs="Arial"/>
                <w:lang w:val="it-IT" w:bidi="it-IT"/>
              </w:rPr>
              <w:t xml:space="preserve">No </w:t>
            </w:r>
          </w:p>
        </w:tc>
      </w:tr>
      <w:tr w:rsidR="005D43E3" w:rsidRPr="00C232CB" w14:paraId="3CFC5F92" w14:textId="77777777" w:rsidTr="006E27EF">
        <w:tc>
          <w:tcPr>
            <w:tcW w:w="3855" w:type="dxa"/>
            <w:shd w:val="clear" w:color="auto" w:fill="auto"/>
          </w:tcPr>
          <w:p w14:paraId="2369EB46" w14:textId="77777777" w:rsidR="005D43E3" w:rsidRPr="00C232CB" w:rsidRDefault="005D43E3" w:rsidP="008B4D53">
            <w:pPr>
              <w:rPr>
                <w:rFonts w:ascii="Arial" w:hAnsi="Arial" w:cs="Arial"/>
              </w:rPr>
            </w:pPr>
            <w:r w:rsidRPr="00C232CB">
              <w:rPr>
                <w:rFonts w:ascii="Arial" w:hAnsi="Arial" w:cs="Arial"/>
                <w:lang w:val="it-IT" w:bidi="it-IT"/>
              </w:rPr>
              <w:t>Monitoraggio senza agenti</w:t>
            </w:r>
          </w:p>
        </w:tc>
        <w:tc>
          <w:tcPr>
            <w:tcW w:w="4755" w:type="dxa"/>
            <w:shd w:val="clear" w:color="auto" w:fill="auto"/>
          </w:tcPr>
          <w:p w14:paraId="3173A7E2" w14:textId="77777777" w:rsidR="005D43E3" w:rsidRPr="00C232CB" w:rsidRDefault="005D43E3" w:rsidP="008B4D53">
            <w:pPr>
              <w:rPr>
                <w:rFonts w:ascii="Arial" w:hAnsi="Arial" w:cs="Arial"/>
              </w:rPr>
            </w:pPr>
            <w:r w:rsidRPr="00C232CB">
              <w:rPr>
                <w:rFonts w:ascii="Arial" w:hAnsi="Arial" w:cs="Arial"/>
                <w:lang w:val="it-IT" w:bidi="it-IT"/>
              </w:rPr>
              <w:t>Non supportato</w:t>
            </w:r>
          </w:p>
        </w:tc>
      </w:tr>
      <w:tr w:rsidR="005D43E3" w:rsidRPr="00C232CB" w14:paraId="78A0592E" w14:textId="77777777" w:rsidTr="006E27EF">
        <w:tc>
          <w:tcPr>
            <w:tcW w:w="3855" w:type="dxa"/>
            <w:shd w:val="clear" w:color="auto" w:fill="auto"/>
          </w:tcPr>
          <w:p w14:paraId="38EB2F0B" w14:textId="77777777" w:rsidR="005D43E3" w:rsidRPr="00C232CB" w:rsidRDefault="005D43E3" w:rsidP="008B4D53">
            <w:pPr>
              <w:rPr>
                <w:rFonts w:ascii="Arial" w:hAnsi="Arial" w:cs="Arial"/>
              </w:rPr>
            </w:pPr>
            <w:r w:rsidRPr="00C232CB">
              <w:rPr>
                <w:rFonts w:ascii="Arial" w:hAnsi="Arial" w:cs="Arial"/>
                <w:lang w:val="it-IT" w:bidi="it-IT"/>
              </w:rPr>
              <w:t>Ambiente virtuale</w:t>
            </w:r>
          </w:p>
        </w:tc>
        <w:tc>
          <w:tcPr>
            <w:tcW w:w="4755" w:type="dxa"/>
            <w:shd w:val="clear" w:color="auto" w:fill="auto"/>
          </w:tcPr>
          <w:p w14:paraId="31788C05" w14:textId="77777777" w:rsidR="005D43E3" w:rsidRPr="00C232CB" w:rsidRDefault="005D43E3" w:rsidP="008B4D53">
            <w:pPr>
              <w:rPr>
                <w:rFonts w:ascii="Arial" w:hAnsi="Arial" w:cs="Arial"/>
              </w:rPr>
            </w:pPr>
            <w:r w:rsidRPr="00C232CB">
              <w:rPr>
                <w:rFonts w:ascii="Arial" w:hAnsi="Arial" w:cs="Arial"/>
                <w:lang w:val="it-IT" w:bidi="it-IT"/>
              </w:rPr>
              <w:t>Sì</w:t>
            </w:r>
          </w:p>
        </w:tc>
      </w:tr>
    </w:tbl>
    <w:p w14:paraId="1BA0E7CB" w14:textId="77777777" w:rsidR="00654891" w:rsidRPr="00C232CB" w:rsidRDefault="00654891" w:rsidP="00654891">
      <w:pPr>
        <w:pStyle w:val="BulletedList1"/>
        <w:numPr>
          <w:ilvl w:val="0"/>
          <w:numId w:val="0"/>
        </w:numPr>
        <w:tabs>
          <w:tab w:val="left" w:pos="0"/>
        </w:tabs>
        <w:spacing w:line="260" w:lineRule="exact"/>
        <w:rPr>
          <w:rFonts w:ascii="Arial" w:hAnsi="Arial" w:cs="Arial"/>
        </w:rPr>
      </w:pPr>
      <w:bookmarkStart w:id="5" w:name="_Ref384661711"/>
    </w:p>
    <w:p w14:paraId="176BB69A" w14:textId="5FAF3815" w:rsidR="00654891" w:rsidRPr="00C232CB" w:rsidRDefault="00654891" w:rsidP="00654891">
      <w:pPr>
        <w:pStyle w:val="BulletedList1"/>
        <w:numPr>
          <w:ilvl w:val="0"/>
          <w:numId w:val="0"/>
        </w:numPr>
        <w:tabs>
          <w:tab w:val="left" w:pos="0"/>
        </w:tabs>
        <w:spacing w:line="260" w:lineRule="exact"/>
        <w:rPr>
          <w:rFonts w:ascii="Arial" w:hAnsi="Arial" w:cs="Arial"/>
        </w:rPr>
      </w:pPr>
      <w:r w:rsidRPr="00C232CB">
        <w:rPr>
          <w:rFonts w:ascii="Arial" w:hAnsi="Arial" w:cs="Arial"/>
          <w:lang w:val="it-IT" w:bidi="it-IT"/>
        </w:rPr>
        <w:t xml:space="preserve">Si noti che nessuna delle versioni di SQL Server Express (SQL Server Express, SQL Server Express with Tools, SQL Server Express with Advanced Services) supporta SQL Server Agent, log shipping, AlwaysOn, OLAP Services e data mining, OLTP in memoria di SQL Server, Analysis Services e Integration Services. </w:t>
      </w:r>
    </w:p>
    <w:p w14:paraId="1A48E19A" w14:textId="77777777" w:rsidR="00654891" w:rsidRPr="00C232CB" w:rsidRDefault="00654891" w:rsidP="00654891">
      <w:pPr>
        <w:rPr>
          <w:rFonts w:ascii="Arial" w:hAnsi="Arial" w:cs="Arial"/>
        </w:rPr>
      </w:pPr>
      <w:r w:rsidRPr="00C232CB">
        <w:rPr>
          <w:rFonts w:ascii="Arial" w:hAnsi="Arial" w:cs="Arial"/>
          <w:lang w:val="it-IT" w:bidi="it-IT"/>
        </w:rPr>
        <w:t xml:space="preserve">SQL Server Express e SQL Server Express with Tools non supportano Reporting Services e la ricerca full-text. SQL Server Express with Advanced Services supporta tuttavia la ricerca full-text e Reporting Services con limitazioni. </w:t>
      </w:r>
      <w:r w:rsidRPr="00C232CB">
        <w:rPr>
          <w:rFonts w:ascii="Arial" w:hAnsi="Arial" w:cs="Arial"/>
          <w:lang w:val="it-IT" w:bidi="it-IT"/>
        </w:rPr>
        <w:br/>
        <w:t>Tutte le versioni di SQL Server Express supportano solo il server di controllo del mirroring e il sottoscrittore di replica.</w:t>
      </w:r>
    </w:p>
    <w:p w14:paraId="3A829FEF" w14:textId="640279BD" w:rsidR="00654891" w:rsidRPr="00C232CB" w:rsidRDefault="00654891" w:rsidP="00654891">
      <w:pPr>
        <w:rPr>
          <w:rFonts w:ascii="Arial" w:hAnsi="Arial" w:cs="Arial"/>
        </w:rPr>
      </w:pPr>
      <w:r w:rsidRPr="00C232CB">
        <w:rPr>
          <w:rFonts w:ascii="Arial" w:hAnsi="Arial" w:cs="Arial"/>
          <w:lang w:val="it-IT" w:bidi="it-IT"/>
        </w:rPr>
        <w:t xml:space="preserve">Per altre informazioni, vedere le funzionalità supportate dalle edizioni di SQL Server 2016: </w:t>
      </w:r>
    </w:p>
    <w:p w14:paraId="10029578" w14:textId="56814B08" w:rsidR="00E6686C" w:rsidRPr="00C232CB" w:rsidRDefault="003A1B3C" w:rsidP="00654891">
      <w:pPr>
        <w:rPr>
          <w:rFonts w:ascii="Arial" w:hAnsi="Arial" w:cs="Arial"/>
        </w:rPr>
      </w:pPr>
      <w:hyperlink r:id="rId14" w:history="1">
        <w:r w:rsidR="00E6686C" w:rsidRPr="00C232CB">
          <w:rPr>
            <w:rStyle w:val="Hyperlink"/>
            <w:rFonts w:ascii="Arial" w:hAnsi="Arial" w:cs="Arial"/>
            <w:sz w:val="22"/>
            <w:szCs w:val="22"/>
            <w:lang w:val="it-IT" w:bidi="it-IT"/>
          </w:rPr>
          <w:t>https://msdn.microsoft.com/library/cc645993(v=sql.130).aspx</w:t>
        </w:r>
      </w:hyperlink>
    </w:p>
    <w:p w14:paraId="63B97F6A" w14:textId="77777777" w:rsidR="00E6686C" w:rsidRPr="00C232CB" w:rsidRDefault="00E6686C" w:rsidP="00654891">
      <w:pPr>
        <w:rPr>
          <w:rFonts w:ascii="Arial" w:hAnsi="Arial" w:cs="Arial"/>
        </w:rPr>
      </w:pPr>
    </w:p>
    <w:p w14:paraId="3A8A30D9" w14:textId="7E37C811" w:rsidR="003B3ECC" w:rsidRPr="00C232CB" w:rsidRDefault="00C97A9E" w:rsidP="00387C76">
      <w:pPr>
        <w:pStyle w:val="Heading3"/>
        <w:rPr>
          <w:rFonts w:ascii="Arial" w:hAnsi="Arial" w:cs="Arial"/>
        </w:rPr>
      </w:pPr>
      <w:bookmarkStart w:id="6" w:name="_Management_Pack_Scope"/>
      <w:bookmarkStart w:id="7" w:name="_Toc469572100"/>
      <w:bookmarkEnd w:id="6"/>
      <w:r w:rsidRPr="00C232CB">
        <w:rPr>
          <w:rFonts w:ascii="Arial" w:hAnsi="Arial" w:cs="Arial"/>
          <w:lang w:val="it-IT" w:bidi="it-IT"/>
        </w:rPr>
        <w:t>Ambito del Management Pack</w:t>
      </w:r>
      <w:bookmarkEnd w:id="5"/>
      <w:bookmarkEnd w:id="7"/>
    </w:p>
    <w:p w14:paraId="6280C77A" w14:textId="108786EC" w:rsidR="005D43E3" w:rsidRPr="00C232CB" w:rsidRDefault="00C97A9E" w:rsidP="005D43E3">
      <w:pPr>
        <w:rPr>
          <w:rFonts w:ascii="Arial" w:hAnsi="Arial" w:cs="Arial"/>
        </w:rPr>
      </w:pPr>
      <w:r w:rsidRPr="00C232CB">
        <w:rPr>
          <w:rFonts w:ascii="Arial" w:hAnsi="Arial" w:cs="Arial"/>
          <w:lang w:val="it-IT" w:bidi="it-IT"/>
        </w:rPr>
        <w:t>Il Management Pack per la replica di Microsoft SQL Server 2016 consente il monitoraggio delle funzionalità seguenti:</w:t>
      </w:r>
    </w:p>
    <w:p w14:paraId="0B34F09E" w14:textId="115145E2" w:rsidR="00444696" w:rsidRPr="00C232CB" w:rsidRDefault="007C072B" w:rsidP="00D75233">
      <w:pPr>
        <w:numPr>
          <w:ilvl w:val="0"/>
          <w:numId w:val="13"/>
        </w:numPr>
        <w:rPr>
          <w:rFonts w:ascii="Arial" w:hAnsi="Arial" w:cs="Arial"/>
        </w:rPr>
      </w:pPr>
      <w:r w:rsidRPr="00C232CB">
        <w:rPr>
          <w:rFonts w:ascii="Arial" w:hAnsi="Arial" w:cs="Arial"/>
          <w:lang w:val="it-IT" w:bidi="it-IT"/>
        </w:rPr>
        <w:t>Replica di SQL Server 2016</w:t>
      </w:r>
    </w:p>
    <w:p w14:paraId="5C77EDEF" w14:textId="476C885D" w:rsidR="00B731A4" w:rsidRPr="00C232CB" w:rsidRDefault="002F67CA" w:rsidP="00B731A4">
      <w:pPr>
        <w:pStyle w:val="AlertLabel"/>
        <w:framePr w:wrap="notBeside"/>
        <w:rPr>
          <w:rFonts w:ascii="Arial" w:hAnsi="Arial" w:cs="Arial"/>
        </w:rPr>
      </w:pPr>
      <w:r w:rsidRPr="00C232CB">
        <w:rPr>
          <w:rFonts w:ascii="Arial" w:hAnsi="Arial" w:cs="Arial"/>
          <w:noProof/>
        </w:rPr>
        <w:drawing>
          <wp:inline distT="0" distB="0" distL="0" distR="0" wp14:anchorId="6B29DBCD" wp14:editId="50FE50BF">
            <wp:extent cx="2286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B731A4" w:rsidRPr="00C232CB">
        <w:rPr>
          <w:rFonts w:ascii="Arial" w:hAnsi="Arial" w:cs="Arial"/>
          <w:lang w:val="it-IT" w:bidi="it-IT"/>
        </w:rPr>
        <w:t xml:space="preserve">Importante </w:t>
      </w:r>
    </w:p>
    <w:p w14:paraId="7FEFBEF0" w14:textId="200590B0" w:rsidR="00B731A4" w:rsidRPr="00C232CB" w:rsidRDefault="00B731A4" w:rsidP="00B731A4">
      <w:pPr>
        <w:ind w:left="360"/>
        <w:rPr>
          <w:rFonts w:ascii="Arial" w:hAnsi="Arial" w:cs="Arial"/>
        </w:rPr>
      </w:pPr>
      <w:r w:rsidRPr="00C232CB">
        <w:rPr>
          <w:rFonts w:ascii="Arial" w:hAnsi="Arial" w:cs="Arial"/>
          <w:lang w:val="it-IT" w:bidi="it-IT"/>
        </w:rPr>
        <w:t xml:space="preserve">Il monitoraggio senza agenti non è supportato dal Management Pack per la replica di Microsoft SQL Server 2016. </w:t>
      </w:r>
    </w:p>
    <w:p w14:paraId="2B7D0A94" w14:textId="275E5178" w:rsidR="0042791E" w:rsidRPr="00C232CB" w:rsidRDefault="002F67CA" w:rsidP="0042791E">
      <w:pPr>
        <w:pStyle w:val="AlertLabel"/>
        <w:framePr w:wrap="notBeside"/>
        <w:rPr>
          <w:rFonts w:ascii="Arial" w:hAnsi="Arial" w:cs="Arial"/>
        </w:rPr>
      </w:pPr>
      <w:r w:rsidRPr="00C232CB">
        <w:rPr>
          <w:rFonts w:ascii="Arial" w:hAnsi="Arial" w:cs="Arial"/>
          <w:noProof/>
        </w:rPr>
        <w:drawing>
          <wp:inline distT="0" distB="0" distL="0" distR="0" wp14:anchorId="3FE2462D" wp14:editId="6A891101">
            <wp:extent cx="2286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42791E" w:rsidRPr="00C232CB">
        <w:rPr>
          <w:rFonts w:ascii="Arial" w:hAnsi="Arial" w:cs="Arial"/>
          <w:lang w:val="it-IT" w:bidi="it-IT"/>
        </w:rPr>
        <w:t xml:space="preserve">Nota </w:t>
      </w:r>
    </w:p>
    <w:p w14:paraId="770BA04F" w14:textId="39284A8C" w:rsidR="0042791E" w:rsidRPr="00C232CB" w:rsidRDefault="0042791E" w:rsidP="0042791E">
      <w:pPr>
        <w:ind w:left="360"/>
        <w:rPr>
          <w:rFonts w:ascii="Arial" w:hAnsi="Arial" w:cs="Arial"/>
        </w:rPr>
      </w:pPr>
      <w:r w:rsidRPr="00C232CB">
        <w:rPr>
          <w:rFonts w:ascii="Arial" w:hAnsi="Arial" w:cs="Arial"/>
          <w:lang w:val="it-IT" w:bidi="it-IT"/>
        </w:rPr>
        <w:t>Per un elenco completo degli scenari di monitoraggio supportati da questo Management Pack, vedere la sezione "</w:t>
      </w:r>
      <w:hyperlink w:anchor="_Monitoring_Scenarios" w:history="1">
        <w:r w:rsidR="00F44CD3" w:rsidRPr="00C232CB">
          <w:rPr>
            <w:rStyle w:val="Hyperlink"/>
            <w:rFonts w:ascii="Arial" w:hAnsi="Arial" w:cs="Arial"/>
            <w:sz w:val="22"/>
            <w:szCs w:val="22"/>
            <w:lang w:val="it-IT" w:bidi="it-IT"/>
          </w:rPr>
          <w:t>Scenari di monitoraggio</w:t>
        </w:r>
      </w:hyperlink>
      <w:r w:rsidRPr="00C232CB">
        <w:rPr>
          <w:rFonts w:ascii="Arial" w:hAnsi="Arial" w:cs="Arial"/>
          <w:lang w:val="it-IT" w:bidi="it-IT"/>
        </w:rPr>
        <w:t>".</w:t>
      </w:r>
    </w:p>
    <w:p w14:paraId="14120105" w14:textId="0650B485" w:rsidR="00B731A4" w:rsidRPr="00C232CB" w:rsidRDefault="002F67CA" w:rsidP="00B731A4">
      <w:pPr>
        <w:pStyle w:val="AlertLabel"/>
        <w:framePr w:wrap="notBeside"/>
        <w:rPr>
          <w:rFonts w:ascii="Arial" w:hAnsi="Arial" w:cs="Arial"/>
        </w:rPr>
      </w:pPr>
      <w:r w:rsidRPr="00C232CB">
        <w:rPr>
          <w:rFonts w:ascii="Arial" w:hAnsi="Arial" w:cs="Arial"/>
          <w:noProof/>
        </w:rPr>
        <w:drawing>
          <wp:inline distT="0" distB="0" distL="0" distR="0" wp14:anchorId="66AB0C2E" wp14:editId="77D6CBAD">
            <wp:extent cx="22860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B731A4" w:rsidRPr="00C232CB">
        <w:rPr>
          <w:rFonts w:ascii="Arial" w:hAnsi="Arial" w:cs="Arial"/>
          <w:lang w:val="it-IT" w:bidi="it-IT"/>
        </w:rPr>
        <w:t xml:space="preserve">Nota </w:t>
      </w:r>
    </w:p>
    <w:p w14:paraId="11BDDC49" w14:textId="59C0B220" w:rsidR="00444696" w:rsidRPr="00C232CB" w:rsidRDefault="00B731A4" w:rsidP="00B731A4">
      <w:pPr>
        <w:ind w:left="360"/>
        <w:rPr>
          <w:rFonts w:ascii="Arial" w:hAnsi="Arial" w:cs="Arial"/>
        </w:rPr>
      </w:pPr>
      <w:r w:rsidRPr="00C232CB">
        <w:rPr>
          <w:rFonts w:ascii="Arial" w:hAnsi="Arial" w:cs="Arial"/>
          <w:lang w:val="it-IT" w:bidi="it-IT"/>
        </w:rPr>
        <w:t>Per altre informazioni e istruzioni dettagliate sull'installazione e la configurazione, vedere la sezione "</w:t>
      </w:r>
      <w:hyperlink w:anchor="_Configuring_the_Management" w:history="1">
        <w:r w:rsidR="00F44CD3" w:rsidRPr="00C232CB">
          <w:rPr>
            <w:rStyle w:val="Hyperlink"/>
            <w:rFonts w:ascii="Arial" w:hAnsi="Arial" w:cs="Arial"/>
            <w:sz w:val="22"/>
            <w:szCs w:val="22"/>
            <w:lang w:val="it-IT" w:bidi="it-IT"/>
          </w:rPr>
          <w:t>Configurazione del Management Pack per la replica di Microsoft SQL Server 2016</w:t>
        </w:r>
      </w:hyperlink>
      <w:r w:rsidRPr="00C232CB">
        <w:rPr>
          <w:rFonts w:ascii="Arial" w:hAnsi="Arial" w:cs="Arial"/>
          <w:lang w:val="it-IT" w:bidi="it-IT"/>
        </w:rPr>
        <w:t>" di questa guida.</w:t>
      </w:r>
    </w:p>
    <w:p w14:paraId="1F67F2BE" w14:textId="77777777" w:rsidR="00E66953" w:rsidRPr="00C232CB" w:rsidRDefault="00E66953" w:rsidP="00E66953">
      <w:pPr>
        <w:pStyle w:val="AlertLabel"/>
        <w:framePr w:wrap="notBeside"/>
        <w:rPr>
          <w:rFonts w:ascii="Arial" w:hAnsi="Arial" w:cs="Arial"/>
        </w:rPr>
      </w:pPr>
      <w:r w:rsidRPr="00C232CB">
        <w:rPr>
          <w:rFonts w:ascii="Arial" w:hAnsi="Arial" w:cs="Arial"/>
          <w:noProof/>
        </w:rPr>
        <w:drawing>
          <wp:inline distT="0" distB="0" distL="0" distR="0" wp14:anchorId="0D7BD4CA" wp14:editId="629F1489">
            <wp:extent cx="228600" cy="1524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C232CB">
        <w:rPr>
          <w:rFonts w:ascii="Arial" w:hAnsi="Arial" w:cs="Arial"/>
          <w:lang w:val="it-IT" w:bidi="it-IT"/>
        </w:rPr>
        <w:t xml:space="preserve">Nota </w:t>
      </w:r>
    </w:p>
    <w:p w14:paraId="71A18196" w14:textId="3581F5A9" w:rsidR="00E66953" w:rsidRPr="00C232CB" w:rsidRDefault="00E66953" w:rsidP="00AA4576">
      <w:pPr>
        <w:ind w:left="360"/>
        <w:rPr>
          <w:rFonts w:ascii="Arial" w:hAnsi="Arial" w:cs="Arial"/>
        </w:rPr>
      </w:pPr>
      <w:r w:rsidRPr="00C232CB">
        <w:rPr>
          <w:rFonts w:ascii="Arial" w:hAnsi="Arial" w:cs="Arial"/>
          <w:lang w:val="it-IT" w:bidi="it-IT"/>
        </w:rPr>
        <w:t xml:space="preserve">Questo Management Pack non rileva i motori di database e gli oggetti di database. È consigliabile importare il Management Pack di Microsoft System Center per SQL </w:t>
      </w:r>
      <w:r w:rsidRPr="00C232CB">
        <w:rPr>
          <w:rFonts w:ascii="Arial" w:hAnsi="Arial" w:cs="Arial"/>
          <w:lang w:val="it-IT" w:bidi="it-IT"/>
        </w:rPr>
        <w:lastRenderedPageBreak/>
        <w:t>Server 2016 per consentire l'individuazione, il monitoraggio e il rollup dello stato per i database di replica di SQL Server 2016. Questo Management Pack dipende dal Management Pack per SQL Server 2016, la cui installazione è obbligatoria.</w:t>
      </w:r>
    </w:p>
    <w:p w14:paraId="3BB88A3A" w14:textId="77777777" w:rsidR="003B3ECC" w:rsidRPr="00C232CB" w:rsidRDefault="003B3ECC" w:rsidP="00387C76">
      <w:pPr>
        <w:pStyle w:val="Heading3"/>
        <w:rPr>
          <w:rFonts w:ascii="Arial" w:hAnsi="Arial" w:cs="Arial"/>
        </w:rPr>
      </w:pPr>
      <w:bookmarkStart w:id="8" w:name="_Prerequisites"/>
      <w:bookmarkStart w:id="9" w:name="_Ref384661716"/>
      <w:bookmarkStart w:id="10" w:name="_Ref384661718"/>
      <w:bookmarkStart w:id="11" w:name="_Ref384661737"/>
      <w:bookmarkStart w:id="12" w:name="_Toc469572101"/>
      <w:bookmarkEnd w:id="8"/>
      <w:r w:rsidRPr="00C232CB">
        <w:rPr>
          <w:rFonts w:ascii="Arial" w:hAnsi="Arial" w:cs="Arial"/>
          <w:lang w:val="it-IT" w:bidi="it-IT"/>
        </w:rPr>
        <w:t>Prerequisiti</w:t>
      </w:r>
      <w:bookmarkEnd w:id="9"/>
      <w:bookmarkEnd w:id="10"/>
      <w:bookmarkEnd w:id="11"/>
      <w:bookmarkEnd w:id="12"/>
    </w:p>
    <w:p w14:paraId="3B200582" w14:textId="28B7C911" w:rsidR="003B3ECC" w:rsidRPr="00C232CB" w:rsidRDefault="005D43E3" w:rsidP="001E1347">
      <w:pPr>
        <w:rPr>
          <w:rFonts w:ascii="Arial" w:hAnsi="Arial" w:cs="Arial"/>
        </w:rPr>
      </w:pPr>
      <w:r w:rsidRPr="00C232CB">
        <w:rPr>
          <w:rFonts w:ascii="Arial" w:hAnsi="Arial" w:cs="Arial"/>
          <w:lang w:val="it-IT" w:bidi="it-IT"/>
        </w:rPr>
        <w:t>In base alla procedura consigliata, è opportuno importare il Management Pack di Windows Server per il sistema operativo in uso. I Management Pack di Windows Server consentono di monitorare gli aspetti del sistema operativo che influiscono sulle prestazioni dei computer che eseguono SQL Server, ad esempio la capacità del disco, le prestazioni del disco, l'utilizzo della memoria, l'utilizzo della scheda di rete e le prestazioni del processore.</w:t>
      </w:r>
      <w:bookmarkStart w:id="13" w:name="z1"/>
      <w:bookmarkEnd w:id="13"/>
    </w:p>
    <w:p w14:paraId="4ACEB8CE" w14:textId="78BABF40" w:rsidR="001E1347" w:rsidRPr="00C232CB" w:rsidRDefault="001E1347" w:rsidP="001E1347">
      <w:pPr>
        <w:pStyle w:val="Heading3"/>
        <w:rPr>
          <w:rFonts w:ascii="Arial" w:hAnsi="Arial" w:cs="Arial"/>
        </w:rPr>
      </w:pPr>
      <w:bookmarkStart w:id="14" w:name="_Toc469572102"/>
      <w:r w:rsidRPr="00C232CB">
        <w:rPr>
          <w:rFonts w:ascii="Arial" w:hAnsi="Arial" w:cs="Arial"/>
          <w:lang w:val="it-IT" w:bidi="it-IT"/>
        </w:rPr>
        <w:t>File in questo Management Pack</w:t>
      </w:r>
      <w:bookmarkEnd w:id="14"/>
    </w:p>
    <w:p w14:paraId="568023F7" w14:textId="5C0085D7" w:rsidR="003B3ECC" w:rsidRPr="00C232CB" w:rsidRDefault="003B3ECC" w:rsidP="003B3ECC">
      <w:pPr>
        <w:rPr>
          <w:rFonts w:ascii="Arial" w:hAnsi="Arial" w:cs="Arial"/>
        </w:rPr>
      </w:pPr>
      <w:r w:rsidRPr="00C232CB">
        <w:rPr>
          <w:rFonts w:ascii="Arial" w:hAnsi="Arial" w:cs="Arial"/>
          <w:lang w:val="it-IT" w:bidi="it-IT"/>
        </w:rPr>
        <w:t xml:space="preserve">Il Management Pack per la replica di Microsoft SQL Server 2016 include i file seguenti: </w:t>
      </w:r>
    </w:p>
    <w:tbl>
      <w:tblPr>
        <w:tblW w:w="8812"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3866"/>
        <w:gridCol w:w="4946"/>
      </w:tblGrid>
      <w:tr w:rsidR="008B4D53" w:rsidRPr="00C232CB" w14:paraId="74157C40" w14:textId="77777777" w:rsidTr="00511875">
        <w:trPr>
          <w:tblHeader/>
        </w:trPr>
        <w:tc>
          <w:tcPr>
            <w:tcW w:w="386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CF0AF79" w14:textId="77777777" w:rsidR="008B4D53" w:rsidRPr="00C232CB" w:rsidRDefault="008B4D53" w:rsidP="008B4D53">
            <w:pPr>
              <w:keepNext/>
              <w:rPr>
                <w:rFonts w:ascii="Arial" w:hAnsi="Arial" w:cs="Arial"/>
                <w:b/>
                <w:sz w:val="18"/>
                <w:szCs w:val="18"/>
              </w:rPr>
            </w:pPr>
            <w:bookmarkStart w:id="15" w:name="_Ref384661741"/>
            <w:r w:rsidRPr="00C232CB">
              <w:rPr>
                <w:rFonts w:ascii="Arial" w:hAnsi="Arial" w:cs="Arial"/>
                <w:b/>
                <w:sz w:val="18"/>
                <w:szCs w:val="18"/>
                <w:lang w:val="it-IT" w:bidi="it-IT"/>
              </w:rPr>
              <w:t>File</w:t>
            </w:r>
          </w:p>
        </w:tc>
        <w:tc>
          <w:tcPr>
            <w:tcW w:w="494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8886849" w14:textId="77777777" w:rsidR="008B4D53" w:rsidRPr="00C232CB" w:rsidRDefault="008B4D53" w:rsidP="008B4D53">
            <w:pPr>
              <w:keepNext/>
              <w:rPr>
                <w:rFonts w:ascii="Arial" w:hAnsi="Arial" w:cs="Arial"/>
                <w:b/>
                <w:sz w:val="18"/>
                <w:szCs w:val="18"/>
              </w:rPr>
            </w:pPr>
            <w:r w:rsidRPr="00C232CB">
              <w:rPr>
                <w:rFonts w:ascii="Arial" w:hAnsi="Arial" w:cs="Arial"/>
                <w:b/>
                <w:sz w:val="18"/>
                <w:szCs w:val="18"/>
                <w:lang w:val="it-IT" w:bidi="it-IT"/>
              </w:rPr>
              <w:t>Descrizione</w:t>
            </w:r>
          </w:p>
        </w:tc>
      </w:tr>
      <w:tr w:rsidR="00F47599" w:rsidRPr="00C232CB" w14:paraId="19D76B87" w14:textId="77777777" w:rsidTr="00511875">
        <w:tc>
          <w:tcPr>
            <w:tcW w:w="3866" w:type="dxa"/>
            <w:shd w:val="clear" w:color="auto" w:fill="auto"/>
          </w:tcPr>
          <w:p w14:paraId="774CAB3E" w14:textId="17273F12" w:rsidR="00F47599" w:rsidRPr="00C232CB" w:rsidRDefault="009D1ED1" w:rsidP="00F47599">
            <w:pPr>
              <w:rPr>
                <w:rFonts w:ascii="Arial" w:hAnsi="Arial" w:cs="Arial"/>
              </w:rPr>
            </w:pPr>
            <w:r w:rsidRPr="00C232CB">
              <w:rPr>
                <w:rFonts w:ascii="Arial" w:hAnsi="Arial" w:cs="Arial"/>
                <w:lang w:val="it-IT" w:bidi="it-IT"/>
              </w:rPr>
              <w:t>Microsoft.SQLServer.2016.Replication.Discovery.mpb</w:t>
            </w:r>
          </w:p>
        </w:tc>
        <w:tc>
          <w:tcPr>
            <w:tcW w:w="4946" w:type="dxa"/>
            <w:shd w:val="clear" w:color="auto" w:fill="auto"/>
          </w:tcPr>
          <w:p w14:paraId="53525D70" w14:textId="547B19F7" w:rsidR="00F47599" w:rsidRPr="00C232CB" w:rsidRDefault="00422798" w:rsidP="00FC4A38">
            <w:pPr>
              <w:rPr>
                <w:rFonts w:ascii="Arial" w:hAnsi="Arial" w:cs="Arial"/>
              </w:rPr>
            </w:pPr>
            <w:r w:rsidRPr="00C232CB">
              <w:rPr>
                <w:rFonts w:ascii="Arial" w:hAnsi="Arial" w:cs="Arial"/>
                <w:lang w:val="it-IT" w:bidi="it-IT"/>
              </w:rPr>
              <w:t>Questo Management Pack individua gli oggetti di replica di Microsoft SQL Server 2016. Il Management Pack contiene solo la logica di individuazione e richiede l'importazione del Management Pack separato per il monitoraggio degli oggetti individuati.</w:t>
            </w:r>
          </w:p>
        </w:tc>
      </w:tr>
      <w:tr w:rsidR="007C072B" w:rsidRPr="00C232CB" w14:paraId="1C1E06AD" w14:textId="77777777" w:rsidTr="00511875">
        <w:tc>
          <w:tcPr>
            <w:tcW w:w="3866" w:type="dxa"/>
            <w:shd w:val="clear" w:color="auto" w:fill="auto"/>
          </w:tcPr>
          <w:p w14:paraId="7DBBBE34" w14:textId="624222EF" w:rsidR="007C072B" w:rsidRPr="00C232CB" w:rsidRDefault="009D1ED1" w:rsidP="00F47599">
            <w:pPr>
              <w:rPr>
                <w:rFonts w:ascii="Arial" w:hAnsi="Arial" w:cs="Arial"/>
              </w:rPr>
            </w:pPr>
            <w:r w:rsidRPr="00C232CB">
              <w:rPr>
                <w:rFonts w:ascii="Arial" w:hAnsi="Arial" w:cs="Arial"/>
                <w:lang w:val="it-IT" w:bidi="it-IT"/>
              </w:rPr>
              <w:t>Microsoft.SQLServer.2016.Replication.Monitoring.mpb</w:t>
            </w:r>
          </w:p>
        </w:tc>
        <w:tc>
          <w:tcPr>
            <w:tcW w:w="4946" w:type="dxa"/>
            <w:shd w:val="clear" w:color="auto" w:fill="auto"/>
          </w:tcPr>
          <w:p w14:paraId="267CC854" w14:textId="3331B652" w:rsidR="007C072B" w:rsidRPr="00C232CB" w:rsidRDefault="00422798" w:rsidP="00B44665">
            <w:pPr>
              <w:rPr>
                <w:rFonts w:ascii="Arial" w:hAnsi="Arial" w:cs="Arial"/>
              </w:rPr>
            </w:pPr>
            <w:r w:rsidRPr="00C232CB">
              <w:rPr>
                <w:rFonts w:ascii="Arial" w:hAnsi="Arial" w:cs="Arial"/>
                <w:lang w:val="it-IT" w:bidi="it-IT"/>
              </w:rPr>
              <w:t>Il Management Pack di monitoraggio per la replica di Microsoft SQL Server 2016 consente di eseguire il monitoraggio degli oggetti correlati alla replica di Microsoft SQL Server 2016 e dipende dal Management Pack di individuazione per la replica di Microsoft SQL Server 2016.</w:t>
            </w:r>
          </w:p>
        </w:tc>
      </w:tr>
      <w:tr w:rsidR="00422798" w:rsidRPr="00C232CB" w14:paraId="0EA2DFC6" w14:textId="77777777" w:rsidTr="00511875">
        <w:tc>
          <w:tcPr>
            <w:tcW w:w="3866" w:type="dxa"/>
            <w:shd w:val="clear" w:color="auto" w:fill="auto"/>
          </w:tcPr>
          <w:p w14:paraId="166A7D64" w14:textId="0C44BD5D" w:rsidR="00422798" w:rsidRPr="00C232CB" w:rsidRDefault="009D1ED1" w:rsidP="00F47599">
            <w:pPr>
              <w:rPr>
                <w:rFonts w:ascii="Arial" w:hAnsi="Arial" w:cs="Arial"/>
              </w:rPr>
            </w:pPr>
            <w:r w:rsidRPr="00C232CB">
              <w:rPr>
                <w:rFonts w:ascii="Arial" w:hAnsi="Arial" w:cs="Arial"/>
                <w:lang w:val="it-IT" w:bidi="it-IT"/>
              </w:rPr>
              <w:t>Microsoft.SQLServer.2016.Replication.Views.mpb</w:t>
            </w:r>
          </w:p>
        </w:tc>
        <w:tc>
          <w:tcPr>
            <w:tcW w:w="4946" w:type="dxa"/>
            <w:shd w:val="clear" w:color="auto" w:fill="auto"/>
          </w:tcPr>
          <w:p w14:paraId="0E593069" w14:textId="5D6014D9" w:rsidR="00422798" w:rsidRPr="00C232CB" w:rsidRDefault="00422798" w:rsidP="00B44665">
            <w:pPr>
              <w:rPr>
                <w:rFonts w:ascii="Arial" w:hAnsi="Arial" w:cs="Arial"/>
              </w:rPr>
            </w:pPr>
            <w:r w:rsidRPr="00C232CB">
              <w:rPr>
                <w:rFonts w:ascii="Arial" w:hAnsi="Arial" w:cs="Arial"/>
                <w:lang w:val="it-IT" w:bidi="it-IT"/>
              </w:rPr>
              <w:t>Questo Management Pack definisce le viste per la replica di Microsoft SQL Server 2016.</w:t>
            </w:r>
          </w:p>
        </w:tc>
      </w:tr>
      <w:tr w:rsidR="00CF2B2C" w:rsidRPr="00C232CB" w14:paraId="456F04E6" w14:textId="77777777" w:rsidTr="0063420A">
        <w:tc>
          <w:tcPr>
            <w:tcW w:w="3866" w:type="dxa"/>
            <w:shd w:val="clear" w:color="auto" w:fill="auto"/>
          </w:tcPr>
          <w:p w14:paraId="2B7D50F9" w14:textId="4E04262A" w:rsidR="00CF2B2C" w:rsidRPr="00C232CB" w:rsidRDefault="009D1ED1" w:rsidP="00CF2B2C">
            <w:pPr>
              <w:rPr>
                <w:rFonts w:ascii="Arial" w:hAnsi="Arial" w:cs="Arial"/>
              </w:rPr>
            </w:pPr>
            <w:r w:rsidRPr="00C232CB">
              <w:rPr>
                <w:rFonts w:ascii="Arial" w:eastAsia="Calibri" w:hAnsi="Arial" w:cs="Arial"/>
                <w:color w:val="000000"/>
                <w:lang w:val="it-IT" w:bidi="it-IT"/>
              </w:rPr>
              <w:t>Microsoft.SQLServer.2016.</w:t>
            </w:r>
            <w:r w:rsidR="00CF2B2C" w:rsidRPr="00C232CB">
              <w:rPr>
                <w:rFonts w:ascii="Arial" w:hAnsi="Arial" w:cs="Arial"/>
                <w:lang w:val="it-IT" w:bidi="it-IT"/>
              </w:rPr>
              <w:t xml:space="preserve"> Replication.</w:t>
            </w:r>
            <w:r w:rsidR="00CF2B2C" w:rsidRPr="00C232CB">
              <w:rPr>
                <w:rFonts w:ascii="Arial" w:eastAsia="Calibri" w:hAnsi="Arial" w:cs="Arial"/>
                <w:color w:val="000000"/>
                <w:lang w:val="it-IT" w:bidi="it-IT"/>
              </w:rPr>
              <w:t>Presentation.mp</w:t>
            </w:r>
          </w:p>
        </w:tc>
        <w:tc>
          <w:tcPr>
            <w:tcW w:w="4946" w:type="dxa"/>
            <w:shd w:val="clear" w:color="auto" w:fill="auto"/>
          </w:tcPr>
          <w:p w14:paraId="01982924" w14:textId="5BD78BE7" w:rsidR="00CF2B2C" w:rsidRPr="00C232CB" w:rsidRDefault="00CF2B2C" w:rsidP="00CF2B2C">
            <w:pPr>
              <w:pStyle w:val="TextinList1"/>
              <w:ind w:left="0"/>
              <w:rPr>
                <w:rStyle w:val="Italic"/>
                <w:rFonts w:ascii="Arial" w:hAnsi="Arial" w:cs="Arial"/>
              </w:rPr>
            </w:pPr>
            <w:r w:rsidRPr="00C232CB">
              <w:rPr>
                <w:rFonts w:ascii="Arial" w:eastAsia="Calibri" w:hAnsi="Arial" w:cs="Arial"/>
                <w:color w:val="000000"/>
                <w:lang w:val="it-IT" w:bidi="it-IT"/>
              </w:rPr>
              <w:t>Questo Management Pack aggiunge il dashboard per la replica di SQL Server 2016 .</w:t>
            </w:r>
          </w:p>
        </w:tc>
      </w:tr>
      <w:tr w:rsidR="007C072B" w:rsidRPr="00C232CB" w14:paraId="62F41528" w14:textId="77777777" w:rsidTr="00511875">
        <w:tc>
          <w:tcPr>
            <w:tcW w:w="3866" w:type="dxa"/>
            <w:shd w:val="clear" w:color="auto" w:fill="auto"/>
          </w:tcPr>
          <w:p w14:paraId="4A746B3A" w14:textId="5506FE8D" w:rsidR="007C072B" w:rsidRPr="00C232CB" w:rsidRDefault="00FC4A38" w:rsidP="00F47599">
            <w:pPr>
              <w:rPr>
                <w:rFonts w:ascii="Arial" w:hAnsi="Arial" w:cs="Arial"/>
              </w:rPr>
            </w:pPr>
            <w:r w:rsidRPr="00C232CB">
              <w:rPr>
                <w:rFonts w:ascii="Arial" w:hAnsi="Arial" w:cs="Arial"/>
                <w:lang w:val="it-IT" w:bidi="it-IT"/>
              </w:rPr>
              <w:t>Microsoft.SQLServer.Replication.Library.mpb</w:t>
            </w:r>
          </w:p>
        </w:tc>
        <w:tc>
          <w:tcPr>
            <w:tcW w:w="4946" w:type="dxa"/>
            <w:shd w:val="clear" w:color="auto" w:fill="auto"/>
          </w:tcPr>
          <w:p w14:paraId="6F4270F3" w14:textId="1051C5A6" w:rsidR="007C072B" w:rsidRPr="00C232CB" w:rsidRDefault="00422798" w:rsidP="008D0244">
            <w:pPr>
              <w:pStyle w:val="TextinList1"/>
              <w:ind w:left="0"/>
              <w:rPr>
                <w:rFonts w:ascii="Arial" w:hAnsi="Arial" w:cs="Arial"/>
              </w:rPr>
            </w:pPr>
            <w:r w:rsidRPr="00C232CB">
              <w:rPr>
                <w:rFonts w:ascii="Arial" w:hAnsi="Arial" w:cs="Arial"/>
                <w:lang w:val="it-IT" w:bidi="it-IT"/>
              </w:rPr>
              <w:t>Microsoft SQL Server Visualization Library contiene i componenti di base della replica necessari per la replica di SQL Server 2016.</w:t>
            </w:r>
          </w:p>
        </w:tc>
      </w:tr>
      <w:tr w:rsidR="00FC4A38" w:rsidRPr="00C232CB" w14:paraId="67404B9C" w14:textId="77777777" w:rsidTr="00511875">
        <w:tc>
          <w:tcPr>
            <w:tcW w:w="3866" w:type="dxa"/>
            <w:shd w:val="clear" w:color="auto" w:fill="auto"/>
          </w:tcPr>
          <w:p w14:paraId="7ECBDFE3" w14:textId="603BF1D3" w:rsidR="00FC4A38" w:rsidRPr="00C232CB" w:rsidRDefault="00FC4A38" w:rsidP="00F47599">
            <w:pPr>
              <w:rPr>
                <w:rFonts w:ascii="Arial" w:hAnsi="Arial" w:cs="Arial"/>
              </w:rPr>
            </w:pPr>
            <w:r w:rsidRPr="00C232CB">
              <w:rPr>
                <w:rFonts w:ascii="Arial" w:hAnsi="Arial" w:cs="Arial"/>
                <w:lang w:val="it-IT" w:bidi="it-IT"/>
              </w:rPr>
              <w:t>Microsoft.SQLServer.Replication.Library.Views.mpb</w:t>
            </w:r>
          </w:p>
        </w:tc>
        <w:tc>
          <w:tcPr>
            <w:tcW w:w="4946" w:type="dxa"/>
            <w:shd w:val="clear" w:color="auto" w:fill="auto"/>
          </w:tcPr>
          <w:p w14:paraId="6E58FF1F" w14:textId="257E87A1" w:rsidR="00FC4A38" w:rsidRPr="00C232CB" w:rsidRDefault="00CF2B2C" w:rsidP="00A25CD9">
            <w:pPr>
              <w:pStyle w:val="TextinList1"/>
              <w:ind w:left="0"/>
              <w:rPr>
                <w:rFonts w:ascii="Arial" w:hAnsi="Arial" w:cs="Arial"/>
              </w:rPr>
            </w:pPr>
            <w:r w:rsidRPr="00C232CB">
              <w:rPr>
                <w:rFonts w:ascii="Arial" w:hAnsi="Arial" w:cs="Arial"/>
                <w:lang w:val="it-IT" w:bidi="it-IT"/>
              </w:rPr>
              <w:t>Questo Management Pack definisce le viste indipendenti dalla versione per la replica di Microsoft SQL Server.</w:t>
            </w:r>
          </w:p>
        </w:tc>
      </w:tr>
      <w:tr w:rsidR="00CF2B2C" w:rsidRPr="00C232CB" w14:paraId="171BE1BE" w14:textId="77777777" w:rsidTr="0063420A">
        <w:tc>
          <w:tcPr>
            <w:tcW w:w="3866" w:type="dxa"/>
            <w:shd w:val="clear" w:color="auto" w:fill="auto"/>
          </w:tcPr>
          <w:p w14:paraId="75E56DB0" w14:textId="77777777" w:rsidR="00CF2B2C" w:rsidRPr="00C232CB" w:rsidRDefault="00CF2B2C" w:rsidP="0063420A">
            <w:pPr>
              <w:rPr>
                <w:rFonts w:ascii="Arial" w:hAnsi="Arial" w:cs="Arial"/>
              </w:rPr>
            </w:pPr>
            <w:bookmarkStart w:id="16" w:name="_Ref385865925"/>
            <w:r w:rsidRPr="00C232CB">
              <w:rPr>
                <w:rFonts w:ascii="Arial" w:eastAsia="Calibri" w:hAnsi="Arial" w:cs="Arial"/>
                <w:color w:val="000000"/>
                <w:lang w:val="it-IT" w:bidi="it-IT"/>
              </w:rPr>
              <w:lastRenderedPageBreak/>
              <w:t>Microsoft.SQLServer.</w:t>
            </w:r>
            <w:r w:rsidRPr="00C232CB">
              <w:rPr>
                <w:rFonts w:ascii="Arial" w:hAnsi="Arial" w:cs="Arial"/>
                <w:lang w:val="it-IT" w:bidi="it-IT"/>
              </w:rPr>
              <w:t>Replication.Library</w:t>
            </w:r>
            <w:r w:rsidRPr="00C232CB">
              <w:rPr>
                <w:rFonts w:ascii="Arial" w:eastAsia="Calibri" w:hAnsi="Arial" w:cs="Arial"/>
                <w:color w:val="000000"/>
                <w:lang w:val="it-IT" w:bidi="it-IT"/>
              </w:rPr>
              <w:t>.Presentation.mp</w:t>
            </w:r>
          </w:p>
        </w:tc>
        <w:tc>
          <w:tcPr>
            <w:tcW w:w="4946" w:type="dxa"/>
            <w:shd w:val="clear" w:color="auto" w:fill="auto"/>
          </w:tcPr>
          <w:p w14:paraId="7DADFEFB" w14:textId="77777777" w:rsidR="00CF2B2C" w:rsidRPr="00C232CB" w:rsidRDefault="00CF2B2C" w:rsidP="0063420A">
            <w:pPr>
              <w:pStyle w:val="TextinList1"/>
              <w:ind w:left="0"/>
              <w:rPr>
                <w:rStyle w:val="Italic"/>
                <w:rFonts w:ascii="Arial" w:hAnsi="Arial" w:cs="Arial"/>
              </w:rPr>
            </w:pPr>
            <w:r w:rsidRPr="00C232CB">
              <w:rPr>
                <w:rFonts w:ascii="Arial" w:eastAsia="Calibri" w:hAnsi="Arial" w:cs="Arial"/>
                <w:color w:val="000000"/>
                <w:lang w:val="it-IT" w:bidi="it-IT"/>
              </w:rPr>
              <w:t>Questo Management Pack aggiunge il dashboard di riepilogo</w:t>
            </w:r>
            <w:r w:rsidRPr="00C232CB">
              <w:rPr>
                <w:rFonts w:ascii="Arial" w:hAnsi="Arial" w:cs="Arial"/>
                <w:lang w:val="it-IT" w:bidi="it-IT"/>
              </w:rPr>
              <w:t xml:space="preserve"> per la replica di </w:t>
            </w:r>
            <w:r w:rsidRPr="00C232CB">
              <w:rPr>
                <w:rFonts w:ascii="Arial" w:eastAsia="Calibri" w:hAnsi="Arial" w:cs="Arial"/>
                <w:color w:val="000000"/>
                <w:lang w:val="it-IT" w:bidi="it-IT"/>
              </w:rPr>
              <w:t>SQL Server.</w:t>
            </w:r>
          </w:p>
        </w:tc>
      </w:tr>
      <w:tr w:rsidR="00CF2B2C" w:rsidRPr="00C232CB" w14:paraId="47AE89F7" w14:textId="77777777" w:rsidTr="0063420A">
        <w:tc>
          <w:tcPr>
            <w:tcW w:w="3866" w:type="dxa"/>
            <w:shd w:val="clear" w:color="auto" w:fill="auto"/>
          </w:tcPr>
          <w:p w14:paraId="23AFE18F" w14:textId="77777777" w:rsidR="00CF2B2C" w:rsidRPr="00C232CB" w:rsidRDefault="00CF2B2C" w:rsidP="0063420A">
            <w:pPr>
              <w:rPr>
                <w:rFonts w:ascii="Arial" w:hAnsi="Arial" w:cs="Arial"/>
              </w:rPr>
            </w:pPr>
            <w:r w:rsidRPr="00C232CB">
              <w:rPr>
                <w:rFonts w:ascii="Arial" w:eastAsia="Calibri" w:hAnsi="Arial" w:cs="Arial"/>
                <w:color w:val="000000"/>
                <w:lang w:val="it-IT" w:bidi="it-IT"/>
              </w:rPr>
              <w:t>Microsoft.SQLServer.Generic.Presentation.mp</w:t>
            </w:r>
          </w:p>
        </w:tc>
        <w:tc>
          <w:tcPr>
            <w:tcW w:w="4946" w:type="dxa"/>
            <w:shd w:val="clear" w:color="auto" w:fill="auto"/>
          </w:tcPr>
          <w:p w14:paraId="2D6CF2E2" w14:textId="77777777" w:rsidR="00CF2B2C" w:rsidRPr="00C232CB" w:rsidRDefault="00CF2B2C" w:rsidP="0063420A">
            <w:pPr>
              <w:pStyle w:val="TextinList1"/>
              <w:ind w:left="0"/>
              <w:rPr>
                <w:rStyle w:val="Italic"/>
                <w:rFonts w:ascii="Arial" w:hAnsi="Arial" w:cs="Arial"/>
              </w:rPr>
            </w:pPr>
            <w:r w:rsidRPr="00C232CB">
              <w:rPr>
                <w:rFonts w:ascii="Arial" w:eastAsia="Calibri" w:hAnsi="Arial" w:cs="Arial"/>
                <w:color w:val="000000"/>
                <w:lang w:val="it-IT" w:bidi="it-IT"/>
              </w:rPr>
              <w:t>Questo Management Pack definisce la struttura di cartelle e le viste comuni.</w:t>
            </w:r>
          </w:p>
        </w:tc>
      </w:tr>
      <w:tr w:rsidR="00CF2B2C" w:rsidRPr="00C232CB" w14:paraId="51596C6C" w14:textId="77777777" w:rsidTr="0063420A">
        <w:tc>
          <w:tcPr>
            <w:tcW w:w="3866" w:type="dxa"/>
            <w:shd w:val="clear" w:color="auto" w:fill="auto"/>
          </w:tcPr>
          <w:p w14:paraId="0DEF959C" w14:textId="77777777" w:rsidR="00CF2B2C" w:rsidRPr="00C232CB" w:rsidRDefault="00CF2B2C" w:rsidP="0063420A">
            <w:pPr>
              <w:rPr>
                <w:rFonts w:ascii="Arial" w:hAnsi="Arial" w:cs="Arial"/>
              </w:rPr>
            </w:pPr>
            <w:r w:rsidRPr="00C232CB">
              <w:rPr>
                <w:rFonts w:ascii="Arial" w:eastAsia="Calibri" w:hAnsi="Arial" w:cs="Arial"/>
                <w:color w:val="000000"/>
                <w:lang w:val="it-IT" w:bidi="it-IT"/>
              </w:rPr>
              <w:t>Microsoft.SQLServer.Generic.Dashboards.mp</w:t>
            </w:r>
          </w:p>
        </w:tc>
        <w:tc>
          <w:tcPr>
            <w:tcW w:w="4946" w:type="dxa"/>
            <w:shd w:val="clear" w:color="auto" w:fill="auto"/>
          </w:tcPr>
          <w:p w14:paraId="3B4B4316" w14:textId="77777777" w:rsidR="00CF2B2C" w:rsidRPr="00C232CB" w:rsidRDefault="00CF2B2C" w:rsidP="0063420A">
            <w:pPr>
              <w:pStyle w:val="TextinList1"/>
              <w:ind w:left="0"/>
              <w:rPr>
                <w:rStyle w:val="Italic"/>
                <w:rFonts w:ascii="Arial" w:hAnsi="Arial" w:cs="Arial"/>
              </w:rPr>
            </w:pPr>
            <w:r w:rsidRPr="00C232CB">
              <w:rPr>
                <w:rFonts w:ascii="Arial" w:eastAsia="Calibri" w:hAnsi="Arial" w:cs="Arial"/>
                <w:color w:val="000000"/>
                <w:lang w:val="it-IT" w:bidi="it-IT"/>
              </w:rPr>
              <w:t>Questo Management Pack contiene i dashboard di SQL Server generici.</w:t>
            </w:r>
          </w:p>
        </w:tc>
      </w:tr>
      <w:tr w:rsidR="00CF2B2C" w:rsidRPr="00C232CB" w14:paraId="63B97781" w14:textId="77777777" w:rsidTr="0063420A">
        <w:tc>
          <w:tcPr>
            <w:tcW w:w="3866" w:type="dxa"/>
            <w:shd w:val="clear" w:color="auto" w:fill="auto"/>
          </w:tcPr>
          <w:p w14:paraId="6EA1455F" w14:textId="77777777" w:rsidR="00CF2B2C" w:rsidRPr="00C232CB" w:rsidRDefault="00CF2B2C" w:rsidP="0063420A">
            <w:pPr>
              <w:pStyle w:val="TextinList1"/>
              <w:ind w:left="0"/>
              <w:rPr>
                <w:rFonts w:ascii="Arial" w:hAnsi="Arial" w:cs="Arial"/>
                <w:color w:val="000000"/>
              </w:rPr>
            </w:pPr>
            <w:r w:rsidRPr="00C232CB">
              <w:rPr>
                <w:rFonts w:ascii="Arial" w:eastAsia="Calibri" w:hAnsi="Arial" w:cs="Arial"/>
                <w:color w:val="000000"/>
                <w:lang w:val="it-IT" w:bidi="it-IT"/>
              </w:rPr>
              <w:t>Microsoft.SQLServer.Visualization.Library.mpb</w:t>
            </w:r>
          </w:p>
        </w:tc>
        <w:tc>
          <w:tcPr>
            <w:tcW w:w="4946" w:type="dxa"/>
            <w:shd w:val="clear" w:color="auto" w:fill="auto"/>
          </w:tcPr>
          <w:p w14:paraId="3BEF3B0F" w14:textId="77777777" w:rsidR="00CF2B2C" w:rsidRPr="00C232CB" w:rsidRDefault="00CF2B2C" w:rsidP="0063420A">
            <w:pPr>
              <w:pStyle w:val="TextinList1"/>
              <w:ind w:left="0"/>
              <w:rPr>
                <w:rFonts w:ascii="Arial" w:hAnsi="Arial" w:cs="Arial"/>
                <w:i/>
                <w:color w:val="000000"/>
              </w:rPr>
            </w:pPr>
            <w:r w:rsidRPr="00C232CB">
              <w:rPr>
                <w:rFonts w:ascii="Arial" w:eastAsia="Calibri" w:hAnsi="Arial" w:cs="Arial"/>
                <w:color w:val="000000"/>
                <w:lang w:val="it-IT" w:bidi="it-IT"/>
              </w:rPr>
              <w:t>Questo Management Pack contiene i componenti visivi di base per i dashboard di SQL Server.</w:t>
            </w:r>
          </w:p>
        </w:tc>
      </w:tr>
    </w:tbl>
    <w:p w14:paraId="71E3C835" w14:textId="77777777" w:rsidR="00A6592D" w:rsidRPr="00C232CB" w:rsidRDefault="00A6592D" w:rsidP="00387C76">
      <w:pPr>
        <w:pStyle w:val="Heading3"/>
        <w:rPr>
          <w:rFonts w:ascii="Arial" w:hAnsi="Arial" w:cs="Arial"/>
        </w:rPr>
      </w:pPr>
      <w:bookmarkStart w:id="17" w:name="_Mandatory_Configuration"/>
      <w:bookmarkStart w:id="18" w:name="_Toc469572103"/>
      <w:bookmarkEnd w:id="17"/>
      <w:r w:rsidRPr="00C232CB">
        <w:rPr>
          <w:rFonts w:ascii="Arial" w:hAnsi="Arial" w:cs="Arial"/>
          <w:lang w:val="it-IT" w:bidi="it-IT"/>
        </w:rPr>
        <w:t>Configurazione obbligatoria</w:t>
      </w:r>
      <w:bookmarkEnd w:id="15"/>
      <w:bookmarkEnd w:id="16"/>
      <w:bookmarkEnd w:id="18"/>
    </w:p>
    <w:p w14:paraId="4A84885F" w14:textId="04D22E0A" w:rsidR="0042791E" w:rsidRPr="00C232CB" w:rsidRDefault="001E0A29" w:rsidP="0042791E">
      <w:pPr>
        <w:rPr>
          <w:rFonts w:ascii="Arial" w:hAnsi="Arial" w:cs="Arial"/>
        </w:rPr>
      </w:pPr>
      <w:r w:rsidRPr="00C232CB">
        <w:rPr>
          <w:rFonts w:ascii="Arial" w:hAnsi="Arial" w:cs="Arial"/>
          <w:lang w:val="it-IT" w:bidi="it-IT"/>
        </w:rPr>
        <w:t>Per configurare il Management Pack per la replica di Microsoft SQL Server 2016 eseguire i passaggi seguenti:</w:t>
      </w:r>
    </w:p>
    <w:p w14:paraId="59708CBC" w14:textId="507E6A96" w:rsidR="001E0A29" w:rsidRPr="00C232CB" w:rsidRDefault="001E0A29" w:rsidP="00EF16FB">
      <w:pPr>
        <w:numPr>
          <w:ilvl w:val="0"/>
          <w:numId w:val="15"/>
        </w:numPr>
        <w:rPr>
          <w:rFonts w:ascii="Arial" w:hAnsi="Arial" w:cs="Arial"/>
        </w:rPr>
      </w:pPr>
      <w:r w:rsidRPr="00C232CB">
        <w:rPr>
          <w:rFonts w:ascii="Arial" w:hAnsi="Arial" w:cs="Arial"/>
          <w:lang w:val="it-IT" w:bidi="it-IT"/>
        </w:rPr>
        <w:t>Vedere la sezione "</w:t>
      </w:r>
      <w:hyperlink w:anchor="_Configuring_the_Management" w:history="1">
        <w:r w:rsidR="00F44CD3" w:rsidRPr="00C232CB">
          <w:rPr>
            <w:rStyle w:val="Hyperlink"/>
            <w:rFonts w:ascii="Arial" w:hAnsi="Arial" w:cs="Arial"/>
            <w:sz w:val="22"/>
            <w:szCs w:val="22"/>
            <w:lang w:val="it-IT" w:bidi="it-IT"/>
          </w:rPr>
          <w:t>Configurazione del Management Pack per la replica di Microsoft SQL Server 2016</w:t>
        </w:r>
      </w:hyperlink>
      <w:r w:rsidRPr="00C232CB">
        <w:rPr>
          <w:rFonts w:ascii="Arial" w:hAnsi="Arial" w:cs="Arial"/>
          <w:lang w:val="it-IT" w:bidi="it-IT"/>
        </w:rPr>
        <w:t>" di questa guida.</w:t>
      </w:r>
    </w:p>
    <w:p w14:paraId="4DD3FB89" w14:textId="1CCBEB17" w:rsidR="001E0A29" w:rsidRPr="00C232CB" w:rsidRDefault="001E0A29" w:rsidP="00F44CD3">
      <w:pPr>
        <w:numPr>
          <w:ilvl w:val="0"/>
          <w:numId w:val="15"/>
        </w:numPr>
        <w:rPr>
          <w:rFonts w:ascii="Arial" w:hAnsi="Arial" w:cs="Arial"/>
        </w:rPr>
      </w:pPr>
      <w:r w:rsidRPr="00C232CB">
        <w:rPr>
          <w:rFonts w:ascii="Arial" w:hAnsi="Arial" w:cs="Arial"/>
          <w:lang w:val="it-IT" w:bidi="it-IT"/>
        </w:rPr>
        <w:t>Concedere le autorizzazioni necessarie come descritto nella sezione "</w:t>
      </w:r>
      <w:hyperlink w:anchor="_Security_Configuration" w:history="1">
        <w:r w:rsidR="00F44CD3" w:rsidRPr="00C232CB">
          <w:rPr>
            <w:rStyle w:val="Hyperlink"/>
            <w:rFonts w:ascii="Arial" w:hAnsi="Arial" w:cs="Arial"/>
            <w:sz w:val="22"/>
            <w:szCs w:val="22"/>
            <w:lang w:val="it-IT" w:bidi="it-IT"/>
          </w:rPr>
          <w:t>Configurazione della sicurezza</w:t>
        </w:r>
      </w:hyperlink>
      <w:r w:rsidRPr="00C232CB">
        <w:rPr>
          <w:rFonts w:ascii="Arial" w:hAnsi="Arial" w:cs="Arial"/>
          <w:lang w:val="it-IT" w:bidi="it-IT"/>
        </w:rPr>
        <w:t>" di questa guida.</w:t>
      </w:r>
    </w:p>
    <w:p w14:paraId="58659E8B" w14:textId="560688BA" w:rsidR="001E0A29" w:rsidRPr="00C232CB" w:rsidRDefault="001E0A29" w:rsidP="00F44CD3">
      <w:pPr>
        <w:numPr>
          <w:ilvl w:val="0"/>
          <w:numId w:val="15"/>
        </w:numPr>
        <w:rPr>
          <w:rFonts w:ascii="Arial" w:hAnsi="Arial" w:cs="Arial"/>
        </w:rPr>
      </w:pPr>
      <w:r w:rsidRPr="00C232CB">
        <w:rPr>
          <w:rFonts w:ascii="Arial" w:hAnsi="Arial" w:cs="Arial"/>
          <w:lang w:val="it-IT" w:bidi="it-IT"/>
        </w:rPr>
        <w:t>Abilitare l'opzione Proxy agente su tutti gli agenti installati nei server che ospitano un'istanza della replica di SQL Server 2016. Per altre informazioni sull'abilitazione dell'opzione Proxy agente, vedere la sezione "</w:t>
      </w:r>
      <w:hyperlink w:anchor="_How_to_enable" w:history="1">
        <w:r w:rsidR="00F44CD3" w:rsidRPr="00C232CB">
          <w:rPr>
            <w:rStyle w:val="Hyperlink"/>
            <w:rFonts w:ascii="Arial" w:hAnsi="Arial" w:cs="Arial"/>
            <w:sz w:val="22"/>
            <w:szCs w:val="22"/>
            <w:lang w:val="it-IT" w:bidi="it-IT"/>
          </w:rPr>
          <w:t>Come abilitare l'opzione Proxy agente</w:t>
        </w:r>
      </w:hyperlink>
      <w:r w:rsidRPr="00C232CB">
        <w:rPr>
          <w:rFonts w:ascii="Arial" w:hAnsi="Arial" w:cs="Arial"/>
          <w:lang w:val="it-IT" w:bidi="it-IT"/>
        </w:rPr>
        <w:t>" di questa guida.</w:t>
      </w:r>
    </w:p>
    <w:p w14:paraId="4D802A4A" w14:textId="29A769EC" w:rsidR="0042791E" w:rsidRPr="00C232CB" w:rsidRDefault="0042791E" w:rsidP="00EF16FB">
      <w:pPr>
        <w:numPr>
          <w:ilvl w:val="0"/>
          <w:numId w:val="15"/>
        </w:numPr>
        <w:rPr>
          <w:rFonts w:ascii="Arial" w:hAnsi="Arial" w:cs="Arial"/>
        </w:rPr>
      </w:pPr>
      <w:r w:rsidRPr="00C232CB">
        <w:rPr>
          <w:rFonts w:ascii="Arial" w:hAnsi="Arial" w:cs="Arial"/>
          <w:lang w:val="it-IT" w:bidi="it-IT"/>
        </w:rPr>
        <w:t>Importare il Management Pack.</w:t>
      </w:r>
    </w:p>
    <w:p w14:paraId="48E33305" w14:textId="53B82A53" w:rsidR="00A6592D" w:rsidRPr="00C232CB" w:rsidRDefault="0042791E" w:rsidP="00F44CD3">
      <w:pPr>
        <w:numPr>
          <w:ilvl w:val="0"/>
          <w:numId w:val="15"/>
        </w:numPr>
        <w:rPr>
          <w:rFonts w:ascii="Arial" w:hAnsi="Arial" w:cs="Arial"/>
        </w:rPr>
      </w:pPr>
      <w:r w:rsidRPr="00C232CB">
        <w:rPr>
          <w:rFonts w:ascii="Arial" w:hAnsi="Arial" w:cs="Arial"/>
          <w:lang w:val="it-IT" w:bidi="it-IT"/>
        </w:rPr>
        <w:t>Associare i profili RunAs di SQL Server 2016 ad account con le autorizzazioni appropriate. Per altre informazioni sulla configurazione di profili RunAs, vedere la sezione "</w:t>
      </w:r>
      <w:hyperlink w:anchor="_How_to_configure" w:history="1">
        <w:r w:rsidR="00F44CD3" w:rsidRPr="00C232CB">
          <w:rPr>
            <w:rStyle w:val="Hyperlink"/>
            <w:rFonts w:ascii="Arial" w:hAnsi="Arial" w:cs="Arial"/>
            <w:sz w:val="22"/>
            <w:szCs w:val="22"/>
            <w:lang w:val="it-IT" w:bidi="it-IT"/>
          </w:rPr>
          <w:t>Come configurare un profilo RunAs</w:t>
        </w:r>
      </w:hyperlink>
      <w:r w:rsidRPr="00C232CB">
        <w:rPr>
          <w:rFonts w:ascii="Arial" w:hAnsi="Arial" w:cs="Arial"/>
          <w:lang w:val="it-IT" w:bidi="it-IT"/>
        </w:rPr>
        <w:t>" di questa guida.</w:t>
      </w:r>
    </w:p>
    <w:p w14:paraId="4F29345C" w14:textId="46741456" w:rsidR="003B3ECC" w:rsidRPr="00C232CB" w:rsidRDefault="00C97A9E" w:rsidP="00A6592D">
      <w:pPr>
        <w:pStyle w:val="Heading2"/>
        <w:rPr>
          <w:rFonts w:ascii="Arial" w:hAnsi="Arial" w:cs="Arial"/>
        </w:rPr>
      </w:pPr>
      <w:bookmarkStart w:id="19" w:name="_Toc469572104"/>
      <w:r w:rsidRPr="00C232CB">
        <w:rPr>
          <w:rFonts w:ascii="Arial" w:hAnsi="Arial" w:cs="Arial"/>
          <w:lang w:val="it-IT" w:bidi="it-IT"/>
        </w:rPr>
        <w:t>Scopo del Management Pack</w:t>
      </w:r>
      <w:bookmarkStart w:id="20" w:name="zde7c4c32ebbb47e09c9cae5a90b1176f"/>
      <w:bookmarkEnd w:id="19"/>
      <w:bookmarkEnd w:id="20"/>
    </w:p>
    <w:p w14:paraId="7ACA9CB0" w14:textId="77777777" w:rsidR="003B3ECC" w:rsidRPr="00C232CB" w:rsidRDefault="003B3ECC" w:rsidP="003B3ECC">
      <w:pPr>
        <w:rPr>
          <w:rFonts w:ascii="Arial" w:hAnsi="Arial" w:cs="Arial"/>
        </w:rPr>
      </w:pPr>
      <w:r w:rsidRPr="00C232CB">
        <w:rPr>
          <w:rFonts w:ascii="Arial" w:hAnsi="Arial" w:cs="Arial"/>
          <w:lang w:val="it-IT" w:bidi="it-IT"/>
        </w:rPr>
        <w:t>Contenuto della sezione:</w:t>
      </w:r>
    </w:p>
    <w:p w14:paraId="49EA0206" w14:textId="5B3C9B6D" w:rsidR="003B3ECC" w:rsidRPr="00C232CB" w:rsidRDefault="003A1B3C" w:rsidP="00EF16FB">
      <w:pPr>
        <w:pStyle w:val="BulletedList1"/>
        <w:numPr>
          <w:ilvl w:val="0"/>
          <w:numId w:val="15"/>
        </w:numPr>
        <w:tabs>
          <w:tab w:val="left" w:pos="360"/>
        </w:tabs>
        <w:spacing w:line="260" w:lineRule="exact"/>
        <w:rPr>
          <w:rFonts w:ascii="Arial" w:hAnsi="Arial" w:cs="Arial"/>
        </w:rPr>
      </w:pPr>
      <w:hyperlink w:anchor="_Monitoring_Scenarios" w:history="1">
        <w:r w:rsidR="003B3ECC" w:rsidRPr="00C232CB">
          <w:rPr>
            <w:rStyle w:val="Hyperlink"/>
            <w:rFonts w:ascii="Arial" w:hAnsi="Arial" w:cs="Arial"/>
            <w:lang w:val="it-IT" w:bidi="it-IT"/>
          </w:rPr>
          <w:t>Scenari di monitoraggio</w:t>
        </w:r>
      </w:hyperlink>
    </w:p>
    <w:p w14:paraId="4548D1E6" w14:textId="3F23864E" w:rsidR="006A1369" w:rsidRPr="00C232CB" w:rsidRDefault="003A1B3C" w:rsidP="003B3ECC">
      <w:pPr>
        <w:pStyle w:val="BulletedList1"/>
        <w:numPr>
          <w:ilvl w:val="0"/>
          <w:numId w:val="15"/>
        </w:numPr>
        <w:tabs>
          <w:tab w:val="left" w:pos="360"/>
        </w:tabs>
        <w:spacing w:line="260" w:lineRule="exact"/>
        <w:rPr>
          <w:rFonts w:ascii="Arial" w:hAnsi="Arial" w:cs="Arial"/>
        </w:rPr>
      </w:pPr>
      <w:hyperlink w:anchor="_Data_Flow_1" w:history="1">
        <w:r w:rsidR="00734A0C" w:rsidRPr="00C232CB">
          <w:rPr>
            <w:rStyle w:val="Hyperlink"/>
            <w:rFonts w:ascii="Arial" w:hAnsi="Arial" w:cs="Arial"/>
            <w:lang w:val="it-IT" w:bidi="it-IT"/>
          </w:rPr>
          <w:t>Flusso di dati</w:t>
        </w:r>
      </w:hyperlink>
    </w:p>
    <w:p w14:paraId="15A94CEF" w14:textId="490D454C" w:rsidR="006A1369" w:rsidRPr="00C232CB" w:rsidRDefault="002F67CA" w:rsidP="006A1369">
      <w:pPr>
        <w:pStyle w:val="AlertLabel"/>
        <w:framePr w:wrap="notBeside"/>
        <w:rPr>
          <w:rFonts w:ascii="Arial" w:hAnsi="Arial" w:cs="Arial"/>
        </w:rPr>
      </w:pPr>
      <w:r w:rsidRPr="00C232CB">
        <w:rPr>
          <w:rFonts w:ascii="Arial" w:hAnsi="Arial" w:cs="Arial"/>
          <w:noProof/>
        </w:rPr>
        <w:lastRenderedPageBreak/>
        <w:drawing>
          <wp:inline distT="0" distB="0" distL="0" distR="0" wp14:anchorId="4AFF26C3" wp14:editId="4D943049">
            <wp:extent cx="2286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6A1369" w:rsidRPr="00C232CB">
        <w:rPr>
          <w:rFonts w:ascii="Arial" w:hAnsi="Arial" w:cs="Arial"/>
          <w:lang w:val="it-IT" w:bidi="it-IT"/>
        </w:rPr>
        <w:t xml:space="preserve">Nota </w:t>
      </w:r>
    </w:p>
    <w:p w14:paraId="1AF92147" w14:textId="3552DAFB" w:rsidR="008B4D53" w:rsidRPr="00C232CB" w:rsidRDefault="003B3ECC" w:rsidP="006A1369">
      <w:pPr>
        <w:ind w:left="360"/>
        <w:rPr>
          <w:rFonts w:ascii="Arial" w:hAnsi="Arial" w:cs="Arial"/>
        </w:rPr>
      </w:pPr>
      <w:r w:rsidRPr="00C232CB">
        <w:rPr>
          <w:rFonts w:ascii="Arial" w:hAnsi="Arial" w:cs="Arial"/>
          <w:lang w:val="it-IT" w:bidi="it-IT"/>
        </w:rPr>
        <w:t>Per informazioni dettagliate su individuazioni, regole, monitoraggi, viste e report contenuti in questo Management Pack, vedere le sezioni seguenti di questa guida:</w:t>
      </w:r>
    </w:p>
    <w:p w14:paraId="2A6DACF2" w14:textId="50E432C8" w:rsidR="00F44CD3" w:rsidRPr="00C232CB" w:rsidRDefault="003A1B3C" w:rsidP="00F44CD3">
      <w:pPr>
        <w:pStyle w:val="ListParagraph"/>
        <w:numPr>
          <w:ilvl w:val="0"/>
          <w:numId w:val="15"/>
        </w:numPr>
        <w:rPr>
          <w:rFonts w:ascii="Arial" w:hAnsi="Arial" w:cs="Arial"/>
        </w:rPr>
      </w:pPr>
      <w:hyperlink w:anchor="_Appendix:_Management_Pack" w:history="1">
        <w:r w:rsidR="00F44CD3" w:rsidRPr="00C232CB">
          <w:rPr>
            <w:rStyle w:val="Hyperlink"/>
            <w:rFonts w:ascii="Arial" w:hAnsi="Arial" w:cs="Arial"/>
            <w:sz w:val="22"/>
            <w:szCs w:val="22"/>
            <w:lang w:val="it-IT" w:bidi="it-IT"/>
          </w:rPr>
          <w:t>Appendice: Oggetti e flussi di lavoro del Management Pack</w:t>
        </w:r>
      </w:hyperlink>
    </w:p>
    <w:p w14:paraId="46A7B23D" w14:textId="5D7CF154" w:rsidR="00F44CD3" w:rsidRPr="00C232CB" w:rsidRDefault="003A1B3C" w:rsidP="00F44CD3">
      <w:pPr>
        <w:pStyle w:val="ListParagraph"/>
        <w:numPr>
          <w:ilvl w:val="0"/>
          <w:numId w:val="15"/>
        </w:numPr>
        <w:rPr>
          <w:rFonts w:ascii="Arial" w:hAnsi="Arial" w:cs="Arial"/>
        </w:rPr>
      </w:pPr>
      <w:hyperlink w:anchor="_Appendix:_Management_Pack_1" w:history="1">
        <w:r w:rsidR="00F44CD3" w:rsidRPr="00C232CB">
          <w:rPr>
            <w:rStyle w:val="Hyperlink"/>
            <w:rFonts w:ascii="Arial" w:hAnsi="Arial" w:cs="Arial"/>
            <w:sz w:val="22"/>
            <w:szCs w:val="22"/>
            <w:lang w:val="it-IT" w:bidi="it-IT"/>
          </w:rPr>
          <w:t>Appendice: Viste e dashboard del Management Pack</w:t>
        </w:r>
      </w:hyperlink>
    </w:p>
    <w:p w14:paraId="783ECE12" w14:textId="77777777" w:rsidR="003B3ECC" w:rsidRPr="00C232CB" w:rsidRDefault="003B3ECC" w:rsidP="00387C76">
      <w:pPr>
        <w:pStyle w:val="Heading3"/>
        <w:rPr>
          <w:rFonts w:ascii="Arial" w:hAnsi="Arial" w:cs="Arial"/>
        </w:rPr>
      </w:pPr>
      <w:bookmarkStart w:id="21" w:name="_Monitoring_Scenarios"/>
      <w:bookmarkStart w:id="22" w:name="_Ref384669233"/>
      <w:bookmarkStart w:id="23" w:name="_Toc469572105"/>
      <w:bookmarkEnd w:id="21"/>
      <w:r w:rsidRPr="00C232CB">
        <w:rPr>
          <w:rFonts w:ascii="Arial" w:hAnsi="Arial" w:cs="Arial"/>
          <w:lang w:val="it-IT" w:bidi="it-IT"/>
        </w:rPr>
        <w:t>Scenari di monitoraggio</w:t>
      </w:r>
      <w:bookmarkStart w:id="24" w:name="z5a9ff008734b4183946f840ae0464ab0"/>
      <w:bookmarkEnd w:id="22"/>
      <w:bookmarkEnd w:id="23"/>
      <w:bookmarkEnd w:id="24"/>
    </w:p>
    <w:p w14:paraId="3CD3AE00" w14:textId="7A631844" w:rsidR="00E2778F" w:rsidRPr="00C232CB" w:rsidRDefault="00E2778F" w:rsidP="00E2778F">
      <w:pPr>
        <w:pStyle w:val="Heading4"/>
        <w:rPr>
          <w:rFonts w:ascii="Arial" w:hAnsi="Arial" w:cs="Arial"/>
        </w:rPr>
      </w:pPr>
      <w:bookmarkStart w:id="25" w:name="_Data_Flow"/>
      <w:bookmarkStart w:id="26" w:name="_Toc469572106"/>
      <w:bookmarkEnd w:id="25"/>
      <w:r w:rsidRPr="00C232CB">
        <w:rPr>
          <w:rFonts w:ascii="Arial" w:hAnsi="Arial" w:cs="Arial"/>
          <w:lang w:val="it-IT" w:bidi="it-IT"/>
        </w:rPr>
        <w:t>Individuazione degli oggetti di replica di SQL Server</w:t>
      </w:r>
      <w:bookmarkEnd w:id="26"/>
    </w:p>
    <w:p w14:paraId="2DFB772F" w14:textId="79793430" w:rsidR="00E2778F" w:rsidRPr="00C232CB" w:rsidRDefault="009972B7" w:rsidP="00E2778F">
      <w:pPr>
        <w:rPr>
          <w:rFonts w:ascii="Arial" w:hAnsi="Arial" w:cs="Arial"/>
        </w:rPr>
      </w:pPr>
      <w:r w:rsidRPr="00C232CB">
        <w:rPr>
          <w:rFonts w:ascii="Arial" w:hAnsi="Arial" w:cs="Arial"/>
          <w:lang w:val="it-IT" w:bidi="it-IT"/>
        </w:rPr>
        <w:t>Il Management Pack per la replica di Microsoft SQL Server 2016 individua automaticamente istanze di replica autonome e in cluster in tutti i sistemi gestiti che eseguono il servizio dell'agente System Center Operations Manager. Questo Management Pack abilita il monitoraggio degli oggetti di replica di Microsoft SQL Server 2016. Gli oggetti seguenti vengono individuati automaticamente:</w:t>
      </w:r>
    </w:p>
    <w:p w14:paraId="2D27F1AF" w14:textId="7504A2F0" w:rsidR="00E2778F" w:rsidRPr="00C232CB" w:rsidRDefault="00E2778F" w:rsidP="00CE322B">
      <w:pPr>
        <w:pStyle w:val="ListParagraph"/>
        <w:numPr>
          <w:ilvl w:val="0"/>
          <w:numId w:val="27"/>
        </w:numPr>
        <w:rPr>
          <w:rFonts w:ascii="Arial" w:hAnsi="Arial" w:cs="Arial"/>
          <w:b/>
          <w:sz w:val="28"/>
          <w:szCs w:val="28"/>
        </w:rPr>
      </w:pPr>
      <w:r w:rsidRPr="00C232CB">
        <w:rPr>
          <w:rFonts w:ascii="Arial" w:hAnsi="Arial" w:cs="Arial"/>
          <w:lang w:val="it-IT" w:bidi="it-IT"/>
        </w:rPr>
        <w:t>Database di distribuzione</w:t>
      </w:r>
    </w:p>
    <w:p w14:paraId="4DEBC208" w14:textId="0F09EC27" w:rsidR="00E2778F" w:rsidRPr="00C232CB" w:rsidRDefault="00E2778F" w:rsidP="00CE322B">
      <w:pPr>
        <w:pStyle w:val="ListParagraph"/>
        <w:numPr>
          <w:ilvl w:val="0"/>
          <w:numId w:val="27"/>
        </w:numPr>
        <w:rPr>
          <w:rFonts w:ascii="Arial" w:hAnsi="Arial" w:cs="Arial"/>
          <w:b/>
          <w:sz w:val="28"/>
          <w:szCs w:val="28"/>
        </w:rPr>
      </w:pPr>
      <w:r w:rsidRPr="00C232CB">
        <w:rPr>
          <w:rFonts w:ascii="Arial" w:hAnsi="Arial" w:cs="Arial"/>
          <w:lang w:val="it-IT" w:bidi="it-IT"/>
        </w:rPr>
        <w:t>Server di pubblicazione</w:t>
      </w:r>
    </w:p>
    <w:p w14:paraId="0AB54600" w14:textId="2C20A55D" w:rsidR="00E2778F" w:rsidRPr="00C232CB" w:rsidRDefault="00E2778F" w:rsidP="00CE322B">
      <w:pPr>
        <w:pStyle w:val="ListParagraph"/>
        <w:numPr>
          <w:ilvl w:val="0"/>
          <w:numId w:val="27"/>
        </w:numPr>
        <w:rPr>
          <w:rFonts w:ascii="Arial" w:hAnsi="Arial" w:cs="Arial"/>
          <w:b/>
          <w:sz w:val="28"/>
          <w:szCs w:val="28"/>
        </w:rPr>
      </w:pPr>
      <w:r w:rsidRPr="00C232CB">
        <w:rPr>
          <w:rFonts w:ascii="Arial" w:hAnsi="Arial" w:cs="Arial"/>
          <w:lang w:val="it-IT" w:bidi="it-IT"/>
        </w:rPr>
        <w:t>Sottoscrittore</w:t>
      </w:r>
    </w:p>
    <w:p w14:paraId="7B74AD49" w14:textId="78121CA1" w:rsidR="00E2778F" w:rsidRPr="00C232CB" w:rsidRDefault="00E2778F" w:rsidP="00CE322B">
      <w:pPr>
        <w:pStyle w:val="ListParagraph"/>
        <w:numPr>
          <w:ilvl w:val="0"/>
          <w:numId w:val="27"/>
        </w:numPr>
        <w:rPr>
          <w:rFonts w:ascii="Arial" w:hAnsi="Arial" w:cs="Arial"/>
          <w:b/>
          <w:sz w:val="28"/>
          <w:szCs w:val="28"/>
        </w:rPr>
      </w:pPr>
      <w:r w:rsidRPr="00C232CB">
        <w:rPr>
          <w:rFonts w:ascii="Arial" w:hAnsi="Arial" w:cs="Arial"/>
          <w:lang w:val="it-IT" w:bidi="it-IT"/>
        </w:rPr>
        <w:t>Pubblicazione</w:t>
      </w:r>
    </w:p>
    <w:p w14:paraId="69E14BA4" w14:textId="2D7B0A1D" w:rsidR="00E2778F" w:rsidRPr="00C232CB" w:rsidRDefault="00E2778F" w:rsidP="00CE322B">
      <w:pPr>
        <w:pStyle w:val="ListParagraph"/>
        <w:numPr>
          <w:ilvl w:val="0"/>
          <w:numId w:val="27"/>
        </w:numPr>
        <w:rPr>
          <w:rFonts w:ascii="Arial" w:hAnsi="Arial" w:cs="Arial"/>
          <w:b/>
          <w:sz w:val="28"/>
          <w:szCs w:val="28"/>
        </w:rPr>
      </w:pPr>
      <w:r w:rsidRPr="00C232CB">
        <w:rPr>
          <w:rFonts w:ascii="Arial" w:hAnsi="Arial" w:cs="Arial"/>
          <w:lang w:val="it-IT" w:bidi="it-IT"/>
        </w:rPr>
        <w:t>Sottoscrizione</w:t>
      </w:r>
    </w:p>
    <w:p w14:paraId="28BC8F5E" w14:textId="1D431915" w:rsidR="009972B7" w:rsidRPr="00C232CB" w:rsidRDefault="00B42C27" w:rsidP="009972B7">
      <w:pPr>
        <w:rPr>
          <w:rFonts w:ascii="Arial" w:hAnsi="Arial" w:cs="Arial"/>
        </w:rPr>
      </w:pPr>
      <w:r w:rsidRPr="00C232CB">
        <w:rPr>
          <w:rFonts w:ascii="Arial" w:hAnsi="Arial" w:cs="Arial"/>
          <w:lang w:val="it-IT" w:bidi="it-IT"/>
        </w:rPr>
        <w:t>Ogni oggetto di replica gestito viene individuato e monitorato usando una serie di regole e monitoraggi. Per l'elenco completo delle regole e dei monitoraggi specifici per gli oggetti di replica, vedere la sezione "</w:t>
      </w:r>
      <w:hyperlink w:anchor="_Appendix:_Management_Pack" w:history="1">
        <w:r w:rsidR="00F44CD3" w:rsidRPr="00C232CB">
          <w:rPr>
            <w:rStyle w:val="Hyperlink"/>
            <w:rFonts w:ascii="Arial" w:hAnsi="Arial" w:cs="Arial"/>
            <w:sz w:val="22"/>
            <w:szCs w:val="22"/>
            <w:lang w:val="it-IT" w:bidi="it-IT"/>
          </w:rPr>
          <w:t>Appendice: Oggetti e flussi di lavoro del Management Pack</w:t>
        </w:r>
      </w:hyperlink>
      <w:r w:rsidRPr="00C232CB">
        <w:rPr>
          <w:rFonts w:ascii="Arial" w:hAnsi="Arial" w:cs="Arial"/>
          <w:lang w:val="it-IT" w:bidi="it-IT"/>
        </w:rPr>
        <w:t>".</w:t>
      </w:r>
    </w:p>
    <w:p w14:paraId="30178EFF" w14:textId="2C80E4C9" w:rsidR="009972B7" w:rsidRPr="00C232CB" w:rsidRDefault="009972B7" w:rsidP="009972B7">
      <w:pPr>
        <w:pStyle w:val="Heading4"/>
        <w:rPr>
          <w:rFonts w:ascii="Arial" w:hAnsi="Arial" w:cs="Arial"/>
        </w:rPr>
      </w:pPr>
      <w:bookmarkStart w:id="27" w:name="_Toc469572107"/>
      <w:r w:rsidRPr="00C232CB">
        <w:rPr>
          <w:rFonts w:ascii="Arial" w:hAnsi="Arial" w:cs="Arial"/>
          <w:lang w:val="it-IT" w:bidi="it-IT"/>
        </w:rPr>
        <w:t>Individuazione e monitoraggio dei server di distribuzione</w:t>
      </w:r>
      <w:bookmarkEnd w:id="27"/>
    </w:p>
    <w:p w14:paraId="7F5BE7ED" w14:textId="3225EDE2" w:rsidR="009972B7" w:rsidRPr="00C232CB" w:rsidRDefault="009972B7" w:rsidP="009972B7">
      <w:pPr>
        <w:rPr>
          <w:rFonts w:ascii="Arial" w:hAnsi="Arial" w:cs="Arial"/>
        </w:rPr>
      </w:pPr>
      <w:r w:rsidRPr="00C232CB">
        <w:rPr>
          <w:rFonts w:ascii="Arial" w:hAnsi="Arial" w:cs="Arial"/>
          <w:lang w:val="it-IT" w:bidi="it-IT"/>
        </w:rPr>
        <w:t>Per ogni motore di database gestito, i server di distribuzione vengono individuati e monitorati usando una serie di regole e monitoraggi. Per l'elenco completo delle regole e dei monitoraggi specifici per i server di distribuzione, vedere la sezione "</w:t>
      </w:r>
      <w:hyperlink w:anchor="_Appendix:_Management_Pack" w:history="1">
        <w:r w:rsidR="00F44CD3" w:rsidRPr="00C232CB">
          <w:rPr>
            <w:rStyle w:val="Hyperlink"/>
            <w:rFonts w:ascii="Arial" w:hAnsi="Arial" w:cs="Arial"/>
            <w:sz w:val="22"/>
            <w:szCs w:val="22"/>
            <w:lang w:val="it-IT" w:bidi="it-IT"/>
          </w:rPr>
          <w:t>Appendice: Oggetti e flussi di lavoro del Management Pack</w:t>
        </w:r>
      </w:hyperlink>
      <w:r w:rsidRPr="00C232CB">
        <w:rPr>
          <w:rFonts w:ascii="Arial" w:hAnsi="Arial" w:cs="Arial"/>
          <w:lang w:val="it-IT" w:bidi="it-IT"/>
        </w:rPr>
        <w:t>".</w:t>
      </w:r>
    </w:p>
    <w:p w14:paraId="3CAD0919" w14:textId="7423B3DE" w:rsidR="00AB44A2" w:rsidRPr="00C232CB" w:rsidRDefault="00AB44A2" w:rsidP="009972B7">
      <w:pPr>
        <w:rPr>
          <w:rFonts w:ascii="Arial" w:hAnsi="Arial" w:cs="Arial"/>
        </w:rPr>
      </w:pPr>
      <w:r w:rsidRPr="00C232CB">
        <w:rPr>
          <w:rFonts w:ascii="Arial" w:hAnsi="Arial" w:cs="Arial"/>
          <w:lang w:val="it-IT" w:bidi="it-IT"/>
        </w:rPr>
        <w:t xml:space="preserve">Per altre informazioni, vedere </w:t>
      </w:r>
      <w:hyperlink r:id="rId17" w:tooltip="http://msdn.microsoft.com/library/ms189685.aspx" w:history="1">
        <w:r w:rsidRPr="00C232CB">
          <w:rPr>
            <w:rStyle w:val="Hyperlink"/>
            <w:rFonts w:ascii="Arial" w:hAnsi="Arial" w:cs="Arial"/>
            <w:lang w:val="it-IT" w:bidi="it-IT"/>
          </w:rPr>
          <w:t>Script di informazioni sui server di distribuzione e di pubblicazione in MSDN Library</w:t>
        </w:r>
      </w:hyperlink>
    </w:p>
    <w:p w14:paraId="40F608AB" w14:textId="63909A73" w:rsidR="00424EA1" w:rsidRPr="00C232CB" w:rsidRDefault="00424EA1" w:rsidP="00424EA1">
      <w:pPr>
        <w:pStyle w:val="Heading4"/>
        <w:rPr>
          <w:rFonts w:ascii="Arial" w:hAnsi="Arial" w:cs="Arial"/>
        </w:rPr>
      </w:pPr>
      <w:bookmarkStart w:id="28" w:name="_Toc469572108"/>
      <w:r w:rsidRPr="00C232CB">
        <w:rPr>
          <w:rFonts w:ascii="Arial" w:hAnsi="Arial" w:cs="Arial"/>
          <w:lang w:val="it-IT" w:bidi="it-IT"/>
        </w:rPr>
        <w:lastRenderedPageBreak/>
        <w:t>Individuazione e monitoraggio dei server di pubblicazione</w:t>
      </w:r>
      <w:bookmarkEnd w:id="28"/>
    </w:p>
    <w:p w14:paraId="60A23274" w14:textId="18B83167" w:rsidR="004E37F2" w:rsidRPr="00C232CB" w:rsidRDefault="00424EA1" w:rsidP="00424EA1">
      <w:pPr>
        <w:rPr>
          <w:rFonts w:ascii="Arial" w:hAnsi="Arial" w:cs="Arial"/>
        </w:rPr>
      </w:pPr>
      <w:r w:rsidRPr="00C232CB">
        <w:rPr>
          <w:rFonts w:ascii="Arial" w:hAnsi="Arial" w:cs="Arial"/>
          <w:lang w:val="it-IT" w:bidi="it-IT"/>
        </w:rPr>
        <w:t>Per ogni motore di database gestito, i server di pubblicazione vengono individuati e monitorati usando una serie di regole e monitoraggi. Per l'elenco completo delle regole e dei monitoraggi specifici per i server di pubblicazione, vedere la sezione "</w:t>
      </w:r>
      <w:hyperlink w:anchor="_Appendix:_Management_Pack" w:history="1">
        <w:r w:rsidR="00F44CD3" w:rsidRPr="00C232CB">
          <w:rPr>
            <w:rStyle w:val="Hyperlink"/>
            <w:rFonts w:ascii="Arial" w:hAnsi="Arial" w:cs="Arial"/>
            <w:sz w:val="22"/>
            <w:szCs w:val="22"/>
            <w:lang w:val="it-IT" w:bidi="it-IT"/>
          </w:rPr>
          <w:t>Appendice: Oggetti e flussi di lavoro del Management Pack</w:t>
        </w:r>
      </w:hyperlink>
      <w:r w:rsidRPr="00C232CB">
        <w:rPr>
          <w:rFonts w:ascii="Arial" w:hAnsi="Arial" w:cs="Arial"/>
          <w:lang w:val="it-IT" w:bidi="it-IT"/>
        </w:rPr>
        <w:t>".</w:t>
      </w:r>
    </w:p>
    <w:p w14:paraId="7F7D6CCC" w14:textId="6D4C09AB" w:rsidR="00AB44A2" w:rsidRPr="00C232CB" w:rsidRDefault="00AB44A2" w:rsidP="00424EA1">
      <w:pPr>
        <w:rPr>
          <w:rFonts w:ascii="Arial" w:hAnsi="Arial" w:cs="Arial"/>
        </w:rPr>
      </w:pPr>
      <w:r w:rsidRPr="00C232CB">
        <w:rPr>
          <w:rFonts w:ascii="Arial" w:hAnsi="Arial" w:cs="Arial"/>
          <w:lang w:val="it-IT" w:bidi="it-IT"/>
        </w:rPr>
        <w:t xml:space="preserve">Per altre informazioni, vedere </w:t>
      </w:r>
      <w:hyperlink r:id="rId18" w:tooltip="http://msdn.microsoft.com/library/ms189685.aspx" w:history="1">
        <w:r w:rsidRPr="00C232CB">
          <w:rPr>
            <w:rStyle w:val="Hyperlink"/>
            <w:rFonts w:ascii="Arial" w:hAnsi="Arial" w:cs="Arial"/>
            <w:lang w:val="it-IT" w:bidi="it-IT"/>
          </w:rPr>
          <w:t>Script di informazioni sui server di distribuzione e di pubblicazione in MSDN Library</w:t>
        </w:r>
      </w:hyperlink>
    </w:p>
    <w:p w14:paraId="69E2C58F" w14:textId="47B41B85" w:rsidR="00424EA1" w:rsidRPr="00C232CB" w:rsidRDefault="00424EA1" w:rsidP="00424EA1">
      <w:pPr>
        <w:pStyle w:val="Heading4"/>
        <w:rPr>
          <w:rFonts w:ascii="Arial" w:hAnsi="Arial" w:cs="Arial"/>
        </w:rPr>
      </w:pPr>
      <w:bookmarkStart w:id="29" w:name="_Toc469572109"/>
      <w:r w:rsidRPr="00C232CB">
        <w:rPr>
          <w:rFonts w:ascii="Arial" w:hAnsi="Arial" w:cs="Arial"/>
          <w:lang w:val="it-IT" w:bidi="it-IT"/>
        </w:rPr>
        <w:t>Individuazione e monitoraggio dei sottoscrittori</w:t>
      </w:r>
      <w:bookmarkEnd w:id="29"/>
    </w:p>
    <w:p w14:paraId="59ED35C9" w14:textId="191BC961" w:rsidR="00424EA1" w:rsidRPr="00C232CB" w:rsidRDefault="00424EA1" w:rsidP="00424EA1">
      <w:pPr>
        <w:rPr>
          <w:rFonts w:ascii="Arial" w:hAnsi="Arial" w:cs="Arial"/>
        </w:rPr>
      </w:pPr>
      <w:r w:rsidRPr="00C232CB">
        <w:rPr>
          <w:rFonts w:ascii="Arial" w:hAnsi="Arial" w:cs="Arial"/>
          <w:lang w:val="it-IT" w:bidi="it-IT"/>
        </w:rPr>
        <w:t>Per ogni motore di database gestito, i relativi sottoscrittori vengono individuati e monitorati usando una serie di regole e monitoraggi. Per l'elenco completo delle regole e dei monitoraggi specifici per i sottoscrittori, vedere la sezione "</w:t>
      </w:r>
      <w:hyperlink w:anchor="_Appendix:_Management_Pack" w:history="1">
        <w:r w:rsidR="00F44CD3" w:rsidRPr="00C232CB">
          <w:rPr>
            <w:rStyle w:val="Hyperlink"/>
            <w:rFonts w:ascii="Arial" w:hAnsi="Arial" w:cs="Arial"/>
            <w:sz w:val="22"/>
            <w:szCs w:val="22"/>
            <w:lang w:val="it-IT" w:bidi="it-IT"/>
          </w:rPr>
          <w:t>Appendice: Oggetti e flussi di lavoro del Management Pack</w:t>
        </w:r>
      </w:hyperlink>
      <w:r w:rsidRPr="00C232CB">
        <w:rPr>
          <w:rFonts w:ascii="Arial" w:hAnsi="Arial" w:cs="Arial"/>
          <w:lang w:val="it-IT" w:bidi="it-IT"/>
        </w:rPr>
        <w:t>".</w:t>
      </w:r>
    </w:p>
    <w:p w14:paraId="033C138B" w14:textId="47C4105A" w:rsidR="00424EA1" w:rsidRPr="00C232CB" w:rsidRDefault="00424EA1" w:rsidP="00424EA1">
      <w:pPr>
        <w:pStyle w:val="Heading4"/>
        <w:rPr>
          <w:rFonts w:ascii="Arial" w:hAnsi="Arial" w:cs="Arial"/>
        </w:rPr>
      </w:pPr>
      <w:bookmarkStart w:id="30" w:name="_Toc469572110"/>
      <w:r w:rsidRPr="00C232CB">
        <w:rPr>
          <w:rFonts w:ascii="Arial" w:hAnsi="Arial" w:cs="Arial"/>
          <w:lang w:val="it-IT" w:bidi="it-IT"/>
        </w:rPr>
        <w:t>Individuazione e monitoraggio delle pubblicazioni</w:t>
      </w:r>
      <w:bookmarkEnd w:id="30"/>
    </w:p>
    <w:p w14:paraId="5C7EB03E" w14:textId="5A094336" w:rsidR="00424EA1" w:rsidRPr="00C232CB" w:rsidRDefault="00424EA1" w:rsidP="00424EA1">
      <w:pPr>
        <w:rPr>
          <w:rFonts w:ascii="Arial" w:hAnsi="Arial" w:cs="Arial"/>
        </w:rPr>
      </w:pPr>
      <w:r w:rsidRPr="00C232CB">
        <w:rPr>
          <w:rFonts w:ascii="Arial" w:hAnsi="Arial" w:cs="Arial"/>
          <w:lang w:val="it-IT" w:bidi="it-IT"/>
        </w:rPr>
        <w:t>Per ogni motore di database gestito, le relative pubblicazioni vengono individuate e monitorate usando una serie di regole e monitoraggi. Per l'elenco completo delle regole e dei monitoraggi specifici per le pubblicazioni, vedere la sezione "</w:t>
      </w:r>
      <w:hyperlink w:anchor="_Appendix:_Management_Pack" w:history="1">
        <w:r w:rsidR="00F44CD3" w:rsidRPr="00C232CB">
          <w:rPr>
            <w:rStyle w:val="Hyperlink"/>
            <w:rFonts w:ascii="Arial" w:hAnsi="Arial" w:cs="Arial"/>
            <w:sz w:val="22"/>
            <w:szCs w:val="22"/>
            <w:lang w:val="it-IT" w:bidi="it-IT"/>
          </w:rPr>
          <w:t>Appendice: Oggetti e flussi di lavoro del Management Pack</w:t>
        </w:r>
      </w:hyperlink>
      <w:r w:rsidR="00F44CD3" w:rsidRPr="00C232CB">
        <w:rPr>
          <w:rStyle w:val="Hyperlink"/>
          <w:rFonts w:ascii="Arial" w:hAnsi="Arial" w:cs="Arial"/>
          <w:sz w:val="22"/>
          <w:szCs w:val="22"/>
          <w:lang w:val="it-IT" w:bidi="it-IT"/>
        </w:rPr>
        <w:t>"</w:t>
      </w:r>
      <w:r w:rsidRPr="00C232CB">
        <w:rPr>
          <w:rFonts w:ascii="Arial" w:hAnsi="Arial" w:cs="Arial"/>
          <w:lang w:val="it-IT" w:bidi="it-IT"/>
        </w:rPr>
        <w:t>.</w:t>
      </w:r>
    </w:p>
    <w:p w14:paraId="2A55690D" w14:textId="1F4F7EE6" w:rsidR="00424EA1" w:rsidRPr="00C232CB" w:rsidRDefault="00424EA1" w:rsidP="00424EA1">
      <w:pPr>
        <w:pStyle w:val="Heading4"/>
        <w:rPr>
          <w:rFonts w:ascii="Arial" w:hAnsi="Arial" w:cs="Arial"/>
        </w:rPr>
      </w:pPr>
      <w:bookmarkStart w:id="31" w:name="_Toc469572111"/>
      <w:r w:rsidRPr="00C232CB">
        <w:rPr>
          <w:rFonts w:ascii="Arial" w:hAnsi="Arial" w:cs="Arial"/>
          <w:lang w:val="it-IT" w:bidi="it-IT"/>
        </w:rPr>
        <w:t>Individuazione e monitoraggio delle sottoscrizioni</w:t>
      </w:r>
      <w:bookmarkEnd w:id="31"/>
    </w:p>
    <w:p w14:paraId="113145F4" w14:textId="30645891" w:rsidR="00424EA1" w:rsidRPr="00C232CB" w:rsidRDefault="00424EA1" w:rsidP="00424EA1">
      <w:pPr>
        <w:rPr>
          <w:rFonts w:ascii="Arial" w:hAnsi="Arial" w:cs="Arial"/>
        </w:rPr>
      </w:pPr>
      <w:r w:rsidRPr="00C232CB">
        <w:rPr>
          <w:rFonts w:ascii="Arial" w:hAnsi="Arial" w:cs="Arial"/>
          <w:lang w:val="it-IT" w:bidi="it-IT"/>
        </w:rPr>
        <w:t>Per ogni motore di database gestito, le relative sottoscrizioni vengono individuate e monitorate usando una serie di regole e monitoraggi. Per l'elenco completo delle regole e dei monitoraggi specifici per le sottoscrizioni, vedere la sezione "</w:t>
      </w:r>
      <w:hyperlink w:anchor="_Appendix:_Management_Pack" w:history="1">
        <w:r w:rsidR="00F44CD3" w:rsidRPr="00C232CB">
          <w:rPr>
            <w:rStyle w:val="Hyperlink"/>
            <w:rFonts w:ascii="Arial" w:hAnsi="Arial" w:cs="Arial"/>
            <w:sz w:val="22"/>
            <w:szCs w:val="22"/>
            <w:lang w:val="it-IT" w:bidi="it-IT"/>
          </w:rPr>
          <w:t>Appendice: Oggetti e flussi di lavoro del Management Pack</w:t>
        </w:r>
      </w:hyperlink>
      <w:r w:rsidRPr="00C232CB">
        <w:rPr>
          <w:rFonts w:ascii="Arial" w:hAnsi="Arial" w:cs="Arial"/>
          <w:lang w:val="it-IT" w:bidi="it-IT"/>
        </w:rPr>
        <w:t>".</w:t>
      </w:r>
    </w:p>
    <w:p w14:paraId="06195FB1" w14:textId="247899C3" w:rsidR="003C6845" w:rsidRPr="00C232CB" w:rsidRDefault="003C6845" w:rsidP="003C6845">
      <w:pPr>
        <w:pStyle w:val="Heading4"/>
        <w:rPr>
          <w:rFonts w:ascii="Arial" w:hAnsi="Arial" w:cs="Arial"/>
        </w:rPr>
      </w:pPr>
      <w:bookmarkStart w:id="32" w:name="_Toc469572112"/>
      <w:r w:rsidRPr="00C232CB">
        <w:rPr>
          <w:rFonts w:ascii="Arial" w:hAnsi="Arial" w:cs="Arial"/>
          <w:lang w:val="it-IT" w:bidi="it-IT"/>
        </w:rPr>
        <w:t>Numero elevato di snapshot di pubblicazione nella stessa unità</w:t>
      </w:r>
      <w:bookmarkEnd w:id="32"/>
    </w:p>
    <w:p w14:paraId="72857D00" w14:textId="1840A70D" w:rsidR="003C6845" w:rsidRPr="00C232CB" w:rsidRDefault="003C6845" w:rsidP="003C6845">
      <w:pPr>
        <w:rPr>
          <w:rFonts w:ascii="Arial" w:hAnsi="Arial" w:cs="Arial"/>
        </w:rPr>
      </w:pPr>
      <w:r w:rsidRPr="00C232CB">
        <w:rPr>
          <w:rFonts w:ascii="Arial" w:hAnsi="Arial" w:cs="Arial"/>
          <w:lang w:val="it-IT" w:bidi="it-IT"/>
        </w:rPr>
        <w:t>Il monitoraggio dello spazio offerto da questo Management Pack può causare disturbo negli ambienti in cui molti snapshot di pubblicazione condividono lo stesso supporto. In questi casi viene generato un avviso per ogni snapshot di pubblicazione quando la quantità di spazio disponibile sul disco rigido raggiunge la soglia. Per ridurre il disturbo, disattivare i monitoraggi dello spazio per "Spazio disponibile per gli snapshot (%)" e usare il Management Pack del sistema operativo per monitorare lo spazio sul disco rigido.</w:t>
      </w:r>
    </w:p>
    <w:p w14:paraId="60D0D53A" w14:textId="717517F4" w:rsidR="002E1341" w:rsidRPr="00C232CB" w:rsidRDefault="002E1341" w:rsidP="002E1341">
      <w:pPr>
        <w:pStyle w:val="Heading4"/>
        <w:rPr>
          <w:rFonts w:ascii="Arial" w:hAnsi="Arial" w:cs="Arial"/>
        </w:rPr>
      </w:pPr>
      <w:bookmarkStart w:id="33" w:name="_Toc469572113"/>
      <w:r w:rsidRPr="00C232CB">
        <w:rPr>
          <w:rFonts w:ascii="Arial" w:hAnsi="Arial" w:cs="Arial"/>
          <w:lang w:val="it-IT" w:bidi="it-IT"/>
        </w:rPr>
        <w:t>Stato SQL Server Agent</w:t>
      </w:r>
      <w:bookmarkEnd w:id="33"/>
    </w:p>
    <w:p w14:paraId="46910815" w14:textId="7A750A91" w:rsidR="002E1341" w:rsidRPr="00C232CB" w:rsidRDefault="002E1341" w:rsidP="002E1341">
      <w:pPr>
        <w:rPr>
          <w:rFonts w:ascii="Arial" w:hAnsi="Arial" w:cs="Arial"/>
        </w:rPr>
      </w:pPr>
      <w:r w:rsidRPr="00C232CB">
        <w:rPr>
          <w:rFonts w:ascii="Arial" w:hAnsi="Arial" w:cs="Arial"/>
          <w:lang w:val="it-IT" w:bidi="it-IT"/>
        </w:rPr>
        <w:t xml:space="preserve">Il Management Pack definisce monitoraggi destinati a server di distribuzione e sottoscrittori. Questi monitoraggi controllano gli agenti di SQL Server e modificano lo stato quando SQL Server Agent non è in esecuzione o è in esecuzione ma il tipo di </w:t>
      </w:r>
      <w:r w:rsidRPr="00C232CB">
        <w:rPr>
          <w:rFonts w:ascii="Arial" w:hAnsi="Arial" w:cs="Arial"/>
          <w:lang w:val="it-IT" w:bidi="it-IT"/>
        </w:rPr>
        <w:lastRenderedPageBreak/>
        <w:t>avvio è "Manuale". Se un agente di SQL Server non è in esecuzione, viene registrato un avviso.</w:t>
      </w:r>
    </w:p>
    <w:p w14:paraId="1E0C8180" w14:textId="14A68660" w:rsidR="002E1341" w:rsidRPr="00C232CB" w:rsidRDefault="002E1341" w:rsidP="002E1341">
      <w:pPr>
        <w:rPr>
          <w:rFonts w:ascii="Arial" w:hAnsi="Arial" w:cs="Arial"/>
        </w:rPr>
      </w:pPr>
      <w:r w:rsidRPr="00C232CB">
        <w:rPr>
          <w:rFonts w:ascii="Arial" w:hAnsi="Arial" w:cs="Arial"/>
          <w:lang w:val="it-IT" w:bidi="it-IT"/>
        </w:rPr>
        <w:t>È anche possibile considerare lo scenario "</w:t>
      </w:r>
      <w:hyperlink w:anchor="_Job_failure" w:history="1">
        <w:r w:rsidR="0048155B" w:rsidRPr="00C232CB">
          <w:rPr>
            <w:rStyle w:val="Hyperlink"/>
            <w:rFonts w:ascii="Arial" w:hAnsi="Arial" w:cs="Arial"/>
            <w:sz w:val="22"/>
            <w:szCs w:val="22"/>
            <w:lang w:val="it-IT" w:bidi="it-IT"/>
          </w:rPr>
          <w:t>Errore del processo</w:t>
        </w:r>
      </w:hyperlink>
      <w:r w:rsidRPr="00C232CB">
        <w:rPr>
          <w:rFonts w:ascii="Arial" w:hAnsi="Arial" w:cs="Arial"/>
          <w:lang w:val="it-IT" w:bidi="it-IT"/>
        </w:rPr>
        <w:t>" per il monitoraggio degli errori per processo.</w:t>
      </w:r>
    </w:p>
    <w:p w14:paraId="095015AC" w14:textId="4EF8C738" w:rsidR="00806B34" w:rsidRPr="00C232CB" w:rsidRDefault="00806B34" w:rsidP="00806B34">
      <w:pPr>
        <w:pStyle w:val="Heading4"/>
        <w:rPr>
          <w:rFonts w:ascii="Arial" w:hAnsi="Arial" w:cs="Arial"/>
        </w:rPr>
      </w:pPr>
      <w:bookmarkStart w:id="34" w:name="_Ref384843931"/>
      <w:bookmarkStart w:id="35" w:name="_Toc469572114"/>
      <w:r w:rsidRPr="00C232CB">
        <w:rPr>
          <w:rFonts w:ascii="Arial" w:hAnsi="Arial" w:cs="Arial"/>
          <w:lang w:val="it-IT" w:bidi="it-IT"/>
        </w:rPr>
        <w:t>Errore del processo di manutenzione</w:t>
      </w:r>
      <w:bookmarkEnd w:id="34"/>
      <w:bookmarkEnd w:id="35"/>
    </w:p>
    <w:p w14:paraId="1C753315" w14:textId="4A238C2E" w:rsidR="00806B34" w:rsidRPr="00C232CB" w:rsidRDefault="00AB44A2" w:rsidP="00AB44A2">
      <w:pPr>
        <w:rPr>
          <w:rFonts w:ascii="Arial" w:hAnsi="Arial" w:cs="Arial"/>
          <w:color w:val="2A2A2A"/>
          <w:sz w:val="20"/>
          <w:szCs w:val="20"/>
        </w:rPr>
      </w:pPr>
      <w:r w:rsidRPr="00C232CB">
        <w:rPr>
          <w:rFonts w:ascii="Arial" w:eastAsia="Segoe UI" w:hAnsi="Arial" w:cs="Arial"/>
          <w:color w:val="2A2A2A"/>
          <w:sz w:val="20"/>
          <w:szCs w:val="20"/>
          <w:lang w:val="it-IT" w:bidi="it-IT"/>
        </w:rPr>
        <w:t>La replica usa i processi di manutenzione controllati dalla "</w:t>
      </w:r>
      <w:r w:rsidRPr="00C232CB">
        <w:rPr>
          <w:rFonts w:ascii="Arial" w:eastAsia="Segoe UI" w:hAnsi="Arial" w:cs="Arial"/>
          <w:b/>
          <w:color w:val="2A2A2A"/>
          <w:sz w:val="20"/>
          <w:szCs w:val="20"/>
          <w:lang w:val="it-IT" w:bidi="it-IT"/>
        </w:rPr>
        <w:t>regola di avviso per i processi di manutenzione della replica di MSSQL 2016 non riusciti nel server di distribuzione</w:t>
      </w:r>
      <w:r w:rsidRPr="00C232CB">
        <w:rPr>
          <w:rFonts w:ascii="Arial" w:eastAsia="Segoe UI" w:hAnsi="Arial" w:cs="Arial"/>
          <w:color w:val="2A2A2A"/>
          <w:sz w:val="20"/>
          <w:szCs w:val="20"/>
          <w:lang w:val="it-IT" w:bidi="it-IT"/>
        </w:rPr>
        <w:t>":</w:t>
      </w:r>
    </w:p>
    <w:p w14:paraId="560E5338" w14:textId="77777777" w:rsidR="00784966" w:rsidRPr="00C232CB" w:rsidRDefault="00784966" w:rsidP="00CE322B">
      <w:pPr>
        <w:numPr>
          <w:ilvl w:val="0"/>
          <w:numId w:val="28"/>
        </w:numPr>
        <w:spacing w:line="270" w:lineRule="atLeast"/>
        <w:rPr>
          <w:rFonts w:ascii="Arial" w:hAnsi="Arial" w:cs="Arial"/>
          <w:color w:val="2A2A2A"/>
          <w:sz w:val="20"/>
          <w:szCs w:val="20"/>
        </w:rPr>
      </w:pPr>
      <w:r w:rsidRPr="00C232CB">
        <w:rPr>
          <w:rFonts w:ascii="Arial" w:eastAsia="Segoe UI" w:hAnsi="Arial" w:cs="Arial"/>
          <w:color w:val="2A2A2A"/>
          <w:sz w:val="20"/>
          <w:szCs w:val="20"/>
          <w:lang w:val="it-IT" w:bidi="it-IT"/>
        </w:rPr>
        <w:t>Reinizializzazione delle sottoscrizioni con errori di convalida dei dati</w:t>
      </w:r>
    </w:p>
    <w:p w14:paraId="7E9B6B06" w14:textId="77777777" w:rsidR="00784966" w:rsidRPr="00C232CB" w:rsidRDefault="00784966" w:rsidP="00CE322B">
      <w:pPr>
        <w:numPr>
          <w:ilvl w:val="0"/>
          <w:numId w:val="28"/>
        </w:numPr>
        <w:spacing w:line="270" w:lineRule="atLeast"/>
        <w:rPr>
          <w:rFonts w:ascii="Arial" w:hAnsi="Arial" w:cs="Arial"/>
          <w:color w:val="2A2A2A"/>
          <w:sz w:val="20"/>
          <w:szCs w:val="20"/>
        </w:rPr>
      </w:pPr>
      <w:r w:rsidRPr="00C232CB">
        <w:rPr>
          <w:rFonts w:ascii="Arial" w:eastAsia="Segoe UI" w:hAnsi="Arial" w:cs="Arial"/>
          <w:color w:val="2A2A2A"/>
          <w:sz w:val="20"/>
          <w:szCs w:val="20"/>
          <w:lang w:val="it-IT" w:bidi="it-IT"/>
        </w:rPr>
        <w:t>Eliminazione del contenuto della cronologia dell'agente: distribuzione</w:t>
      </w:r>
    </w:p>
    <w:p w14:paraId="2B65C3A9" w14:textId="77777777" w:rsidR="00784966" w:rsidRPr="00C232CB" w:rsidRDefault="00784966" w:rsidP="00CE322B">
      <w:pPr>
        <w:numPr>
          <w:ilvl w:val="0"/>
          <w:numId w:val="28"/>
        </w:numPr>
        <w:spacing w:line="270" w:lineRule="atLeast"/>
        <w:rPr>
          <w:rFonts w:ascii="Arial" w:hAnsi="Arial" w:cs="Arial"/>
          <w:color w:val="2A2A2A"/>
          <w:sz w:val="20"/>
          <w:szCs w:val="20"/>
        </w:rPr>
      </w:pPr>
      <w:r w:rsidRPr="00C232CB">
        <w:rPr>
          <w:rFonts w:ascii="Arial" w:eastAsia="Segoe UI" w:hAnsi="Arial" w:cs="Arial"/>
          <w:color w:val="2A2A2A"/>
          <w:sz w:val="20"/>
          <w:szCs w:val="20"/>
          <w:lang w:val="it-IT" w:bidi="it-IT"/>
        </w:rPr>
        <w:t>Aggiornamento del monitoraggio della replica per la distribuzione.</w:t>
      </w:r>
    </w:p>
    <w:p w14:paraId="7A0FF53F" w14:textId="77777777" w:rsidR="00784966" w:rsidRPr="00C232CB" w:rsidRDefault="00784966" w:rsidP="00CE322B">
      <w:pPr>
        <w:numPr>
          <w:ilvl w:val="0"/>
          <w:numId w:val="28"/>
        </w:numPr>
        <w:spacing w:line="270" w:lineRule="atLeast"/>
        <w:rPr>
          <w:rFonts w:ascii="Arial" w:hAnsi="Arial" w:cs="Arial"/>
          <w:color w:val="2A2A2A"/>
          <w:sz w:val="20"/>
          <w:szCs w:val="20"/>
        </w:rPr>
      </w:pPr>
      <w:r w:rsidRPr="00C232CB">
        <w:rPr>
          <w:rFonts w:ascii="Arial" w:eastAsia="Segoe UI" w:hAnsi="Arial" w:cs="Arial"/>
          <w:color w:val="2A2A2A"/>
          <w:sz w:val="20"/>
          <w:szCs w:val="20"/>
          <w:lang w:val="it-IT" w:bidi="it-IT"/>
        </w:rPr>
        <w:t>Controllo degli agenti di replica</w:t>
      </w:r>
    </w:p>
    <w:p w14:paraId="51405D55" w14:textId="77777777" w:rsidR="00784966" w:rsidRPr="00C232CB" w:rsidRDefault="00784966" w:rsidP="00CE322B">
      <w:pPr>
        <w:numPr>
          <w:ilvl w:val="0"/>
          <w:numId w:val="28"/>
        </w:numPr>
        <w:spacing w:line="270" w:lineRule="atLeast"/>
        <w:rPr>
          <w:rFonts w:ascii="Arial" w:hAnsi="Arial" w:cs="Arial"/>
          <w:color w:val="2A2A2A"/>
          <w:sz w:val="20"/>
          <w:szCs w:val="20"/>
        </w:rPr>
      </w:pPr>
      <w:r w:rsidRPr="00C232CB">
        <w:rPr>
          <w:rFonts w:ascii="Arial" w:eastAsia="Segoe UI" w:hAnsi="Arial" w:cs="Arial"/>
          <w:color w:val="2A2A2A"/>
          <w:sz w:val="20"/>
          <w:szCs w:val="20"/>
          <w:lang w:val="it-IT" w:bidi="it-IT"/>
        </w:rPr>
        <w:t>Eliminazione del contenuto della distribuzione: distribuzione</w:t>
      </w:r>
    </w:p>
    <w:p w14:paraId="2D497200" w14:textId="77777777" w:rsidR="00784966" w:rsidRPr="00C232CB" w:rsidRDefault="00784966" w:rsidP="00CE322B">
      <w:pPr>
        <w:numPr>
          <w:ilvl w:val="0"/>
          <w:numId w:val="28"/>
        </w:numPr>
        <w:spacing w:line="270" w:lineRule="atLeast"/>
        <w:rPr>
          <w:rFonts w:ascii="Arial" w:hAnsi="Arial" w:cs="Arial"/>
          <w:color w:val="2A2A2A"/>
          <w:sz w:val="20"/>
          <w:szCs w:val="20"/>
        </w:rPr>
      </w:pPr>
      <w:r w:rsidRPr="00C232CB">
        <w:rPr>
          <w:rFonts w:ascii="Arial" w:eastAsia="Segoe UI" w:hAnsi="Arial" w:cs="Arial"/>
          <w:color w:val="2A2A2A"/>
          <w:sz w:val="20"/>
          <w:szCs w:val="20"/>
          <w:lang w:val="it-IT" w:bidi="it-IT"/>
        </w:rPr>
        <w:t>Pulizia dei riferimenti alla sottoscrizione scaduta</w:t>
      </w:r>
    </w:p>
    <w:p w14:paraId="573570BD" w14:textId="537DC03B" w:rsidR="00806B34" w:rsidRPr="00C232CB" w:rsidRDefault="00806B34" w:rsidP="00806B34">
      <w:pPr>
        <w:rPr>
          <w:rStyle w:val="Hyperlink"/>
          <w:rFonts w:ascii="Arial" w:hAnsi="Arial" w:cs="Arial"/>
        </w:rPr>
      </w:pPr>
      <w:r w:rsidRPr="00C232CB">
        <w:rPr>
          <w:rFonts w:ascii="Arial" w:hAnsi="Arial" w:cs="Arial"/>
          <w:lang w:val="it-IT" w:bidi="it-IT"/>
        </w:rPr>
        <w:t xml:space="preserve">Per altre informazioni, vedere </w:t>
      </w:r>
      <w:hyperlink r:id="rId19" w:tooltip="http://msdn.microsoft.com/library/ms189685.aspx" w:history="1">
        <w:r w:rsidRPr="00C232CB">
          <w:rPr>
            <w:rStyle w:val="Hyperlink"/>
            <w:rFonts w:ascii="Arial" w:hAnsi="Arial" w:cs="Arial"/>
            <w:lang w:val="it-IT" w:bidi="it-IT"/>
          </w:rPr>
          <w:t>Esecuzione di processi di manutenzione della replica (SQL Server Management Studio) in MSDN Library</w:t>
        </w:r>
      </w:hyperlink>
    </w:p>
    <w:p w14:paraId="5E705652" w14:textId="2DD5F7A3" w:rsidR="002E1341" w:rsidRPr="00C232CB" w:rsidRDefault="002E1341" w:rsidP="002E1341">
      <w:pPr>
        <w:pStyle w:val="Heading4"/>
        <w:rPr>
          <w:rFonts w:ascii="Arial" w:hAnsi="Arial" w:cs="Arial"/>
        </w:rPr>
      </w:pPr>
      <w:bookmarkStart w:id="36" w:name="_Job_failure"/>
      <w:bookmarkStart w:id="37" w:name="_Toc469572115"/>
      <w:bookmarkEnd w:id="36"/>
      <w:r w:rsidRPr="00C232CB">
        <w:rPr>
          <w:rFonts w:ascii="Arial" w:hAnsi="Arial" w:cs="Arial"/>
          <w:lang w:val="it-IT" w:bidi="it-IT"/>
        </w:rPr>
        <w:t>Errore del processo</w:t>
      </w:r>
      <w:bookmarkEnd w:id="37"/>
    </w:p>
    <w:p w14:paraId="3AB23F1C" w14:textId="44C1D812" w:rsidR="00864DD5" w:rsidRPr="00C232CB" w:rsidRDefault="00F97D29" w:rsidP="00864DD5">
      <w:pPr>
        <w:rPr>
          <w:rFonts w:ascii="Arial" w:hAnsi="Arial" w:cs="Arial"/>
        </w:rPr>
      </w:pPr>
      <w:r w:rsidRPr="00C232CB">
        <w:rPr>
          <w:rFonts w:ascii="Arial" w:hAnsi="Arial" w:cs="Arial"/>
          <w:lang w:val="it-IT" w:bidi="it-IT"/>
        </w:rPr>
        <w:t>Il Management Pack definisce un monitoraggio destinato a server di distribuzione e sottoscrittore. I monitoraggi controllano i processi degli agenti di replica e modificano lo stato di monitoraggio quando per il processo si verificano le condizioni seguenti:</w:t>
      </w:r>
    </w:p>
    <w:p w14:paraId="5C5E79FF" w14:textId="3F9CE0A1" w:rsidR="00F97D29" w:rsidRPr="00C232CB" w:rsidRDefault="00F97D29" w:rsidP="00CE322B">
      <w:pPr>
        <w:pStyle w:val="ListParagraph"/>
        <w:numPr>
          <w:ilvl w:val="0"/>
          <w:numId w:val="29"/>
        </w:numPr>
        <w:rPr>
          <w:rFonts w:ascii="Arial" w:hAnsi="Arial" w:cs="Arial"/>
        </w:rPr>
      </w:pPr>
      <w:r w:rsidRPr="00C232CB">
        <w:rPr>
          <w:rFonts w:ascii="Arial" w:hAnsi="Arial" w:cs="Arial"/>
          <w:lang w:val="it-IT" w:bidi="it-IT"/>
        </w:rPr>
        <w:t>Il processo esiste ma non viene mai eseguito e non ha pianificazione</w:t>
      </w:r>
    </w:p>
    <w:p w14:paraId="006246ED" w14:textId="372C5B26" w:rsidR="00F97D29" w:rsidRPr="00C232CB" w:rsidRDefault="00F97D29" w:rsidP="00CE322B">
      <w:pPr>
        <w:pStyle w:val="ListParagraph"/>
        <w:numPr>
          <w:ilvl w:val="0"/>
          <w:numId w:val="29"/>
        </w:numPr>
        <w:rPr>
          <w:rFonts w:ascii="Arial" w:hAnsi="Arial" w:cs="Arial"/>
        </w:rPr>
      </w:pPr>
      <w:r w:rsidRPr="00C232CB">
        <w:rPr>
          <w:rFonts w:ascii="Arial" w:hAnsi="Arial" w:cs="Arial"/>
          <w:lang w:val="it-IT" w:bidi="it-IT"/>
        </w:rPr>
        <w:t>Il processo è scaduto</w:t>
      </w:r>
    </w:p>
    <w:p w14:paraId="3BB1891C" w14:textId="2130FF03" w:rsidR="00F97D29" w:rsidRPr="00C232CB" w:rsidRDefault="00F97D29" w:rsidP="00CE322B">
      <w:pPr>
        <w:pStyle w:val="ListParagraph"/>
        <w:numPr>
          <w:ilvl w:val="0"/>
          <w:numId w:val="29"/>
        </w:numPr>
        <w:rPr>
          <w:rFonts w:ascii="Arial" w:hAnsi="Arial" w:cs="Arial"/>
        </w:rPr>
      </w:pPr>
      <w:r w:rsidRPr="00C232CB">
        <w:rPr>
          <w:rFonts w:ascii="Arial" w:hAnsi="Arial" w:cs="Arial"/>
          <w:lang w:val="it-IT" w:bidi="it-IT"/>
        </w:rPr>
        <w:t>Il processo ha avuto esito negativo</w:t>
      </w:r>
    </w:p>
    <w:p w14:paraId="6FB3D95F" w14:textId="620623B9" w:rsidR="00F97D29" w:rsidRPr="00C232CB" w:rsidRDefault="00F97D29" w:rsidP="00CE322B">
      <w:pPr>
        <w:pStyle w:val="ListParagraph"/>
        <w:numPr>
          <w:ilvl w:val="0"/>
          <w:numId w:val="29"/>
        </w:numPr>
        <w:rPr>
          <w:rFonts w:ascii="Arial" w:hAnsi="Arial" w:cs="Arial"/>
        </w:rPr>
      </w:pPr>
      <w:r w:rsidRPr="00C232CB">
        <w:rPr>
          <w:rFonts w:ascii="Arial" w:hAnsi="Arial" w:cs="Arial"/>
          <w:lang w:val="it-IT" w:bidi="it-IT"/>
        </w:rPr>
        <w:t>Il processo è disabilitato</w:t>
      </w:r>
    </w:p>
    <w:p w14:paraId="20956E17" w14:textId="4FF781B4" w:rsidR="00F97D29" w:rsidRPr="00C232CB" w:rsidRDefault="00F97D29" w:rsidP="00CE322B">
      <w:pPr>
        <w:pStyle w:val="ListParagraph"/>
        <w:numPr>
          <w:ilvl w:val="0"/>
          <w:numId w:val="29"/>
        </w:numPr>
        <w:rPr>
          <w:rFonts w:ascii="Arial" w:hAnsi="Arial" w:cs="Arial"/>
        </w:rPr>
      </w:pPr>
      <w:r w:rsidRPr="00C232CB">
        <w:rPr>
          <w:rFonts w:ascii="Arial" w:hAnsi="Arial" w:cs="Arial"/>
          <w:lang w:val="it-IT" w:bidi="it-IT"/>
        </w:rPr>
        <w:t>Il processo è abilitato ma la pianificazione è disabilitata</w:t>
      </w:r>
    </w:p>
    <w:p w14:paraId="6537BF5D" w14:textId="123E081D" w:rsidR="00F97D29" w:rsidRPr="00C232CB" w:rsidRDefault="00F97D29" w:rsidP="00CE322B">
      <w:pPr>
        <w:pStyle w:val="ListParagraph"/>
        <w:numPr>
          <w:ilvl w:val="0"/>
          <w:numId w:val="29"/>
        </w:numPr>
        <w:rPr>
          <w:rFonts w:ascii="Arial" w:hAnsi="Arial" w:cs="Arial"/>
        </w:rPr>
      </w:pPr>
      <w:r w:rsidRPr="00C232CB">
        <w:rPr>
          <w:rFonts w:ascii="Arial" w:hAnsi="Arial" w:cs="Arial"/>
          <w:lang w:val="it-IT" w:bidi="it-IT"/>
        </w:rPr>
        <w:t>L'esecuzione del processo non è riuscita e non era conforme alla pianificazione</w:t>
      </w:r>
    </w:p>
    <w:p w14:paraId="70CA0DB5" w14:textId="5B203ACD" w:rsidR="00F97D29" w:rsidRPr="00C232CB" w:rsidRDefault="00F97D29" w:rsidP="00CE322B">
      <w:pPr>
        <w:pStyle w:val="ListParagraph"/>
        <w:numPr>
          <w:ilvl w:val="0"/>
          <w:numId w:val="29"/>
        </w:numPr>
        <w:rPr>
          <w:rFonts w:ascii="Arial" w:hAnsi="Arial" w:cs="Arial"/>
        </w:rPr>
      </w:pPr>
      <w:r w:rsidRPr="00C232CB">
        <w:rPr>
          <w:rFonts w:ascii="Arial" w:hAnsi="Arial" w:cs="Arial"/>
          <w:lang w:val="it-IT" w:bidi="it-IT"/>
        </w:rPr>
        <w:t>Il processo viene ritentato</w:t>
      </w:r>
    </w:p>
    <w:p w14:paraId="62EE6704" w14:textId="793D92C6" w:rsidR="00F6016A" w:rsidRPr="00C232CB" w:rsidRDefault="00F6016A" w:rsidP="00CE322B">
      <w:pPr>
        <w:pStyle w:val="ListParagraph"/>
        <w:numPr>
          <w:ilvl w:val="0"/>
          <w:numId w:val="29"/>
        </w:numPr>
        <w:rPr>
          <w:rFonts w:ascii="Arial" w:hAnsi="Arial" w:cs="Arial"/>
        </w:rPr>
      </w:pPr>
      <w:r w:rsidRPr="00C232CB">
        <w:rPr>
          <w:rFonts w:ascii="Arial" w:hAnsi="Arial" w:cs="Arial"/>
          <w:lang w:val="it-IT" w:bidi="it-IT"/>
        </w:rPr>
        <w:t>Il processo non viene mai eseguito</w:t>
      </w:r>
    </w:p>
    <w:p w14:paraId="4A34A80C" w14:textId="1559C400" w:rsidR="00F6016A" w:rsidRPr="00C232CB" w:rsidRDefault="00F6016A" w:rsidP="00CE322B">
      <w:pPr>
        <w:pStyle w:val="ListParagraph"/>
        <w:numPr>
          <w:ilvl w:val="0"/>
          <w:numId w:val="29"/>
        </w:numPr>
        <w:rPr>
          <w:rFonts w:ascii="Arial" w:hAnsi="Arial" w:cs="Arial"/>
        </w:rPr>
      </w:pPr>
      <w:r w:rsidRPr="00C232CB">
        <w:rPr>
          <w:rFonts w:ascii="Arial" w:hAnsi="Arial" w:cs="Arial"/>
          <w:lang w:val="it-IT" w:bidi="it-IT"/>
        </w:rPr>
        <w:t>Il processo non viene mai eseguito ma esiste una pianificazione</w:t>
      </w:r>
    </w:p>
    <w:p w14:paraId="5BC7976F" w14:textId="4AE217BC" w:rsidR="00F6016A" w:rsidRPr="00C232CB" w:rsidRDefault="00F6016A" w:rsidP="00CE322B">
      <w:pPr>
        <w:pStyle w:val="ListParagraph"/>
        <w:numPr>
          <w:ilvl w:val="0"/>
          <w:numId w:val="29"/>
        </w:numPr>
        <w:rPr>
          <w:rFonts w:ascii="Arial" w:hAnsi="Arial" w:cs="Arial"/>
        </w:rPr>
      </w:pPr>
      <w:r w:rsidRPr="00C232CB">
        <w:rPr>
          <w:rFonts w:ascii="Arial" w:hAnsi="Arial" w:cs="Arial"/>
          <w:lang w:val="it-IT" w:bidi="it-IT"/>
        </w:rPr>
        <w:lastRenderedPageBreak/>
        <w:t>Il processo viene completato correttamente ma non in conformità alla pianificazione</w:t>
      </w:r>
    </w:p>
    <w:p w14:paraId="77E82FB2" w14:textId="72058EBC" w:rsidR="00F6016A" w:rsidRPr="00C232CB" w:rsidRDefault="00F6016A" w:rsidP="00CE322B">
      <w:pPr>
        <w:pStyle w:val="ListParagraph"/>
        <w:numPr>
          <w:ilvl w:val="0"/>
          <w:numId w:val="29"/>
        </w:numPr>
        <w:rPr>
          <w:rFonts w:ascii="Arial" w:hAnsi="Arial" w:cs="Arial"/>
        </w:rPr>
      </w:pPr>
      <w:r w:rsidRPr="00C232CB">
        <w:rPr>
          <w:rFonts w:ascii="Arial" w:hAnsi="Arial" w:cs="Arial"/>
          <w:lang w:val="it-IT" w:bidi="it-IT"/>
        </w:rPr>
        <w:t>L'esecuzione del processo è stata interrotta e non era conforme alla pianificazione</w:t>
      </w:r>
    </w:p>
    <w:p w14:paraId="5A41B071" w14:textId="0D4AD378" w:rsidR="00F6016A" w:rsidRPr="00C232CB" w:rsidRDefault="00F6016A" w:rsidP="00CE322B">
      <w:pPr>
        <w:pStyle w:val="ListParagraph"/>
        <w:numPr>
          <w:ilvl w:val="0"/>
          <w:numId w:val="29"/>
        </w:numPr>
        <w:rPr>
          <w:rFonts w:ascii="Arial" w:hAnsi="Arial" w:cs="Arial"/>
        </w:rPr>
      </w:pPr>
      <w:r w:rsidRPr="00C232CB">
        <w:rPr>
          <w:rFonts w:ascii="Arial" w:hAnsi="Arial" w:cs="Arial"/>
          <w:lang w:val="it-IT" w:bidi="it-IT"/>
        </w:rPr>
        <w:t>L'esecuzione del processo precedente non è riuscita</w:t>
      </w:r>
    </w:p>
    <w:p w14:paraId="290AA756" w14:textId="72AD1B7E" w:rsidR="00F6016A" w:rsidRPr="00C232CB" w:rsidRDefault="00F6016A" w:rsidP="00CE322B">
      <w:pPr>
        <w:pStyle w:val="ListParagraph"/>
        <w:numPr>
          <w:ilvl w:val="0"/>
          <w:numId w:val="29"/>
        </w:numPr>
        <w:rPr>
          <w:rFonts w:ascii="Arial" w:hAnsi="Arial" w:cs="Arial"/>
        </w:rPr>
      </w:pPr>
      <w:r w:rsidRPr="00C232CB">
        <w:rPr>
          <w:rFonts w:ascii="Arial" w:hAnsi="Arial" w:cs="Arial"/>
          <w:lang w:val="it-IT" w:bidi="it-IT"/>
        </w:rPr>
        <w:t>L'esecuzione del processo precedente è stata interrotta</w:t>
      </w:r>
    </w:p>
    <w:p w14:paraId="76049A32" w14:textId="6F173458" w:rsidR="00F6016A" w:rsidRPr="00C232CB" w:rsidRDefault="00F6016A" w:rsidP="00CE322B">
      <w:pPr>
        <w:pStyle w:val="ListParagraph"/>
        <w:numPr>
          <w:ilvl w:val="0"/>
          <w:numId w:val="29"/>
        </w:numPr>
        <w:rPr>
          <w:rFonts w:ascii="Arial" w:hAnsi="Arial" w:cs="Arial"/>
        </w:rPr>
      </w:pPr>
      <w:r w:rsidRPr="00C232CB">
        <w:rPr>
          <w:rFonts w:ascii="Arial" w:hAnsi="Arial" w:cs="Arial"/>
          <w:lang w:val="it-IT" w:bidi="it-IT"/>
        </w:rPr>
        <w:t>Stato sconosciuto del processo</w:t>
      </w:r>
    </w:p>
    <w:p w14:paraId="38FF8A9B" w14:textId="1A44697C" w:rsidR="00806B34" w:rsidRPr="00C232CB" w:rsidRDefault="001B216C" w:rsidP="00806B34">
      <w:pPr>
        <w:rPr>
          <w:rFonts w:ascii="Arial" w:hAnsi="Arial" w:cs="Arial"/>
        </w:rPr>
      </w:pPr>
      <w:r w:rsidRPr="00C232CB">
        <w:rPr>
          <w:rFonts w:ascii="Arial" w:hAnsi="Arial" w:cs="Arial"/>
          <w:lang w:val="it-IT" w:bidi="it-IT"/>
        </w:rPr>
        <w:t>Per l'elenco completo delle regole e dei monitoraggi specifici per gli agenti di replica, vedere la sezione "</w:t>
      </w:r>
      <w:hyperlink w:anchor="_Appendix:_Management_Pack" w:history="1">
        <w:r w:rsidR="00925810" w:rsidRPr="00C232CB">
          <w:rPr>
            <w:rStyle w:val="Hyperlink"/>
            <w:rFonts w:ascii="Arial" w:hAnsi="Arial" w:cs="Arial"/>
            <w:sz w:val="22"/>
            <w:szCs w:val="22"/>
            <w:lang w:val="it-IT" w:bidi="it-IT"/>
          </w:rPr>
          <w:t>Appendice: Oggetti e flussi di lavoro del Management Pack</w:t>
        </w:r>
      </w:hyperlink>
      <w:r w:rsidRPr="00C232CB">
        <w:rPr>
          <w:rFonts w:ascii="Arial" w:hAnsi="Arial" w:cs="Arial"/>
          <w:lang w:val="it-IT" w:bidi="it-IT"/>
        </w:rPr>
        <w:t>".</w:t>
      </w:r>
    </w:p>
    <w:p w14:paraId="66A67E79" w14:textId="77777777" w:rsidR="00E065F8" w:rsidRPr="00C232CB" w:rsidRDefault="00E065F8" w:rsidP="00E065F8">
      <w:pPr>
        <w:pStyle w:val="Heading3"/>
        <w:rPr>
          <w:rFonts w:ascii="Arial" w:hAnsi="Arial" w:cs="Arial"/>
        </w:rPr>
      </w:pPr>
      <w:bookmarkStart w:id="38" w:name="_Data_Flow_1"/>
      <w:bookmarkStart w:id="39" w:name="_Toc469572116"/>
      <w:bookmarkEnd w:id="38"/>
      <w:r w:rsidRPr="00C232CB">
        <w:rPr>
          <w:rFonts w:ascii="Arial" w:hAnsi="Arial" w:cs="Arial"/>
          <w:lang w:val="it-IT" w:bidi="it-IT"/>
        </w:rPr>
        <w:t>Flusso di dati</w:t>
      </w:r>
      <w:bookmarkStart w:id="40" w:name="zb8b3e32eb8154a8da8b18b606568e65d"/>
      <w:bookmarkEnd w:id="39"/>
      <w:bookmarkEnd w:id="40"/>
    </w:p>
    <w:p w14:paraId="1C4EE5EA" w14:textId="2352E51E" w:rsidR="00E065F8" w:rsidRPr="00C232CB" w:rsidRDefault="00E065F8" w:rsidP="00E065F8">
      <w:pPr>
        <w:rPr>
          <w:rFonts w:ascii="Arial" w:hAnsi="Arial" w:cs="Arial"/>
        </w:rPr>
      </w:pPr>
      <w:r w:rsidRPr="00C232CB">
        <w:rPr>
          <w:rFonts w:ascii="Arial" w:hAnsi="Arial" w:cs="Arial"/>
          <w:lang w:val="it-IT" w:bidi="it-IT"/>
        </w:rPr>
        <w:t>I diagrammi seguenti illustrano i flussi di dati in questo Management Pack per:</w:t>
      </w:r>
    </w:p>
    <w:p w14:paraId="19D70273" w14:textId="4D8F698D" w:rsidR="00E065F8" w:rsidRPr="00C232CB" w:rsidRDefault="003A1B3C" w:rsidP="00CE322B">
      <w:pPr>
        <w:pStyle w:val="ListParagraph"/>
        <w:numPr>
          <w:ilvl w:val="0"/>
          <w:numId w:val="24"/>
        </w:numPr>
        <w:rPr>
          <w:rFonts w:ascii="Arial" w:hAnsi="Arial" w:cs="Arial"/>
        </w:rPr>
      </w:pPr>
      <w:hyperlink w:anchor="_Logical_structure" w:history="1">
        <w:r w:rsidR="00E065F8" w:rsidRPr="00C232CB">
          <w:rPr>
            <w:rStyle w:val="Hyperlink"/>
            <w:rFonts w:ascii="Arial" w:hAnsi="Arial" w:cs="Arial"/>
            <w:sz w:val="22"/>
            <w:szCs w:val="22"/>
            <w:lang w:val="it-IT" w:bidi="it-IT"/>
          </w:rPr>
          <w:t>Struttura logica</w:t>
        </w:r>
      </w:hyperlink>
    </w:p>
    <w:p w14:paraId="6885B158" w14:textId="11D12635" w:rsidR="00E065F8" w:rsidRPr="00C232CB" w:rsidRDefault="003A1B3C" w:rsidP="00CE322B">
      <w:pPr>
        <w:pStyle w:val="ListParagraph"/>
        <w:numPr>
          <w:ilvl w:val="0"/>
          <w:numId w:val="24"/>
        </w:numPr>
        <w:rPr>
          <w:rFonts w:ascii="Arial" w:hAnsi="Arial" w:cs="Arial"/>
        </w:rPr>
      </w:pPr>
      <w:hyperlink w:anchor="_Publication_flow_1" w:history="1">
        <w:r w:rsidR="00E065F8" w:rsidRPr="00C232CB">
          <w:rPr>
            <w:rStyle w:val="Hyperlink"/>
            <w:rFonts w:ascii="Arial" w:hAnsi="Arial" w:cs="Arial"/>
            <w:noProof/>
            <w:sz w:val="22"/>
            <w:szCs w:val="22"/>
            <w:lang w:val="it-IT" w:bidi="it-IT"/>
          </w:rPr>
          <w:t>Flusso di pubblicazione</w:t>
        </w:r>
      </w:hyperlink>
    </w:p>
    <w:p w14:paraId="6BF16651" w14:textId="1FB38CE2" w:rsidR="00E065F8" w:rsidRPr="00C232CB" w:rsidRDefault="003A1B3C" w:rsidP="00CE322B">
      <w:pPr>
        <w:pStyle w:val="ListParagraph"/>
        <w:numPr>
          <w:ilvl w:val="0"/>
          <w:numId w:val="24"/>
        </w:numPr>
        <w:rPr>
          <w:rFonts w:ascii="Arial" w:hAnsi="Arial" w:cs="Arial"/>
        </w:rPr>
      </w:pPr>
      <w:hyperlink w:anchor="_Replication_Database_Health_1" w:history="1">
        <w:r w:rsidR="00E065F8" w:rsidRPr="00C232CB">
          <w:rPr>
            <w:rStyle w:val="Hyperlink"/>
            <w:rFonts w:ascii="Arial" w:hAnsi="Arial" w:cs="Arial"/>
            <w:sz w:val="22"/>
            <w:szCs w:val="22"/>
            <w:lang w:val="it-IT" w:bidi="it-IT"/>
          </w:rPr>
          <w:t>Integrità del database di replica</w:t>
        </w:r>
      </w:hyperlink>
    </w:p>
    <w:p w14:paraId="26EF1A1A" w14:textId="46307478" w:rsidR="00E065F8" w:rsidRPr="00C232CB" w:rsidRDefault="00E065F8" w:rsidP="00E065F8">
      <w:pPr>
        <w:rPr>
          <w:rFonts w:ascii="Arial" w:hAnsi="Arial" w:cs="Arial"/>
        </w:rPr>
      </w:pPr>
      <w:r w:rsidRPr="00C232CB">
        <w:rPr>
          <w:rFonts w:ascii="Arial" w:hAnsi="Arial" w:cs="Arial"/>
          <w:lang w:val="it-IT" w:bidi="it-IT"/>
        </w:rPr>
        <w:t xml:space="preserve">Vedere </w:t>
      </w:r>
      <w:hyperlink w:anchor="_Appendix:_Terms_and" w:history="1">
        <w:r w:rsidRPr="00C232CB">
          <w:rPr>
            <w:rStyle w:val="Hyperlink"/>
            <w:rFonts w:ascii="Arial" w:hAnsi="Arial" w:cs="Arial"/>
            <w:sz w:val="22"/>
            <w:szCs w:val="22"/>
            <w:lang w:val="it-IT" w:bidi="it-IT"/>
          </w:rPr>
          <w:t>l'Appendice Termini e definizioni</w:t>
        </w:r>
      </w:hyperlink>
      <w:r w:rsidRPr="00C232CB">
        <w:rPr>
          <w:rFonts w:ascii="Arial" w:hAnsi="Arial" w:cs="Arial"/>
          <w:lang w:val="it-IT" w:bidi="it-IT"/>
        </w:rPr>
        <w:t xml:space="preserve"> per altre informazioni sul contenuto dei diagrammi.</w:t>
      </w:r>
    </w:p>
    <w:p w14:paraId="3DC927D8" w14:textId="77777777" w:rsidR="00E065F8" w:rsidRPr="00C232CB" w:rsidRDefault="00E065F8" w:rsidP="00E065F8">
      <w:pPr>
        <w:pStyle w:val="Heading4"/>
        <w:rPr>
          <w:rFonts w:ascii="Arial" w:hAnsi="Arial" w:cs="Arial"/>
          <w:sz w:val="22"/>
          <w:szCs w:val="22"/>
        </w:rPr>
      </w:pPr>
      <w:bookmarkStart w:id="41" w:name="_Logical_structure"/>
      <w:bookmarkStart w:id="42" w:name="_Toc469572117"/>
      <w:bookmarkEnd w:id="41"/>
      <w:r w:rsidRPr="00C232CB">
        <w:rPr>
          <w:rFonts w:ascii="Arial" w:hAnsi="Arial" w:cs="Arial"/>
          <w:sz w:val="22"/>
          <w:szCs w:val="22"/>
          <w:lang w:val="it-IT" w:bidi="it-IT"/>
        </w:rPr>
        <w:t>Struttura logica</w:t>
      </w:r>
      <w:bookmarkEnd w:id="42"/>
    </w:p>
    <w:p w14:paraId="690A5F7C" w14:textId="77777777" w:rsidR="00E065F8" w:rsidRPr="00C232CB" w:rsidRDefault="00E065F8" w:rsidP="00E065F8">
      <w:pPr>
        <w:rPr>
          <w:rFonts w:ascii="Arial" w:hAnsi="Arial" w:cs="Arial"/>
        </w:rPr>
      </w:pPr>
      <w:r w:rsidRPr="00C232CB">
        <w:rPr>
          <w:rFonts w:ascii="Arial" w:hAnsi="Arial" w:cs="Arial"/>
          <w:noProof/>
        </w:rPr>
        <w:drawing>
          <wp:inline distT="0" distB="0" distL="0" distR="0" wp14:anchorId="13F9B97A" wp14:editId="6E4D35D0">
            <wp:extent cx="5390476" cy="187619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90476" cy="1876190"/>
                    </a:xfrm>
                    <a:prstGeom prst="rect">
                      <a:avLst/>
                    </a:prstGeom>
                  </pic:spPr>
                </pic:pic>
              </a:graphicData>
            </a:graphic>
          </wp:inline>
        </w:drawing>
      </w:r>
    </w:p>
    <w:p w14:paraId="4DFE05F7" w14:textId="77777777" w:rsidR="00E065F8" w:rsidRPr="00C232CB" w:rsidRDefault="00E065F8" w:rsidP="00E065F8">
      <w:pPr>
        <w:rPr>
          <w:rFonts w:ascii="Arial" w:hAnsi="Arial" w:cs="Arial"/>
        </w:rPr>
      </w:pPr>
    </w:p>
    <w:p w14:paraId="2537C07B" w14:textId="77777777" w:rsidR="00E065F8" w:rsidRPr="00C232CB" w:rsidRDefault="00E065F8" w:rsidP="00E065F8">
      <w:pPr>
        <w:rPr>
          <w:rFonts w:ascii="Arial" w:hAnsi="Arial" w:cs="Arial"/>
        </w:rPr>
      </w:pPr>
    </w:p>
    <w:p w14:paraId="66DFE9CD" w14:textId="77777777" w:rsidR="00E065F8" w:rsidRPr="00C232CB" w:rsidRDefault="00E065F8" w:rsidP="00E065F8">
      <w:pPr>
        <w:rPr>
          <w:rFonts w:ascii="Arial" w:hAnsi="Arial" w:cs="Arial"/>
        </w:rPr>
      </w:pPr>
    </w:p>
    <w:p w14:paraId="37194360" w14:textId="77777777" w:rsidR="00E065F8" w:rsidRPr="00C232CB" w:rsidRDefault="00E065F8" w:rsidP="00E065F8">
      <w:pPr>
        <w:rPr>
          <w:rFonts w:ascii="Arial" w:hAnsi="Arial" w:cs="Arial"/>
        </w:rPr>
      </w:pPr>
    </w:p>
    <w:p w14:paraId="5F3A94E9" w14:textId="77777777" w:rsidR="00E065F8" w:rsidRPr="00C232CB" w:rsidRDefault="00E065F8" w:rsidP="00E065F8">
      <w:pPr>
        <w:pStyle w:val="Heading4"/>
        <w:rPr>
          <w:rFonts w:ascii="Arial" w:hAnsi="Arial" w:cs="Arial"/>
          <w:sz w:val="22"/>
          <w:szCs w:val="22"/>
        </w:rPr>
      </w:pPr>
      <w:bookmarkStart w:id="43" w:name="_Publication_flow_1"/>
      <w:bookmarkStart w:id="44" w:name="_Toc469572118"/>
      <w:bookmarkStart w:id="45" w:name="Publication"/>
      <w:bookmarkEnd w:id="43"/>
      <w:r w:rsidRPr="00C232CB">
        <w:rPr>
          <w:rFonts w:ascii="Arial" w:hAnsi="Arial" w:cs="Arial"/>
          <w:sz w:val="22"/>
          <w:szCs w:val="22"/>
          <w:lang w:val="it-IT" w:bidi="it-IT"/>
        </w:rPr>
        <w:lastRenderedPageBreak/>
        <w:t>Flusso di pubblicazione</w:t>
      </w:r>
      <w:bookmarkEnd w:id="44"/>
    </w:p>
    <w:bookmarkEnd w:id="45"/>
    <w:p w14:paraId="656FA315" w14:textId="77777777" w:rsidR="00E065F8" w:rsidRPr="00C232CB" w:rsidRDefault="00E065F8" w:rsidP="00E065F8">
      <w:pPr>
        <w:rPr>
          <w:rFonts w:ascii="Arial" w:hAnsi="Arial" w:cs="Arial"/>
        </w:rPr>
      </w:pPr>
    </w:p>
    <w:p w14:paraId="06D040D0" w14:textId="77777777" w:rsidR="00E065F8" w:rsidRPr="00C232CB" w:rsidRDefault="00E065F8" w:rsidP="00E065F8">
      <w:pPr>
        <w:jc w:val="center"/>
        <w:rPr>
          <w:rFonts w:ascii="Arial" w:hAnsi="Arial" w:cs="Arial"/>
        </w:rPr>
      </w:pPr>
      <w:r w:rsidRPr="00C232CB">
        <w:rPr>
          <w:rFonts w:ascii="Arial" w:hAnsi="Arial" w:cs="Arial"/>
          <w:noProof/>
        </w:rPr>
        <w:drawing>
          <wp:inline distT="0" distB="0" distL="0" distR="0" wp14:anchorId="23166B1E" wp14:editId="2E182FCC">
            <wp:extent cx="5457143" cy="1904762"/>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57143" cy="1904762"/>
                    </a:xfrm>
                    <a:prstGeom prst="rect">
                      <a:avLst/>
                    </a:prstGeom>
                  </pic:spPr>
                </pic:pic>
              </a:graphicData>
            </a:graphic>
          </wp:inline>
        </w:drawing>
      </w:r>
    </w:p>
    <w:p w14:paraId="7E53196A" w14:textId="77777777" w:rsidR="00E065F8" w:rsidRPr="00C232CB" w:rsidRDefault="00E065F8" w:rsidP="00E065F8">
      <w:pPr>
        <w:jc w:val="center"/>
        <w:rPr>
          <w:rFonts w:ascii="Arial" w:hAnsi="Arial" w:cs="Arial"/>
        </w:rPr>
      </w:pPr>
    </w:p>
    <w:p w14:paraId="5502FE01" w14:textId="77777777" w:rsidR="00E065F8" w:rsidRPr="00C232CB" w:rsidRDefault="00E065F8" w:rsidP="00E065F8">
      <w:pPr>
        <w:jc w:val="center"/>
        <w:rPr>
          <w:rFonts w:ascii="Arial" w:hAnsi="Arial" w:cs="Arial"/>
        </w:rPr>
      </w:pPr>
    </w:p>
    <w:p w14:paraId="6ED74800" w14:textId="77777777" w:rsidR="00E065F8" w:rsidRPr="00C232CB" w:rsidRDefault="00E065F8" w:rsidP="00E065F8">
      <w:pPr>
        <w:rPr>
          <w:rFonts w:ascii="Arial" w:hAnsi="Arial" w:cs="Arial"/>
        </w:rPr>
      </w:pPr>
    </w:p>
    <w:p w14:paraId="53F20775" w14:textId="77777777" w:rsidR="00E065F8" w:rsidRPr="00C232CB" w:rsidRDefault="00E065F8" w:rsidP="00E065F8">
      <w:pPr>
        <w:jc w:val="center"/>
        <w:rPr>
          <w:rFonts w:ascii="Arial" w:hAnsi="Arial" w:cs="Arial"/>
        </w:rPr>
      </w:pPr>
      <w:r w:rsidRPr="00C232CB">
        <w:rPr>
          <w:rFonts w:ascii="Arial" w:hAnsi="Arial" w:cs="Arial"/>
          <w:noProof/>
        </w:rPr>
        <w:drawing>
          <wp:inline distT="0" distB="0" distL="0" distR="0" wp14:anchorId="70EE6D0A" wp14:editId="05DA00DD">
            <wp:extent cx="5419048" cy="313333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419048" cy="3133333"/>
                    </a:xfrm>
                    <a:prstGeom prst="rect">
                      <a:avLst/>
                    </a:prstGeom>
                  </pic:spPr>
                </pic:pic>
              </a:graphicData>
            </a:graphic>
          </wp:inline>
        </w:drawing>
      </w:r>
    </w:p>
    <w:p w14:paraId="0714FD3B" w14:textId="77777777" w:rsidR="00E065F8" w:rsidRPr="00C232CB" w:rsidRDefault="00E065F8" w:rsidP="00E065F8">
      <w:pPr>
        <w:jc w:val="center"/>
        <w:rPr>
          <w:rFonts w:ascii="Arial" w:hAnsi="Arial" w:cs="Arial"/>
        </w:rPr>
      </w:pPr>
      <w:r w:rsidRPr="00C232CB">
        <w:rPr>
          <w:rFonts w:ascii="Arial" w:hAnsi="Arial" w:cs="Arial"/>
          <w:noProof/>
        </w:rPr>
        <w:lastRenderedPageBreak/>
        <w:drawing>
          <wp:inline distT="0" distB="0" distL="0" distR="0" wp14:anchorId="175FC4E0" wp14:editId="50108DC1">
            <wp:extent cx="4666891" cy="2264216"/>
            <wp:effectExtent l="0" t="0" r="635"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680899" cy="2271012"/>
                    </a:xfrm>
                    <a:prstGeom prst="rect">
                      <a:avLst/>
                    </a:prstGeom>
                  </pic:spPr>
                </pic:pic>
              </a:graphicData>
            </a:graphic>
          </wp:inline>
        </w:drawing>
      </w:r>
      <w:bookmarkStart w:id="46" w:name="_Replication_Database_Health"/>
      <w:bookmarkEnd w:id="46"/>
      <w:r w:rsidRPr="00C232CB">
        <w:rPr>
          <w:rFonts w:ascii="Arial" w:hAnsi="Arial" w:cs="Arial"/>
          <w:lang w:val="it-IT" w:bidi="it-IT"/>
        </w:rPr>
        <w:br w:type="page"/>
      </w:r>
    </w:p>
    <w:p w14:paraId="4B437F39" w14:textId="77777777" w:rsidR="00E065F8" w:rsidRPr="00C232CB" w:rsidRDefault="00E065F8" w:rsidP="00E065F8">
      <w:pPr>
        <w:pStyle w:val="Heading4"/>
        <w:rPr>
          <w:rFonts w:ascii="Arial" w:hAnsi="Arial" w:cs="Arial"/>
        </w:rPr>
      </w:pPr>
      <w:bookmarkStart w:id="47" w:name="_Replication_Database_Health_1"/>
      <w:bookmarkStart w:id="48" w:name="_Toc469572119"/>
      <w:bookmarkStart w:id="49" w:name="Replication"/>
      <w:bookmarkEnd w:id="47"/>
      <w:r w:rsidRPr="00C232CB">
        <w:rPr>
          <w:rFonts w:ascii="Arial" w:hAnsi="Arial" w:cs="Arial"/>
          <w:lang w:val="it-IT" w:bidi="it-IT"/>
        </w:rPr>
        <w:lastRenderedPageBreak/>
        <w:t>Integrità del database di replica</w:t>
      </w:r>
      <w:bookmarkEnd w:id="48"/>
    </w:p>
    <w:bookmarkEnd w:id="49"/>
    <w:p w14:paraId="77748FC9" w14:textId="77777777" w:rsidR="00E065F8" w:rsidRPr="00C232CB" w:rsidRDefault="00E065F8" w:rsidP="00E065F8">
      <w:pPr>
        <w:rPr>
          <w:rFonts w:ascii="Arial" w:hAnsi="Arial" w:cs="Arial"/>
        </w:rPr>
      </w:pPr>
      <w:r w:rsidRPr="00C232CB">
        <w:rPr>
          <w:rFonts w:ascii="Arial" w:hAnsi="Arial" w:cs="Arial"/>
          <w:lang w:val="it-IT" w:bidi="it-IT"/>
        </w:rPr>
        <w:t>L'integrità del database di replica riguarda i database che partecipano al processo di replica come database pubblicati.</w:t>
      </w:r>
    </w:p>
    <w:p w14:paraId="4DBD094E" w14:textId="77777777" w:rsidR="00E065F8" w:rsidRPr="00C232CB" w:rsidRDefault="00E065F8" w:rsidP="00E065F8">
      <w:pPr>
        <w:pStyle w:val="Heading5"/>
        <w:rPr>
          <w:rFonts w:ascii="Arial" w:hAnsi="Arial" w:cs="Arial"/>
        </w:rPr>
      </w:pPr>
      <w:r w:rsidRPr="00C232CB">
        <w:rPr>
          <w:rFonts w:ascii="Arial" w:hAnsi="Arial" w:cs="Arial"/>
          <w:lang w:val="it-IT" w:bidi="it-IT"/>
        </w:rPr>
        <w:t>Struttura di livello superiore</w:t>
      </w:r>
    </w:p>
    <w:p w14:paraId="681AD5C4" w14:textId="77777777" w:rsidR="00E065F8" w:rsidRPr="00C232CB" w:rsidRDefault="00E065F8" w:rsidP="00E065F8">
      <w:pPr>
        <w:rPr>
          <w:rFonts w:ascii="Arial" w:hAnsi="Arial" w:cs="Arial"/>
        </w:rPr>
      </w:pPr>
    </w:p>
    <w:p w14:paraId="6887B7A3" w14:textId="60D3F5BE" w:rsidR="00E065F8" w:rsidRPr="00C232CB" w:rsidRDefault="0034454E" w:rsidP="00E065F8">
      <w:pPr>
        <w:jc w:val="center"/>
        <w:rPr>
          <w:rFonts w:ascii="Arial" w:hAnsi="Arial" w:cs="Arial"/>
        </w:rPr>
      </w:pPr>
      <w:r>
        <w:object w:dxaOrig="7110" w:dyaOrig="1785" w14:anchorId="7EB42A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15.9pt;height:100.15pt" o:ole="">
            <v:imagedata r:id="rId24" o:title=""/>
          </v:shape>
          <o:OLEObject Type="Embed" ProgID="Visio.Drawing.15" ShapeID="_x0000_i1033" DrawAspect="Content" ObjectID="_1543410787" r:id="rId25"/>
        </w:object>
      </w:r>
    </w:p>
    <w:p w14:paraId="399CD696" w14:textId="77777777" w:rsidR="00E065F8" w:rsidRPr="00C232CB" w:rsidRDefault="00E065F8" w:rsidP="00E065F8">
      <w:pPr>
        <w:rPr>
          <w:rFonts w:ascii="Arial" w:hAnsi="Arial" w:cs="Arial"/>
        </w:rPr>
      </w:pPr>
    </w:p>
    <w:p w14:paraId="50E10152" w14:textId="77777777" w:rsidR="00E065F8" w:rsidRPr="00C232CB" w:rsidRDefault="00E065F8" w:rsidP="00E065F8">
      <w:pPr>
        <w:pStyle w:val="Heading5"/>
        <w:rPr>
          <w:rFonts w:ascii="Arial" w:hAnsi="Arial" w:cs="Arial"/>
        </w:rPr>
      </w:pPr>
      <w:r w:rsidRPr="00C232CB">
        <w:rPr>
          <w:rFonts w:ascii="Arial" w:hAnsi="Arial" w:cs="Arial"/>
          <w:lang w:val="it-IT" w:bidi="it-IT"/>
        </w:rPr>
        <w:t>Struttura di livello server di distribuzione virtuale</w:t>
      </w:r>
    </w:p>
    <w:p w14:paraId="62FC95E8" w14:textId="77777777" w:rsidR="00E065F8" w:rsidRPr="00C232CB" w:rsidRDefault="00E065F8" w:rsidP="00E065F8">
      <w:pPr>
        <w:rPr>
          <w:rFonts w:ascii="Arial" w:hAnsi="Arial" w:cs="Arial"/>
        </w:rPr>
      </w:pPr>
    </w:p>
    <w:p w14:paraId="0F0FCD6F" w14:textId="20F038FC" w:rsidR="00E065F8" w:rsidRPr="00C232CB" w:rsidRDefault="0034454E" w:rsidP="00E065F8">
      <w:pPr>
        <w:jc w:val="center"/>
        <w:rPr>
          <w:rFonts w:ascii="Arial" w:hAnsi="Arial" w:cs="Arial"/>
        </w:rPr>
      </w:pPr>
      <w:r>
        <w:object w:dxaOrig="9031" w:dyaOrig="5880" w14:anchorId="2989A79F">
          <v:shape id="_x0000_i1035" type="#_x0000_t75" style="width:429pt;height:279.4pt" o:ole="">
            <v:imagedata r:id="rId26" o:title=""/>
          </v:shape>
          <o:OLEObject Type="Embed" ProgID="Visio.Drawing.15" ShapeID="_x0000_i1035" DrawAspect="Content" ObjectID="_1543410788" r:id="rId27"/>
        </w:object>
      </w:r>
    </w:p>
    <w:p w14:paraId="6C48E13B" w14:textId="77777777" w:rsidR="00E065F8" w:rsidRPr="00C232CB" w:rsidRDefault="00E065F8" w:rsidP="00E065F8">
      <w:pPr>
        <w:rPr>
          <w:rFonts w:ascii="Arial" w:hAnsi="Arial" w:cs="Arial"/>
        </w:rPr>
      </w:pPr>
    </w:p>
    <w:p w14:paraId="42F58055" w14:textId="77777777" w:rsidR="00E065F8" w:rsidRPr="00C232CB" w:rsidRDefault="00E065F8" w:rsidP="00E065F8">
      <w:pPr>
        <w:spacing w:line="270" w:lineRule="atLeast"/>
        <w:rPr>
          <w:rFonts w:ascii="Arial" w:hAnsi="Arial" w:cs="Arial"/>
          <w:color w:val="2A2A2A"/>
        </w:rPr>
      </w:pPr>
      <w:r w:rsidRPr="00C232CB">
        <w:rPr>
          <w:rFonts w:ascii="Arial" w:hAnsi="Arial" w:cs="Arial"/>
          <w:color w:val="2A2A2A"/>
          <w:lang w:val="it-IT" w:bidi="it-IT"/>
        </w:rPr>
        <w:lastRenderedPageBreak/>
        <w:t xml:space="preserve">I file degli </w:t>
      </w:r>
      <w:r w:rsidRPr="00C232CB">
        <w:rPr>
          <w:rFonts w:ascii="Arial" w:hAnsi="Arial" w:cs="Arial"/>
          <w:b/>
          <w:color w:val="2A2A2A"/>
          <w:lang w:val="it-IT" w:bidi="it-IT"/>
        </w:rPr>
        <w:t xml:space="preserve">agenti di replica </w:t>
      </w:r>
      <w:r w:rsidRPr="00C232CB">
        <w:rPr>
          <w:rFonts w:ascii="Arial" w:hAnsi="Arial" w:cs="Arial"/>
          <w:color w:val="2A2A2A"/>
          <w:lang w:val="it-IT" w:bidi="it-IT"/>
        </w:rPr>
        <w:t>si trovano in &lt;</w:t>
      </w:r>
      <w:r w:rsidRPr="00C232CB">
        <w:rPr>
          <w:rFonts w:ascii="Arial" w:hAnsi="Arial" w:cs="Arial"/>
          <w:i/>
          <w:color w:val="2A2A2A"/>
          <w:lang w:val="it-IT" w:bidi="it-IT"/>
        </w:rPr>
        <w:t>unità</w:t>
      </w:r>
      <w:r w:rsidRPr="00C232CB">
        <w:rPr>
          <w:rFonts w:ascii="Arial" w:hAnsi="Arial" w:cs="Arial"/>
          <w:color w:val="2A2A2A"/>
          <w:lang w:val="it-IT" w:bidi="it-IT"/>
        </w:rPr>
        <w:t>&gt;:\Programmi\Microsoft SQL Server\100\COM. Nella tabella seguente vengono riportati gli eseguibili di replica disponibili insieme al nome di file corrispondente. Fare clic sul collegamento corrispondente a ogni agente per visualizzarne i parametri di riferimento.</w:t>
      </w:r>
    </w:p>
    <w:tbl>
      <w:tblPr>
        <w:tblW w:w="6382" w:type="dxa"/>
        <w:tblBorders>
          <w:top w:val="single" w:sz="6" w:space="0" w:color="BBBBBB"/>
          <w:left w:val="single" w:sz="6" w:space="0" w:color="BBBBBB"/>
          <w:bottom w:val="single" w:sz="6" w:space="0" w:color="BBBBBB"/>
          <w:right w:val="single" w:sz="6" w:space="0" w:color="BBBBBB"/>
        </w:tblBorders>
        <w:tblCellMar>
          <w:left w:w="0" w:type="dxa"/>
          <w:right w:w="0" w:type="dxa"/>
        </w:tblCellMar>
        <w:tblLook w:val="04A0" w:firstRow="1" w:lastRow="0" w:firstColumn="1" w:lastColumn="0" w:noHBand="0" w:noVBand="1"/>
      </w:tblPr>
      <w:tblGrid>
        <w:gridCol w:w="3682"/>
        <w:gridCol w:w="2700"/>
      </w:tblGrid>
      <w:tr w:rsidR="00E065F8" w:rsidRPr="00C232CB" w14:paraId="29A893D6" w14:textId="77777777" w:rsidTr="006F7BDD">
        <w:trPr>
          <w:trHeight w:val="20"/>
        </w:trPr>
        <w:tc>
          <w:tcPr>
            <w:tcW w:w="3682"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5F4905EF" w14:textId="77777777" w:rsidR="00E065F8" w:rsidRPr="00C232CB" w:rsidRDefault="00E065F8" w:rsidP="006F7BDD">
            <w:pPr>
              <w:spacing w:line="270" w:lineRule="atLeast"/>
              <w:rPr>
                <w:rFonts w:ascii="Arial" w:hAnsi="Arial" w:cs="Arial"/>
                <w:b/>
                <w:bCs/>
                <w:color w:val="2A2A2A"/>
                <w:sz w:val="20"/>
                <w:szCs w:val="20"/>
              </w:rPr>
            </w:pPr>
            <w:r w:rsidRPr="00C232CB">
              <w:rPr>
                <w:rFonts w:ascii="Arial" w:eastAsia="Segoe UI" w:hAnsi="Arial" w:cs="Arial"/>
                <w:b/>
                <w:color w:val="2A2A2A"/>
                <w:sz w:val="20"/>
                <w:szCs w:val="20"/>
                <w:lang w:val="it-IT" w:bidi="it-IT"/>
              </w:rPr>
              <w:t>Eseguibile agente</w:t>
            </w:r>
          </w:p>
        </w:tc>
        <w:tc>
          <w:tcPr>
            <w:tcW w:w="270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0F757F7D" w14:textId="77777777" w:rsidR="00E065F8" w:rsidRPr="00C232CB" w:rsidRDefault="00E065F8" w:rsidP="006F7BDD">
            <w:pPr>
              <w:spacing w:line="270" w:lineRule="atLeast"/>
              <w:rPr>
                <w:rFonts w:ascii="Arial" w:hAnsi="Arial" w:cs="Arial"/>
                <w:b/>
                <w:bCs/>
                <w:color w:val="2A2A2A"/>
                <w:sz w:val="20"/>
                <w:szCs w:val="20"/>
              </w:rPr>
            </w:pPr>
            <w:r w:rsidRPr="00C232CB">
              <w:rPr>
                <w:rFonts w:ascii="Arial" w:eastAsia="Segoe UI" w:hAnsi="Arial" w:cs="Arial"/>
                <w:b/>
                <w:color w:val="2A2A2A"/>
                <w:sz w:val="20"/>
                <w:szCs w:val="20"/>
                <w:lang w:val="it-IT" w:bidi="it-IT"/>
              </w:rPr>
              <w:t>Nome file</w:t>
            </w:r>
          </w:p>
        </w:tc>
      </w:tr>
      <w:tr w:rsidR="00E065F8" w:rsidRPr="00C232CB" w14:paraId="104A924F" w14:textId="77777777" w:rsidTr="006F7BDD">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33C3FC6" w14:textId="4BF10C8A" w:rsidR="00E065F8" w:rsidRPr="00C232CB" w:rsidRDefault="003A1B3C" w:rsidP="006F7BDD">
            <w:pPr>
              <w:spacing w:line="0" w:lineRule="atLeast"/>
              <w:rPr>
                <w:rFonts w:ascii="Arial" w:hAnsi="Arial" w:cs="Arial"/>
                <w:color w:val="2A2A2A"/>
                <w:sz w:val="20"/>
                <w:szCs w:val="20"/>
              </w:rPr>
            </w:pPr>
            <w:hyperlink r:id="rId28" w:history="1">
              <w:r w:rsidR="00E065F8" w:rsidRPr="00C232CB">
                <w:rPr>
                  <w:rStyle w:val="Hyperlink"/>
                  <w:rFonts w:ascii="Arial" w:eastAsia="Segoe UI" w:hAnsi="Arial" w:cs="Arial"/>
                  <w:szCs w:val="20"/>
                  <w:lang w:val="it-IT" w:bidi="it-IT"/>
                </w:rPr>
                <w:t>Agente snapshot repliche</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79677042" w14:textId="77777777" w:rsidR="00E065F8" w:rsidRPr="00C232CB" w:rsidRDefault="00E065F8" w:rsidP="006F7BDD">
            <w:pPr>
              <w:spacing w:line="270" w:lineRule="atLeast"/>
              <w:rPr>
                <w:rFonts w:ascii="Arial" w:hAnsi="Arial" w:cs="Arial"/>
                <w:bCs/>
                <w:color w:val="2A2A2A"/>
                <w:sz w:val="20"/>
                <w:szCs w:val="20"/>
              </w:rPr>
            </w:pPr>
            <w:r w:rsidRPr="00C232CB">
              <w:rPr>
                <w:rFonts w:ascii="Arial" w:eastAsia="Segoe UI" w:hAnsi="Arial" w:cs="Arial"/>
                <w:color w:val="2A2A2A"/>
                <w:sz w:val="20"/>
                <w:szCs w:val="20"/>
                <w:lang w:val="it-IT" w:bidi="it-IT"/>
              </w:rPr>
              <w:t>snapshot.exe</w:t>
            </w:r>
          </w:p>
        </w:tc>
      </w:tr>
      <w:tr w:rsidR="00E065F8" w:rsidRPr="00C232CB" w14:paraId="3F690F36" w14:textId="77777777" w:rsidTr="006F7BDD">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7DB9DC5" w14:textId="797AE804" w:rsidR="00E065F8" w:rsidRPr="00C232CB" w:rsidRDefault="003A1B3C" w:rsidP="006F7BDD">
            <w:pPr>
              <w:spacing w:line="0" w:lineRule="atLeast"/>
              <w:rPr>
                <w:rStyle w:val="Hyperlink"/>
                <w:rFonts w:ascii="Arial" w:hAnsi="Arial" w:cs="Arial"/>
                <w:szCs w:val="20"/>
              </w:rPr>
            </w:pPr>
            <w:hyperlink r:id="rId29" w:history="1">
              <w:r w:rsidR="00E065F8" w:rsidRPr="00C232CB">
                <w:rPr>
                  <w:rStyle w:val="Hyperlink"/>
                  <w:rFonts w:ascii="Arial" w:eastAsia="Segoe UI" w:hAnsi="Arial" w:cs="Arial"/>
                  <w:szCs w:val="20"/>
                  <w:lang w:val="it-IT" w:bidi="it-IT"/>
                </w:rPr>
                <w:t>Agente distribuzione repliche</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F404377" w14:textId="77777777" w:rsidR="00E065F8" w:rsidRPr="00C232CB" w:rsidRDefault="00E065F8" w:rsidP="006F7BDD">
            <w:pPr>
              <w:spacing w:line="270" w:lineRule="atLeast"/>
              <w:rPr>
                <w:rFonts w:ascii="Arial" w:hAnsi="Arial" w:cs="Arial"/>
                <w:bCs/>
                <w:color w:val="2A2A2A"/>
                <w:sz w:val="20"/>
                <w:szCs w:val="20"/>
              </w:rPr>
            </w:pPr>
            <w:r w:rsidRPr="00C232CB">
              <w:rPr>
                <w:rFonts w:ascii="Arial" w:eastAsia="Segoe UI" w:hAnsi="Arial" w:cs="Arial"/>
                <w:color w:val="2A2A2A"/>
                <w:sz w:val="20"/>
                <w:szCs w:val="20"/>
                <w:lang w:val="it-IT" w:bidi="it-IT"/>
              </w:rPr>
              <w:t>distrib.exe</w:t>
            </w:r>
          </w:p>
        </w:tc>
      </w:tr>
      <w:tr w:rsidR="00E065F8" w:rsidRPr="00C232CB" w14:paraId="0B2CA2B1" w14:textId="77777777" w:rsidTr="006F7BDD">
        <w:trPr>
          <w:trHeight w:val="141"/>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C79626F" w14:textId="7B23D224" w:rsidR="00E065F8" w:rsidRPr="00C232CB" w:rsidRDefault="003A1B3C" w:rsidP="006F7BDD">
            <w:pPr>
              <w:spacing w:line="0" w:lineRule="atLeast"/>
              <w:rPr>
                <w:rStyle w:val="Hyperlink"/>
                <w:rFonts w:ascii="Arial" w:hAnsi="Arial" w:cs="Arial"/>
                <w:szCs w:val="20"/>
              </w:rPr>
            </w:pPr>
            <w:hyperlink r:id="rId30" w:history="1">
              <w:r w:rsidR="00E065F8" w:rsidRPr="00C232CB">
                <w:rPr>
                  <w:rStyle w:val="Hyperlink"/>
                  <w:rFonts w:ascii="Arial" w:eastAsia="Segoe UI" w:hAnsi="Arial" w:cs="Arial"/>
                  <w:szCs w:val="20"/>
                  <w:lang w:val="it-IT" w:bidi="it-IT"/>
                </w:rPr>
                <w:t>Agente lettura log repliche</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7C211AC" w14:textId="77777777" w:rsidR="00E065F8" w:rsidRPr="00C232CB" w:rsidRDefault="00E065F8" w:rsidP="006F7BDD">
            <w:pPr>
              <w:spacing w:line="270" w:lineRule="atLeast"/>
              <w:rPr>
                <w:rFonts w:ascii="Arial" w:hAnsi="Arial" w:cs="Arial"/>
                <w:bCs/>
                <w:color w:val="2A2A2A"/>
                <w:sz w:val="20"/>
                <w:szCs w:val="20"/>
              </w:rPr>
            </w:pPr>
            <w:r w:rsidRPr="00C232CB">
              <w:rPr>
                <w:rFonts w:ascii="Arial" w:eastAsia="Segoe UI" w:hAnsi="Arial" w:cs="Arial"/>
                <w:color w:val="2A2A2A"/>
                <w:sz w:val="20"/>
                <w:szCs w:val="20"/>
                <w:lang w:val="it-IT" w:bidi="it-IT"/>
              </w:rPr>
              <w:t>logread.exe</w:t>
            </w:r>
          </w:p>
        </w:tc>
      </w:tr>
      <w:tr w:rsidR="00E065F8" w:rsidRPr="00C232CB" w14:paraId="5940D2D9" w14:textId="77777777" w:rsidTr="006F7BDD">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A6A2469" w14:textId="2841B67A" w:rsidR="00E065F8" w:rsidRPr="00C232CB" w:rsidRDefault="003A1B3C" w:rsidP="006F7BDD">
            <w:pPr>
              <w:spacing w:line="0" w:lineRule="atLeast"/>
              <w:rPr>
                <w:rStyle w:val="Hyperlink"/>
                <w:rFonts w:ascii="Arial" w:hAnsi="Arial" w:cs="Arial"/>
                <w:szCs w:val="20"/>
              </w:rPr>
            </w:pPr>
            <w:hyperlink r:id="rId31" w:history="1">
              <w:r w:rsidR="00E065F8" w:rsidRPr="00C232CB">
                <w:rPr>
                  <w:rStyle w:val="Hyperlink"/>
                  <w:rFonts w:ascii="Arial" w:eastAsia="Segoe UI" w:hAnsi="Arial" w:cs="Arial"/>
                  <w:szCs w:val="20"/>
                  <w:lang w:val="it-IT" w:bidi="it-IT"/>
                </w:rPr>
                <w:t>Agente di lettura coda repliche</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503AE41" w14:textId="77777777" w:rsidR="00E065F8" w:rsidRPr="00C232CB" w:rsidRDefault="00E065F8" w:rsidP="006F7BDD">
            <w:pPr>
              <w:spacing w:line="270" w:lineRule="atLeast"/>
              <w:rPr>
                <w:rFonts w:ascii="Arial" w:hAnsi="Arial" w:cs="Arial"/>
                <w:bCs/>
                <w:color w:val="2A2A2A"/>
                <w:sz w:val="20"/>
                <w:szCs w:val="20"/>
              </w:rPr>
            </w:pPr>
            <w:r w:rsidRPr="00C232CB">
              <w:rPr>
                <w:rFonts w:ascii="Arial" w:eastAsia="Segoe UI" w:hAnsi="Arial" w:cs="Arial"/>
                <w:color w:val="2A2A2A"/>
                <w:sz w:val="20"/>
                <w:szCs w:val="20"/>
                <w:lang w:val="it-IT" w:bidi="it-IT"/>
              </w:rPr>
              <w:t>qrdrsvc.exe</w:t>
            </w:r>
          </w:p>
        </w:tc>
      </w:tr>
      <w:tr w:rsidR="00E065F8" w:rsidRPr="00C232CB" w14:paraId="69066D76" w14:textId="77777777" w:rsidTr="006F7BDD">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6E5A381" w14:textId="7C02227C" w:rsidR="00E065F8" w:rsidRPr="00C232CB" w:rsidRDefault="003A1B3C" w:rsidP="006F7BDD">
            <w:pPr>
              <w:spacing w:line="0" w:lineRule="atLeast"/>
              <w:rPr>
                <w:rStyle w:val="Hyperlink"/>
                <w:rFonts w:ascii="Arial" w:hAnsi="Arial" w:cs="Arial"/>
                <w:szCs w:val="20"/>
              </w:rPr>
            </w:pPr>
            <w:hyperlink r:id="rId32" w:history="1">
              <w:r w:rsidR="00E065F8" w:rsidRPr="00C232CB">
                <w:rPr>
                  <w:rStyle w:val="Hyperlink"/>
                  <w:rFonts w:ascii="Arial" w:eastAsia="Segoe UI" w:hAnsi="Arial" w:cs="Arial"/>
                  <w:szCs w:val="20"/>
                  <w:lang w:val="it-IT" w:bidi="it-IT"/>
                </w:rPr>
                <w:t>Agente merge repliche</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2BE4914" w14:textId="77777777" w:rsidR="00E065F8" w:rsidRPr="00C232CB" w:rsidRDefault="00E065F8" w:rsidP="006F7BDD">
            <w:pPr>
              <w:spacing w:line="270" w:lineRule="atLeast"/>
              <w:rPr>
                <w:rFonts w:ascii="Arial" w:hAnsi="Arial" w:cs="Arial"/>
                <w:bCs/>
                <w:color w:val="2A2A2A"/>
                <w:sz w:val="20"/>
                <w:szCs w:val="20"/>
              </w:rPr>
            </w:pPr>
            <w:r w:rsidRPr="00C232CB">
              <w:rPr>
                <w:rFonts w:ascii="Arial" w:eastAsia="Segoe UI" w:hAnsi="Arial" w:cs="Arial"/>
                <w:color w:val="2A2A2A"/>
                <w:sz w:val="20"/>
                <w:szCs w:val="20"/>
                <w:lang w:val="it-IT" w:bidi="it-IT"/>
              </w:rPr>
              <w:t>replmerg.exe</w:t>
            </w:r>
          </w:p>
        </w:tc>
      </w:tr>
    </w:tbl>
    <w:p w14:paraId="36A248F8" w14:textId="77777777" w:rsidR="00E065F8" w:rsidRPr="00C232CB" w:rsidRDefault="00E065F8" w:rsidP="00E065F8">
      <w:pPr>
        <w:spacing w:line="270" w:lineRule="atLeast"/>
        <w:rPr>
          <w:rFonts w:ascii="Arial" w:hAnsi="Arial" w:cs="Arial"/>
          <w:color w:val="2A2A2A"/>
          <w:szCs w:val="20"/>
        </w:rPr>
      </w:pPr>
      <w:r w:rsidRPr="00C232CB">
        <w:rPr>
          <w:rFonts w:ascii="Arial" w:hAnsi="Arial" w:cs="Arial"/>
          <w:color w:val="2A2A2A"/>
          <w:szCs w:val="20"/>
          <w:lang w:val="it-IT" w:bidi="it-IT"/>
        </w:rPr>
        <w:t>Oltre agli agenti di replica, la replica è caratterizzata da vari processi che eseguono operazioni di manutenzione pianificata e su richiesta.</w:t>
      </w:r>
    </w:p>
    <w:p w14:paraId="0AD62AAA" w14:textId="78F1E9C7" w:rsidR="00E065F8" w:rsidRPr="00C232CB" w:rsidRDefault="003A1B3C" w:rsidP="00E065F8">
      <w:pPr>
        <w:spacing w:line="270" w:lineRule="atLeast"/>
        <w:rPr>
          <w:rFonts w:ascii="Arial" w:hAnsi="Arial" w:cs="Arial"/>
          <w:b/>
          <w:color w:val="2A2A2A"/>
          <w:szCs w:val="20"/>
        </w:rPr>
      </w:pPr>
      <w:hyperlink r:id="rId33" w:tooltip="Fare clic per comprimere. Fare doppio clic per comprimere tutto." w:history="1">
        <w:r w:rsidR="00E065F8" w:rsidRPr="00C232CB">
          <w:rPr>
            <w:rFonts w:ascii="Arial" w:hAnsi="Arial" w:cs="Arial"/>
            <w:b/>
            <w:color w:val="2A2A2A"/>
            <w:szCs w:val="20"/>
            <w:lang w:val="it-IT" w:bidi="it-IT"/>
          </w:rPr>
          <w:t>Processi di manutenzione della replica</w:t>
        </w:r>
      </w:hyperlink>
    </w:p>
    <w:p w14:paraId="552F63B2" w14:textId="77777777" w:rsidR="00E065F8" w:rsidRPr="00C232CB" w:rsidRDefault="00E065F8" w:rsidP="00E065F8">
      <w:pPr>
        <w:pStyle w:val="NormalWeb"/>
        <w:spacing w:line="270" w:lineRule="atLeast"/>
        <w:rPr>
          <w:rFonts w:ascii="Arial" w:hAnsi="Arial" w:cs="Arial"/>
          <w:color w:val="2A2A2A"/>
          <w:sz w:val="20"/>
          <w:szCs w:val="20"/>
        </w:rPr>
      </w:pPr>
      <w:r w:rsidRPr="00C232CB">
        <w:rPr>
          <w:rFonts w:ascii="Arial" w:eastAsia="Segoe UI" w:hAnsi="Arial" w:cs="Arial"/>
          <w:color w:val="2A2A2A"/>
          <w:sz w:val="20"/>
          <w:szCs w:val="20"/>
          <w:lang w:val="it-IT" w:bidi="it-IT"/>
        </w:rPr>
        <w:t>Per eseguire operazioni di manutenzione pianificata e su richiesta vengono utilizzati i processi seguenti.</w:t>
      </w:r>
    </w:p>
    <w:tbl>
      <w:tblPr>
        <w:tblW w:w="8722" w:type="dxa"/>
        <w:tblBorders>
          <w:top w:val="single" w:sz="6" w:space="0" w:color="BBBBBB"/>
          <w:left w:val="single" w:sz="6" w:space="0" w:color="BBBBBB"/>
          <w:bottom w:val="single" w:sz="6" w:space="0" w:color="BBBBBB"/>
          <w:right w:val="single" w:sz="6" w:space="0" w:color="BBBBBB"/>
        </w:tblBorders>
        <w:tblLayout w:type="fixed"/>
        <w:tblCellMar>
          <w:left w:w="0" w:type="dxa"/>
          <w:right w:w="0" w:type="dxa"/>
        </w:tblCellMar>
        <w:tblLook w:val="04A0" w:firstRow="1" w:lastRow="0" w:firstColumn="1" w:lastColumn="0" w:noHBand="0" w:noVBand="1"/>
      </w:tblPr>
      <w:tblGrid>
        <w:gridCol w:w="3052"/>
        <w:gridCol w:w="3690"/>
        <w:gridCol w:w="1980"/>
      </w:tblGrid>
      <w:tr w:rsidR="00E065F8" w:rsidRPr="00C232CB" w14:paraId="6A8DB3DB" w14:textId="77777777" w:rsidTr="006F7BDD">
        <w:tc>
          <w:tcPr>
            <w:tcW w:w="3052"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16107663" w14:textId="77777777" w:rsidR="00E065F8" w:rsidRPr="00C232CB" w:rsidRDefault="00E065F8" w:rsidP="006F7BDD">
            <w:pPr>
              <w:pStyle w:val="NormalWeb"/>
              <w:spacing w:line="270" w:lineRule="atLeast"/>
              <w:rPr>
                <w:rFonts w:ascii="Arial" w:hAnsi="Arial" w:cs="Arial"/>
                <w:b/>
                <w:bCs/>
                <w:color w:val="2A2A2A"/>
                <w:sz w:val="20"/>
              </w:rPr>
            </w:pPr>
            <w:r w:rsidRPr="00C232CB">
              <w:rPr>
                <w:rFonts w:ascii="Arial" w:eastAsia="Segoe UI" w:hAnsi="Arial" w:cs="Arial"/>
                <w:b/>
                <w:color w:val="2A2A2A"/>
                <w:sz w:val="20"/>
                <w:lang w:val="it-IT" w:bidi="it-IT"/>
              </w:rPr>
              <w:t>Processo di eliminazione</w:t>
            </w:r>
          </w:p>
        </w:tc>
        <w:tc>
          <w:tcPr>
            <w:tcW w:w="369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109A7BD3" w14:textId="77777777" w:rsidR="00E065F8" w:rsidRPr="00C232CB" w:rsidRDefault="00E065F8" w:rsidP="006F7BDD">
            <w:pPr>
              <w:pStyle w:val="NormalWeb"/>
              <w:spacing w:line="270" w:lineRule="atLeast"/>
              <w:rPr>
                <w:rFonts w:ascii="Arial" w:hAnsi="Arial" w:cs="Arial"/>
                <w:b/>
                <w:bCs/>
                <w:color w:val="2A2A2A"/>
                <w:sz w:val="20"/>
              </w:rPr>
            </w:pPr>
            <w:r w:rsidRPr="00C232CB">
              <w:rPr>
                <w:rFonts w:ascii="Arial" w:eastAsia="Segoe UI" w:hAnsi="Arial" w:cs="Arial"/>
                <w:b/>
                <w:color w:val="2A2A2A"/>
                <w:sz w:val="20"/>
                <w:lang w:val="it-IT" w:bidi="it-IT"/>
              </w:rPr>
              <w:t>Descrizione</w:t>
            </w:r>
          </w:p>
        </w:tc>
        <w:tc>
          <w:tcPr>
            <w:tcW w:w="198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118D088D" w14:textId="77777777" w:rsidR="00E065F8" w:rsidRPr="00C232CB" w:rsidRDefault="00E065F8" w:rsidP="006F7BDD">
            <w:pPr>
              <w:pStyle w:val="NormalWeb"/>
              <w:spacing w:line="270" w:lineRule="atLeast"/>
              <w:rPr>
                <w:rFonts w:ascii="Arial" w:hAnsi="Arial" w:cs="Arial"/>
                <w:b/>
                <w:bCs/>
                <w:color w:val="2A2A2A"/>
                <w:sz w:val="20"/>
              </w:rPr>
            </w:pPr>
            <w:r w:rsidRPr="00C232CB">
              <w:rPr>
                <w:rFonts w:ascii="Arial" w:eastAsia="Segoe UI" w:hAnsi="Arial" w:cs="Arial"/>
                <w:b/>
                <w:color w:val="2A2A2A"/>
                <w:sz w:val="20"/>
                <w:lang w:val="it-IT" w:bidi="it-IT"/>
              </w:rPr>
              <w:t>Pianificazione predefinita</w:t>
            </w:r>
          </w:p>
        </w:tc>
      </w:tr>
      <w:tr w:rsidR="00E065F8" w:rsidRPr="00C232CB" w14:paraId="4EB41C4B" w14:textId="77777777" w:rsidTr="006F7BD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939BFF5" w14:textId="77777777" w:rsidR="00E065F8" w:rsidRPr="00C232CB" w:rsidRDefault="00E065F8" w:rsidP="006F7BDD">
            <w:pPr>
              <w:pStyle w:val="NormalWeb"/>
              <w:spacing w:line="270" w:lineRule="atLeast"/>
              <w:rPr>
                <w:rFonts w:ascii="Arial" w:hAnsi="Arial" w:cs="Arial"/>
                <w:color w:val="2A2A2A"/>
                <w:sz w:val="20"/>
              </w:rPr>
            </w:pPr>
            <w:r w:rsidRPr="00C232CB">
              <w:rPr>
                <w:rFonts w:ascii="Arial" w:eastAsia="Segoe UI" w:hAnsi="Arial" w:cs="Arial"/>
                <w:color w:val="2A2A2A"/>
                <w:sz w:val="20"/>
                <w:lang w:val="it-IT" w:bidi="it-IT"/>
              </w:rPr>
              <w:t>Eliminazione del contenuto della cronologia dell'agente: distribuzione</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7860D52" w14:textId="77777777" w:rsidR="00E065F8" w:rsidRPr="00C232CB" w:rsidRDefault="00E065F8" w:rsidP="006F7BDD">
            <w:pPr>
              <w:pStyle w:val="NormalWeb"/>
              <w:spacing w:line="270" w:lineRule="atLeast"/>
              <w:rPr>
                <w:rFonts w:ascii="Arial" w:hAnsi="Arial" w:cs="Arial"/>
                <w:color w:val="2A2A2A"/>
                <w:sz w:val="20"/>
              </w:rPr>
            </w:pPr>
            <w:r w:rsidRPr="00C232CB">
              <w:rPr>
                <w:rFonts w:ascii="Arial" w:eastAsia="Segoe UI" w:hAnsi="Arial" w:cs="Arial"/>
                <w:color w:val="2A2A2A"/>
                <w:sz w:val="20"/>
                <w:lang w:val="it-IT" w:bidi="it-IT"/>
              </w:rPr>
              <w:t>Rimuove la cronologia degli agenti di replica dal database di distribuzione.</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CB9CB2C" w14:textId="77777777" w:rsidR="00E065F8" w:rsidRPr="00C232CB" w:rsidRDefault="00E065F8" w:rsidP="006F7BDD">
            <w:pPr>
              <w:pStyle w:val="NormalWeb"/>
              <w:spacing w:line="270" w:lineRule="atLeast"/>
              <w:rPr>
                <w:rFonts w:ascii="Arial" w:hAnsi="Arial" w:cs="Arial"/>
                <w:color w:val="2A2A2A"/>
                <w:sz w:val="20"/>
              </w:rPr>
            </w:pPr>
            <w:r w:rsidRPr="00C232CB">
              <w:rPr>
                <w:rFonts w:ascii="Arial" w:eastAsia="Segoe UI" w:hAnsi="Arial" w:cs="Arial"/>
                <w:color w:val="2A2A2A"/>
                <w:sz w:val="20"/>
                <w:lang w:val="it-IT" w:bidi="it-IT"/>
              </w:rPr>
              <w:t>Viene eseguito ogni dieci minuti.</w:t>
            </w:r>
          </w:p>
        </w:tc>
      </w:tr>
      <w:tr w:rsidR="00E065F8" w:rsidRPr="00C232CB" w14:paraId="14D16CBA" w14:textId="77777777" w:rsidTr="006F7BD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EAE43C2" w14:textId="77777777" w:rsidR="00E065F8" w:rsidRPr="00C232CB" w:rsidRDefault="00E065F8" w:rsidP="006F7BDD">
            <w:pPr>
              <w:pStyle w:val="NormalWeb"/>
              <w:spacing w:line="270" w:lineRule="atLeast"/>
              <w:rPr>
                <w:rFonts w:ascii="Arial" w:hAnsi="Arial" w:cs="Arial"/>
                <w:color w:val="2A2A2A"/>
                <w:sz w:val="20"/>
              </w:rPr>
            </w:pPr>
            <w:r w:rsidRPr="00C232CB">
              <w:rPr>
                <w:rFonts w:ascii="Arial" w:eastAsia="Segoe UI" w:hAnsi="Arial" w:cs="Arial"/>
                <w:color w:val="2A2A2A"/>
                <w:sz w:val="20"/>
                <w:lang w:val="it-IT" w:bidi="it-IT"/>
              </w:rPr>
              <w:t>Eliminazione del contenuto della distribuzione: distribuzione</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E6A5380" w14:textId="77777777" w:rsidR="00E065F8" w:rsidRPr="00C232CB" w:rsidRDefault="00E065F8" w:rsidP="006F7BDD">
            <w:pPr>
              <w:pStyle w:val="NormalWeb"/>
              <w:spacing w:line="270" w:lineRule="atLeast"/>
              <w:rPr>
                <w:rFonts w:ascii="Arial" w:hAnsi="Arial" w:cs="Arial"/>
                <w:color w:val="2A2A2A"/>
                <w:sz w:val="20"/>
              </w:rPr>
            </w:pPr>
            <w:r w:rsidRPr="00C232CB">
              <w:rPr>
                <w:rFonts w:ascii="Arial" w:eastAsia="Segoe UI" w:hAnsi="Arial" w:cs="Arial"/>
                <w:color w:val="2A2A2A"/>
                <w:sz w:val="20"/>
                <w:lang w:val="it-IT" w:bidi="it-IT"/>
              </w:rPr>
              <w:t>Rimuove le transazioni replicate dal database di distribuzione. Disattiva le sottoscrizioni che non sono state sincronizzate entro il periodo massimo di memorizzazione per la distribuzione.</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012303D" w14:textId="77777777" w:rsidR="00E065F8" w:rsidRPr="00C232CB" w:rsidRDefault="00E065F8" w:rsidP="006F7BDD">
            <w:pPr>
              <w:pStyle w:val="NormalWeb"/>
              <w:spacing w:line="270" w:lineRule="atLeast"/>
              <w:rPr>
                <w:rFonts w:ascii="Arial" w:hAnsi="Arial" w:cs="Arial"/>
                <w:color w:val="2A2A2A"/>
                <w:sz w:val="20"/>
              </w:rPr>
            </w:pPr>
            <w:r w:rsidRPr="00C232CB">
              <w:rPr>
                <w:rFonts w:ascii="Arial" w:eastAsia="Segoe UI" w:hAnsi="Arial" w:cs="Arial"/>
                <w:color w:val="2A2A2A"/>
                <w:sz w:val="20"/>
                <w:lang w:val="it-IT" w:bidi="it-IT"/>
              </w:rPr>
              <w:t>Viene eseguito ogni dieci minuti.</w:t>
            </w:r>
          </w:p>
        </w:tc>
      </w:tr>
      <w:tr w:rsidR="00E065F8" w:rsidRPr="00C232CB" w14:paraId="31E2CF6D" w14:textId="77777777" w:rsidTr="006F7BD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144E9DF" w14:textId="77777777" w:rsidR="00E065F8" w:rsidRPr="00C232CB" w:rsidRDefault="00E065F8" w:rsidP="006F7BDD">
            <w:pPr>
              <w:pStyle w:val="NormalWeb"/>
              <w:spacing w:line="270" w:lineRule="atLeast"/>
              <w:rPr>
                <w:rFonts w:ascii="Arial" w:hAnsi="Arial" w:cs="Arial"/>
                <w:color w:val="2A2A2A"/>
                <w:sz w:val="20"/>
              </w:rPr>
            </w:pPr>
            <w:r w:rsidRPr="00C232CB">
              <w:rPr>
                <w:rFonts w:ascii="Arial" w:eastAsia="Segoe UI" w:hAnsi="Arial" w:cs="Arial"/>
                <w:color w:val="2A2A2A"/>
                <w:sz w:val="20"/>
                <w:lang w:val="it-IT" w:bidi="it-IT"/>
              </w:rPr>
              <w:lastRenderedPageBreak/>
              <w:t>Pulizia dei riferimenti alla sottoscrizione scaduta</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BCCE2BC" w14:textId="77777777" w:rsidR="00E065F8" w:rsidRPr="00C232CB" w:rsidRDefault="00E065F8" w:rsidP="006F7BDD">
            <w:pPr>
              <w:pStyle w:val="NormalWeb"/>
              <w:spacing w:line="270" w:lineRule="atLeast"/>
              <w:rPr>
                <w:rFonts w:ascii="Arial" w:hAnsi="Arial" w:cs="Arial"/>
                <w:color w:val="2A2A2A"/>
                <w:sz w:val="20"/>
              </w:rPr>
            </w:pPr>
            <w:r w:rsidRPr="00C232CB">
              <w:rPr>
                <w:rFonts w:ascii="Arial" w:eastAsia="Segoe UI" w:hAnsi="Arial" w:cs="Arial"/>
                <w:color w:val="2A2A2A"/>
                <w:sz w:val="20"/>
                <w:lang w:val="it-IT" w:bidi="it-IT"/>
              </w:rPr>
              <w:t>Rileva e rimuove le sottoscrizioni scadute dai database di pubblicazione.</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E230E27" w14:textId="77777777" w:rsidR="00E065F8" w:rsidRPr="00C232CB" w:rsidRDefault="00E065F8" w:rsidP="006F7BDD">
            <w:pPr>
              <w:pStyle w:val="NormalWeb"/>
              <w:spacing w:line="270" w:lineRule="atLeast"/>
              <w:rPr>
                <w:rFonts w:ascii="Arial" w:hAnsi="Arial" w:cs="Arial"/>
                <w:color w:val="2A2A2A"/>
                <w:sz w:val="20"/>
              </w:rPr>
            </w:pPr>
            <w:r w:rsidRPr="00C232CB">
              <w:rPr>
                <w:rFonts w:ascii="Arial" w:eastAsia="Segoe UI" w:hAnsi="Arial" w:cs="Arial"/>
                <w:color w:val="2A2A2A"/>
                <w:sz w:val="20"/>
                <w:lang w:val="it-IT" w:bidi="it-IT"/>
              </w:rPr>
              <w:t>Viene eseguito ogni giorno alle ore 1.00 del mattino.</w:t>
            </w:r>
          </w:p>
        </w:tc>
      </w:tr>
      <w:tr w:rsidR="00E065F8" w:rsidRPr="00C232CB" w14:paraId="5A65AFDC" w14:textId="77777777" w:rsidTr="006F7BD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53C5998" w14:textId="77777777" w:rsidR="00E065F8" w:rsidRPr="00C232CB" w:rsidRDefault="00E065F8" w:rsidP="006F7BDD">
            <w:pPr>
              <w:pStyle w:val="NormalWeb"/>
              <w:spacing w:line="270" w:lineRule="atLeast"/>
              <w:rPr>
                <w:rFonts w:ascii="Arial" w:hAnsi="Arial" w:cs="Arial"/>
                <w:color w:val="2A2A2A"/>
                <w:sz w:val="20"/>
              </w:rPr>
            </w:pPr>
            <w:r w:rsidRPr="00C232CB">
              <w:rPr>
                <w:rFonts w:ascii="Arial" w:eastAsia="Segoe UI" w:hAnsi="Arial" w:cs="Arial"/>
                <w:color w:val="2A2A2A"/>
                <w:sz w:val="20"/>
                <w:lang w:val="it-IT" w:bidi="it-IT"/>
              </w:rPr>
              <w:t>Reinizializzazione delle sottoscrizioni con errori di convalida dei dati</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746039E" w14:textId="77777777" w:rsidR="00E065F8" w:rsidRPr="00C232CB" w:rsidRDefault="00E065F8" w:rsidP="006F7BDD">
            <w:pPr>
              <w:pStyle w:val="NormalWeb"/>
              <w:spacing w:line="270" w:lineRule="atLeast"/>
              <w:rPr>
                <w:rFonts w:ascii="Arial" w:hAnsi="Arial" w:cs="Arial"/>
                <w:color w:val="2A2A2A"/>
                <w:sz w:val="20"/>
              </w:rPr>
            </w:pPr>
            <w:r w:rsidRPr="00C232CB">
              <w:rPr>
                <w:rFonts w:ascii="Arial" w:eastAsia="Segoe UI" w:hAnsi="Arial" w:cs="Arial"/>
                <w:color w:val="2A2A2A"/>
                <w:sz w:val="20"/>
                <w:lang w:val="it-IT" w:bidi="it-IT"/>
              </w:rPr>
              <w:t>Rileva tutte le sottoscrizioni in cui si sono verificati errori di convalida dei dati e li contrassegna per la reinizializzazione. Alla successiva esecuzione dell'agente di merge o dell'agente di distribuzione verrà applicato ai Sottoscrittori un nuovo snapshot.</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405B7B7" w14:textId="77777777" w:rsidR="00E065F8" w:rsidRPr="00C232CB" w:rsidRDefault="00E065F8" w:rsidP="006F7BDD">
            <w:pPr>
              <w:pStyle w:val="NormalWeb"/>
              <w:spacing w:line="270" w:lineRule="atLeast"/>
              <w:rPr>
                <w:rFonts w:ascii="Arial" w:hAnsi="Arial" w:cs="Arial"/>
                <w:color w:val="2A2A2A"/>
                <w:sz w:val="20"/>
              </w:rPr>
            </w:pPr>
            <w:r w:rsidRPr="00C232CB">
              <w:rPr>
                <w:rFonts w:ascii="Arial" w:eastAsia="Segoe UI" w:hAnsi="Arial" w:cs="Arial"/>
                <w:color w:val="2A2A2A"/>
                <w:sz w:val="20"/>
                <w:lang w:val="it-IT" w:bidi="it-IT"/>
              </w:rPr>
              <w:t>Nessuna pianificazione predefinita (per impostazione predefinita è disabilitato).</w:t>
            </w:r>
          </w:p>
        </w:tc>
      </w:tr>
      <w:tr w:rsidR="00E065F8" w:rsidRPr="00C232CB" w14:paraId="590B1BAA" w14:textId="77777777" w:rsidTr="006F7BD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A187699" w14:textId="77777777" w:rsidR="00E065F8" w:rsidRPr="00C232CB" w:rsidRDefault="00E065F8" w:rsidP="006F7BDD">
            <w:pPr>
              <w:pStyle w:val="NormalWeb"/>
              <w:spacing w:line="270" w:lineRule="atLeast"/>
              <w:rPr>
                <w:rFonts w:ascii="Arial" w:hAnsi="Arial" w:cs="Arial"/>
                <w:color w:val="2A2A2A"/>
                <w:sz w:val="20"/>
              </w:rPr>
            </w:pPr>
            <w:r w:rsidRPr="00C232CB">
              <w:rPr>
                <w:rFonts w:ascii="Arial" w:eastAsia="Segoe UI" w:hAnsi="Arial" w:cs="Arial"/>
                <w:color w:val="2A2A2A"/>
                <w:sz w:val="20"/>
                <w:lang w:val="it-IT" w:bidi="it-IT"/>
              </w:rPr>
              <w:t>Controllo degli agenti di replica</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78A7FBB" w14:textId="77777777" w:rsidR="00E065F8" w:rsidRPr="00C232CB" w:rsidRDefault="00E065F8" w:rsidP="006F7BDD">
            <w:pPr>
              <w:pStyle w:val="NormalWeb"/>
              <w:spacing w:line="270" w:lineRule="atLeast"/>
              <w:rPr>
                <w:rFonts w:ascii="Arial" w:hAnsi="Arial" w:cs="Arial"/>
                <w:color w:val="2A2A2A"/>
                <w:sz w:val="20"/>
              </w:rPr>
            </w:pPr>
            <w:r w:rsidRPr="00C232CB">
              <w:rPr>
                <w:rFonts w:ascii="Arial" w:eastAsia="Segoe UI" w:hAnsi="Arial" w:cs="Arial"/>
                <w:color w:val="2A2A2A"/>
                <w:sz w:val="20"/>
                <w:lang w:val="it-IT" w:bidi="it-IT"/>
              </w:rPr>
              <w:t>Rileva gli agenti di replica che non registrano attivamente una cronologia. Scrive nel registro eventi di Microsoft Windows l'eventuale esito negativo di un passaggio del processo.</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75312F5" w14:textId="77777777" w:rsidR="00E065F8" w:rsidRPr="00C232CB" w:rsidRDefault="00E065F8" w:rsidP="006F7BDD">
            <w:pPr>
              <w:pStyle w:val="NormalWeb"/>
              <w:spacing w:line="270" w:lineRule="atLeast"/>
              <w:rPr>
                <w:rFonts w:ascii="Arial" w:hAnsi="Arial" w:cs="Arial"/>
                <w:color w:val="2A2A2A"/>
                <w:sz w:val="20"/>
              </w:rPr>
            </w:pPr>
            <w:r w:rsidRPr="00C232CB">
              <w:rPr>
                <w:rFonts w:ascii="Arial" w:eastAsia="Segoe UI" w:hAnsi="Arial" w:cs="Arial"/>
                <w:color w:val="2A2A2A"/>
                <w:sz w:val="20"/>
                <w:lang w:val="it-IT" w:bidi="it-IT"/>
              </w:rPr>
              <w:t>Viene eseguito ogni dieci minuti.</w:t>
            </w:r>
          </w:p>
        </w:tc>
      </w:tr>
      <w:tr w:rsidR="00E065F8" w:rsidRPr="00C232CB" w14:paraId="1A1B622E" w14:textId="77777777" w:rsidTr="006F7BD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A3140B8" w14:textId="77777777" w:rsidR="00E065F8" w:rsidRPr="00C232CB" w:rsidRDefault="00E065F8" w:rsidP="006F7BDD">
            <w:pPr>
              <w:pStyle w:val="NormalWeb"/>
              <w:spacing w:line="270" w:lineRule="atLeast"/>
              <w:rPr>
                <w:rFonts w:ascii="Arial" w:hAnsi="Arial" w:cs="Arial"/>
                <w:color w:val="2A2A2A"/>
                <w:sz w:val="20"/>
              </w:rPr>
            </w:pPr>
            <w:r w:rsidRPr="00C232CB">
              <w:rPr>
                <w:rFonts w:ascii="Arial" w:eastAsia="Segoe UI" w:hAnsi="Arial" w:cs="Arial"/>
                <w:color w:val="2A2A2A"/>
                <w:sz w:val="20"/>
                <w:lang w:val="it-IT" w:bidi="it-IT"/>
              </w:rPr>
              <w:t>Aggiornamento del monitoraggio della replica per la distribuzione</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E8CA543" w14:textId="77777777" w:rsidR="00E065F8" w:rsidRPr="00C232CB" w:rsidRDefault="00E065F8" w:rsidP="006F7BDD">
            <w:pPr>
              <w:pStyle w:val="NormalWeb"/>
              <w:spacing w:line="270" w:lineRule="atLeast"/>
              <w:rPr>
                <w:rFonts w:ascii="Arial" w:hAnsi="Arial" w:cs="Arial"/>
                <w:color w:val="2A2A2A"/>
                <w:sz w:val="20"/>
              </w:rPr>
            </w:pPr>
            <w:r w:rsidRPr="00C232CB">
              <w:rPr>
                <w:rFonts w:ascii="Arial" w:eastAsia="Segoe UI" w:hAnsi="Arial" w:cs="Arial"/>
                <w:color w:val="2A2A2A"/>
                <w:sz w:val="20"/>
                <w:lang w:val="it-IT" w:bidi="it-IT"/>
              </w:rPr>
              <w:t>Aggiorna le query memorizzate nella cache utilizzate da Monitoraggio replica.</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4ACF40D" w14:textId="77777777" w:rsidR="00E065F8" w:rsidRPr="00C232CB" w:rsidRDefault="00E065F8" w:rsidP="006F7BDD">
            <w:pPr>
              <w:pStyle w:val="NormalWeb"/>
              <w:spacing w:line="270" w:lineRule="atLeast"/>
              <w:rPr>
                <w:rFonts w:ascii="Arial" w:hAnsi="Arial" w:cs="Arial"/>
                <w:color w:val="2A2A2A"/>
                <w:sz w:val="20"/>
              </w:rPr>
            </w:pPr>
            <w:r w:rsidRPr="00C232CB">
              <w:rPr>
                <w:rFonts w:ascii="Arial" w:eastAsia="Segoe UI" w:hAnsi="Arial" w:cs="Arial"/>
                <w:color w:val="2A2A2A"/>
                <w:sz w:val="20"/>
                <w:lang w:val="it-IT" w:bidi="it-IT"/>
              </w:rPr>
              <w:t>Viene eseguito continuamente.</w:t>
            </w:r>
          </w:p>
        </w:tc>
      </w:tr>
    </w:tbl>
    <w:p w14:paraId="27922ED1" w14:textId="77777777" w:rsidR="00E065F8" w:rsidRPr="00C232CB" w:rsidRDefault="00E065F8" w:rsidP="00E065F8">
      <w:pPr>
        <w:rPr>
          <w:rFonts w:ascii="Arial" w:hAnsi="Arial" w:cs="Arial"/>
          <w:b/>
          <w:color w:val="0070C0"/>
          <w:sz w:val="20"/>
          <w:szCs w:val="40"/>
        </w:rPr>
      </w:pPr>
    </w:p>
    <w:p w14:paraId="2E1AD2EE" w14:textId="77777777" w:rsidR="00E065F8" w:rsidRPr="00C232CB" w:rsidRDefault="00E065F8" w:rsidP="00E065F8">
      <w:pPr>
        <w:pStyle w:val="Heading5"/>
        <w:rPr>
          <w:rFonts w:ascii="Arial" w:hAnsi="Arial" w:cs="Arial"/>
        </w:rPr>
      </w:pPr>
      <w:r w:rsidRPr="00C232CB">
        <w:rPr>
          <w:rFonts w:ascii="Arial" w:hAnsi="Arial" w:cs="Arial"/>
          <w:lang w:val="it-IT" w:bidi="it-IT"/>
        </w:rPr>
        <w:t>Struttura di livello server di pubblicazione virtuale</w:t>
      </w:r>
    </w:p>
    <w:p w14:paraId="561AC77B" w14:textId="77777777" w:rsidR="00E065F8" w:rsidRPr="00C232CB" w:rsidRDefault="00E065F8" w:rsidP="00E065F8">
      <w:pPr>
        <w:rPr>
          <w:rFonts w:ascii="Arial" w:hAnsi="Arial" w:cs="Arial"/>
        </w:rPr>
      </w:pPr>
    </w:p>
    <w:p w14:paraId="5C639D69" w14:textId="7AC08AE4" w:rsidR="00E065F8" w:rsidRPr="00C232CB" w:rsidRDefault="0034454E" w:rsidP="00E065F8">
      <w:pPr>
        <w:jc w:val="center"/>
        <w:rPr>
          <w:rFonts w:ascii="Arial" w:hAnsi="Arial" w:cs="Arial"/>
        </w:rPr>
      </w:pPr>
      <w:r>
        <w:object w:dxaOrig="9001" w:dyaOrig="5130" w14:anchorId="63A2E1E2">
          <v:shape id="_x0000_i1037" type="#_x0000_t75" style="width:6in;height:243.75pt" o:ole="">
            <v:imagedata r:id="rId34" o:title=""/>
          </v:shape>
          <o:OLEObject Type="Embed" ProgID="Visio.Drawing.15" ShapeID="_x0000_i1037" DrawAspect="Content" ObjectID="_1543410789" r:id="rId35"/>
        </w:object>
      </w:r>
    </w:p>
    <w:p w14:paraId="749ABC47" w14:textId="77777777" w:rsidR="00E065F8" w:rsidRPr="00C232CB" w:rsidRDefault="00E065F8" w:rsidP="00E065F8">
      <w:pPr>
        <w:rPr>
          <w:rFonts w:ascii="Arial" w:hAnsi="Arial" w:cs="Arial"/>
          <w:b/>
          <w:color w:val="0070C0"/>
          <w:sz w:val="20"/>
          <w:szCs w:val="40"/>
        </w:rPr>
      </w:pPr>
    </w:p>
    <w:p w14:paraId="6F35E8A6" w14:textId="77777777" w:rsidR="00E065F8" w:rsidRPr="00C232CB" w:rsidRDefault="00E065F8" w:rsidP="00E065F8">
      <w:pPr>
        <w:pStyle w:val="Heading5"/>
        <w:rPr>
          <w:rFonts w:ascii="Arial" w:hAnsi="Arial" w:cs="Arial"/>
        </w:rPr>
      </w:pPr>
      <w:r w:rsidRPr="00C232CB">
        <w:rPr>
          <w:rFonts w:ascii="Arial" w:hAnsi="Arial" w:cs="Arial"/>
          <w:lang w:val="it-IT" w:bidi="it-IT"/>
        </w:rPr>
        <w:t>Struttura di livello sottoscrittore virtuale</w:t>
      </w:r>
    </w:p>
    <w:p w14:paraId="022B2810" w14:textId="77777777" w:rsidR="00E065F8" w:rsidRPr="00C232CB" w:rsidRDefault="00E065F8" w:rsidP="00E065F8">
      <w:pPr>
        <w:rPr>
          <w:rFonts w:ascii="Arial" w:hAnsi="Arial" w:cs="Arial"/>
        </w:rPr>
      </w:pPr>
    </w:p>
    <w:p w14:paraId="4CAC95C0" w14:textId="1945B1B3" w:rsidR="00E065F8" w:rsidRPr="00C232CB" w:rsidRDefault="0034454E" w:rsidP="00E065F8">
      <w:pPr>
        <w:jc w:val="center"/>
        <w:rPr>
          <w:rFonts w:ascii="Arial" w:hAnsi="Arial" w:cs="Arial"/>
        </w:rPr>
      </w:pPr>
      <w:r>
        <w:object w:dxaOrig="13366" w:dyaOrig="6555" w14:anchorId="16C4DC57">
          <v:shape id="_x0000_i1039" type="#_x0000_t75" style="width:481.15pt;height:235.9pt" o:ole="">
            <v:imagedata r:id="rId36" o:title=""/>
          </v:shape>
          <o:OLEObject Type="Embed" ProgID="Visio.Drawing.15" ShapeID="_x0000_i1039" DrawAspect="Content" ObjectID="_1543410790" r:id="rId37"/>
        </w:object>
      </w:r>
      <w:bookmarkStart w:id="50" w:name="_GoBack"/>
      <w:bookmarkEnd w:id="50"/>
    </w:p>
    <w:p w14:paraId="13ED9B97" w14:textId="77777777" w:rsidR="001607EA" w:rsidRPr="00C232CB" w:rsidRDefault="001607EA" w:rsidP="00387C76">
      <w:pPr>
        <w:rPr>
          <w:rFonts w:ascii="Arial" w:hAnsi="Arial" w:cs="Arial"/>
        </w:rPr>
      </w:pPr>
    </w:p>
    <w:p w14:paraId="12213E7B" w14:textId="4A53B7F6" w:rsidR="003B3ECC" w:rsidRPr="00C232CB" w:rsidRDefault="003B3ECC" w:rsidP="00E43C80">
      <w:pPr>
        <w:pStyle w:val="Heading2"/>
        <w:rPr>
          <w:rFonts w:ascii="Arial" w:hAnsi="Arial" w:cs="Arial"/>
        </w:rPr>
      </w:pPr>
      <w:bookmarkStart w:id="51" w:name="_Publication_flow"/>
      <w:bookmarkStart w:id="52" w:name="_Configuring_the_Management"/>
      <w:bookmarkStart w:id="53" w:name="_Ref384668787"/>
      <w:bookmarkStart w:id="54" w:name="_Ref384670539"/>
      <w:bookmarkStart w:id="55" w:name="_Ref389755822"/>
      <w:bookmarkStart w:id="56" w:name="_Toc469572120"/>
      <w:bookmarkEnd w:id="51"/>
      <w:bookmarkEnd w:id="52"/>
      <w:r w:rsidRPr="00C232CB">
        <w:rPr>
          <w:rFonts w:ascii="Arial" w:hAnsi="Arial" w:cs="Arial"/>
          <w:lang w:val="it-IT" w:bidi="it-IT"/>
        </w:rPr>
        <w:lastRenderedPageBreak/>
        <w:t>Configurazione del Management Pack</w:t>
      </w:r>
      <w:bookmarkEnd w:id="53"/>
      <w:bookmarkEnd w:id="54"/>
      <w:bookmarkEnd w:id="55"/>
      <w:bookmarkEnd w:id="56"/>
    </w:p>
    <w:p w14:paraId="2066A610" w14:textId="4C98F5BF" w:rsidR="003B3ECC" w:rsidRPr="00C232CB" w:rsidRDefault="003B3ECC" w:rsidP="003B3ECC">
      <w:pPr>
        <w:rPr>
          <w:rFonts w:ascii="Arial" w:hAnsi="Arial" w:cs="Arial"/>
        </w:rPr>
      </w:pPr>
      <w:r w:rsidRPr="00C232CB">
        <w:rPr>
          <w:rFonts w:ascii="Arial" w:hAnsi="Arial" w:cs="Arial"/>
          <w:lang w:val="it-IT" w:bidi="it-IT"/>
        </w:rPr>
        <w:t>In questa sezione vengono fornite le istruzioni per la configurazione e l'ottimizzazione del Management Pack.</w:t>
      </w:r>
    </w:p>
    <w:p w14:paraId="1CFD8231" w14:textId="77777777" w:rsidR="004B3049" w:rsidRPr="00C232CB" w:rsidRDefault="004B3049" w:rsidP="003B3ECC">
      <w:pPr>
        <w:rPr>
          <w:rFonts w:ascii="Arial" w:hAnsi="Arial" w:cs="Arial"/>
        </w:rPr>
      </w:pPr>
      <w:r w:rsidRPr="00C232CB">
        <w:rPr>
          <w:rFonts w:ascii="Arial" w:hAnsi="Arial" w:cs="Arial"/>
          <w:lang w:val="it-IT" w:bidi="it-IT"/>
        </w:rPr>
        <w:t>Contenuto della sezione:</w:t>
      </w:r>
    </w:p>
    <w:p w14:paraId="44784520" w14:textId="73A26582" w:rsidR="003B3ECC" w:rsidRPr="00C232CB" w:rsidRDefault="003A1B3C" w:rsidP="00EF16FB">
      <w:pPr>
        <w:pStyle w:val="BulletedList1"/>
        <w:numPr>
          <w:ilvl w:val="0"/>
          <w:numId w:val="15"/>
        </w:numPr>
        <w:tabs>
          <w:tab w:val="left" w:pos="360"/>
        </w:tabs>
        <w:spacing w:line="260" w:lineRule="exact"/>
        <w:rPr>
          <w:rFonts w:ascii="Arial" w:hAnsi="Arial" w:cs="Arial"/>
        </w:rPr>
      </w:pPr>
      <w:hyperlink w:anchor="_Best_Practice:_Create" w:history="1">
        <w:r w:rsidR="003B3ECC" w:rsidRPr="00C232CB">
          <w:rPr>
            <w:rStyle w:val="Link"/>
            <w:rFonts w:ascii="Arial" w:hAnsi="Arial" w:cs="Arial"/>
            <w:lang w:val="it-IT" w:bidi="it-IT"/>
          </w:rPr>
          <w:t>Procedura consigliata: creare un Management Pack per le personalizzazioni</w:t>
        </w:r>
      </w:hyperlink>
    </w:p>
    <w:bookmarkStart w:id="57" w:name="_Best_Practice:_Create"/>
    <w:bookmarkEnd w:id="57"/>
    <w:p w14:paraId="76F95A35" w14:textId="381D33EC" w:rsidR="00F44CD3" w:rsidRPr="00C232CB" w:rsidRDefault="00F44CD3" w:rsidP="00F44CD3">
      <w:pPr>
        <w:pStyle w:val="BulletedList1"/>
        <w:numPr>
          <w:ilvl w:val="0"/>
          <w:numId w:val="15"/>
        </w:numPr>
        <w:tabs>
          <w:tab w:val="left" w:pos="360"/>
        </w:tabs>
        <w:spacing w:line="260" w:lineRule="exact"/>
        <w:rPr>
          <w:rFonts w:ascii="Arial" w:hAnsi="Arial" w:cs="Arial"/>
        </w:rPr>
      </w:pPr>
      <w:r w:rsidRPr="00C232CB">
        <w:fldChar w:fldCharType="begin"/>
      </w:r>
      <w:r w:rsidRPr="00C232CB">
        <w:rPr>
          <w:rFonts w:ascii="Arial" w:hAnsi="Arial" w:cs="Arial"/>
          <w:lang w:val="it-IT" w:bidi="it-IT"/>
        </w:rPr>
        <w:instrText>HYPERLINK  \l "_How_to_import"</w:instrText>
      </w:r>
      <w:r w:rsidRPr="00C232CB">
        <w:fldChar w:fldCharType="separate"/>
      </w:r>
      <w:r w:rsidRPr="00C232CB">
        <w:rPr>
          <w:rStyle w:val="Hyperlink"/>
          <w:rFonts w:ascii="Arial" w:hAnsi="Arial" w:cs="Arial"/>
          <w:sz w:val="22"/>
          <w:szCs w:val="22"/>
          <w:lang w:val="it-IT" w:bidi="it-IT"/>
        </w:rPr>
        <w:t>Come importare un Management Pack</w:t>
      </w:r>
      <w:r w:rsidRPr="00C232CB">
        <w:rPr>
          <w:rStyle w:val="Hyperlink"/>
          <w:rFonts w:ascii="Arial" w:hAnsi="Arial" w:cs="Arial"/>
          <w:sz w:val="22"/>
          <w:szCs w:val="22"/>
          <w:lang w:bidi="it-IT"/>
        </w:rPr>
        <w:fldChar w:fldCharType="end"/>
      </w:r>
    </w:p>
    <w:p w14:paraId="57069392" w14:textId="535DBCC6" w:rsidR="00F44CD3" w:rsidRPr="00C232CB" w:rsidRDefault="003A1B3C" w:rsidP="00F44CD3">
      <w:pPr>
        <w:pStyle w:val="BulletedList1"/>
        <w:numPr>
          <w:ilvl w:val="0"/>
          <w:numId w:val="15"/>
        </w:numPr>
        <w:tabs>
          <w:tab w:val="left" w:pos="360"/>
        </w:tabs>
        <w:spacing w:line="260" w:lineRule="exact"/>
        <w:rPr>
          <w:rFonts w:ascii="Arial" w:hAnsi="Arial" w:cs="Arial"/>
        </w:rPr>
      </w:pPr>
      <w:hyperlink w:anchor="_How_to_enable" w:history="1">
        <w:r w:rsidR="00F44CD3" w:rsidRPr="00C232CB">
          <w:rPr>
            <w:rStyle w:val="Hyperlink"/>
            <w:rFonts w:ascii="Arial" w:hAnsi="Arial" w:cs="Arial"/>
            <w:sz w:val="22"/>
            <w:szCs w:val="22"/>
            <w:lang w:val="it-IT" w:bidi="it-IT"/>
          </w:rPr>
          <w:t>Come abilitare l'opzione Proxy agente</w:t>
        </w:r>
      </w:hyperlink>
    </w:p>
    <w:p w14:paraId="32582CAB" w14:textId="4E1FE22D" w:rsidR="00F44CD3" w:rsidRPr="00C232CB" w:rsidRDefault="003A1B3C" w:rsidP="00F44CD3">
      <w:pPr>
        <w:pStyle w:val="BulletedList1"/>
        <w:numPr>
          <w:ilvl w:val="0"/>
          <w:numId w:val="15"/>
        </w:numPr>
        <w:tabs>
          <w:tab w:val="left" w:pos="360"/>
        </w:tabs>
        <w:spacing w:line="260" w:lineRule="exact"/>
        <w:rPr>
          <w:rFonts w:ascii="Arial" w:hAnsi="Arial" w:cs="Arial"/>
        </w:rPr>
      </w:pPr>
      <w:hyperlink w:anchor="_How_to_configure" w:history="1">
        <w:r w:rsidR="00F44CD3" w:rsidRPr="00C232CB">
          <w:rPr>
            <w:rStyle w:val="Hyperlink"/>
            <w:rFonts w:ascii="Arial" w:hAnsi="Arial" w:cs="Arial"/>
            <w:sz w:val="22"/>
            <w:szCs w:val="22"/>
            <w:lang w:val="it-IT" w:bidi="it-IT"/>
          </w:rPr>
          <w:t>Come configurare un profilo RunAs</w:t>
        </w:r>
      </w:hyperlink>
    </w:p>
    <w:p w14:paraId="7BB673C9" w14:textId="3834C7EB" w:rsidR="00F44CD3" w:rsidRPr="00C232CB" w:rsidRDefault="003A1B3C" w:rsidP="00F44CD3">
      <w:pPr>
        <w:pStyle w:val="BulletedList1"/>
        <w:numPr>
          <w:ilvl w:val="0"/>
          <w:numId w:val="15"/>
        </w:numPr>
        <w:tabs>
          <w:tab w:val="left" w:pos="360"/>
        </w:tabs>
        <w:spacing w:line="260" w:lineRule="exact"/>
        <w:rPr>
          <w:rFonts w:ascii="Arial" w:hAnsi="Arial" w:cs="Arial"/>
        </w:rPr>
      </w:pPr>
      <w:hyperlink w:anchor="_Security_Configuration" w:history="1">
        <w:r w:rsidR="00F44CD3" w:rsidRPr="00C232CB">
          <w:rPr>
            <w:rStyle w:val="Link"/>
            <w:rFonts w:ascii="Arial" w:hAnsi="Arial" w:cs="Arial"/>
            <w:lang w:val="it-IT" w:bidi="it-IT"/>
          </w:rPr>
          <w:t>Configurazione della sicurezza</w:t>
        </w:r>
      </w:hyperlink>
    </w:p>
    <w:p w14:paraId="2184D3CB" w14:textId="5BE6479A" w:rsidR="00F44CD3" w:rsidRPr="00C232CB" w:rsidRDefault="003A1B3C" w:rsidP="00F44CD3">
      <w:pPr>
        <w:pStyle w:val="BulletedList1"/>
        <w:numPr>
          <w:ilvl w:val="1"/>
          <w:numId w:val="15"/>
        </w:numPr>
        <w:tabs>
          <w:tab w:val="left" w:pos="360"/>
        </w:tabs>
        <w:spacing w:line="260" w:lineRule="exact"/>
        <w:rPr>
          <w:rFonts w:ascii="Arial" w:hAnsi="Arial" w:cs="Arial"/>
        </w:rPr>
      </w:pPr>
      <w:hyperlink w:anchor="_Run_As_Profiles" w:history="1">
        <w:r w:rsidR="00F44CD3" w:rsidRPr="00C232CB">
          <w:rPr>
            <w:rStyle w:val="Hyperlink"/>
            <w:rFonts w:ascii="Arial" w:hAnsi="Arial" w:cs="Arial"/>
            <w:sz w:val="22"/>
            <w:szCs w:val="22"/>
            <w:lang w:val="it-IT" w:bidi="it-IT"/>
          </w:rPr>
          <w:t>Profili RunAs</w:t>
        </w:r>
      </w:hyperlink>
    </w:p>
    <w:bookmarkStart w:id="58" w:name="z2"/>
    <w:bookmarkEnd w:id="58"/>
    <w:p w14:paraId="7FBDCA44" w14:textId="2C55D8DB" w:rsidR="00F44CD3" w:rsidRPr="00C232CB" w:rsidRDefault="00F44CD3" w:rsidP="00F44CD3">
      <w:pPr>
        <w:pStyle w:val="BulletedList1"/>
        <w:numPr>
          <w:ilvl w:val="1"/>
          <w:numId w:val="15"/>
        </w:numPr>
        <w:tabs>
          <w:tab w:val="left" w:pos="360"/>
        </w:tabs>
        <w:spacing w:line="260" w:lineRule="exact"/>
        <w:rPr>
          <w:rFonts w:ascii="Arial" w:hAnsi="Arial" w:cs="Arial"/>
        </w:rPr>
      </w:pPr>
      <w:r w:rsidRPr="00C232CB">
        <w:rPr>
          <w:rStyle w:val="Link"/>
          <w:rFonts w:ascii="Arial" w:hAnsi="Arial" w:cs="Arial"/>
          <w:lang w:bidi="it-IT"/>
        </w:rPr>
        <w:fldChar w:fldCharType="begin"/>
      </w:r>
      <w:r w:rsidR="009F56CF" w:rsidRPr="00C232CB">
        <w:rPr>
          <w:rStyle w:val="Link"/>
          <w:rFonts w:ascii="Arial" w:hAnsi="Arial" w:cs="Arial"/>
          <w:lang w:val="it-IT" w:bidi="it-IT"/>
        </w:rPr>
        <w:instrText>HYPERLINK  \l "_Required_permissions"</w:instrText>
      </w:r>
      <w:r w:rsidRPr="00C232CB">
        <w:rPr>
          <w:rStyle w:val="Link"/>
          <w:rFonts w:ascii="Arial" w:hAnsi="Arial" w:cs="Arial"/>
          <w:lang w:bidi="it-IT"/>
        </w:rPr>
        <w:fldChar w:fldCharType="separate"/>
      </w:r>
      <w:r w:rsidRPr="00C232CB">
        <w:rPr>
          <w:rStyle w:val="Hyperlink"/>
          <w:rFonts w:ascii="Arial" w:hAnsi="Arial" w:cs="Arial"/>
          <w:sz w:val="22"/>
          <w:szCs w:val="22"/>
          <w:lang w:val="it-IT" w:bidi="it-IT"/>
        </w:rPr>
        <w:t>Autorizzazioni necessarie</w:t>
      </w:r>
      <w:r w:rsidRPr="00C232CB">
        <w:rPr>
          <w:rStyle w:val="Link"/>
          <w:rFonts w:ascii="Arial" w:hAnsi="Arial" w:cs="Arial"/>
          <w:lang w:bidi="it-IT"/>
        </w:rPr>
        <w:fldChar w:fldCharType="end"/>
      </w:r>
    </w:p>
    <w:p w14:paraId="7617727A" w14:textId="77777777" w:rsidR="003B3ECC" w:rsidRPr="00C232CB" w:rsidRDefault="003B3ECC" w:rsidP="00387C76">
      <w:pPr>
        <w:pStyle w:val="Heading3"/>
        <w:rPr>
          <w:rFonts w:ascii="Arial" w:hAnsi="Arial" w:cs="Arial"/>
        </w:rPr>
      </w:pPr>
      <w:bookmarkStart w:id="59" w:name="_Toc469572121"/>
      <w:r w:rsidRPr="00C232CB">
        <w:rPr>
          <w:rFonts w:ascii="Arial" w:hAnsi="Arial" w:cs="Arial"/>
          <w:lang w:val="it-IT" w:bidi="it-IT"/>
        </w:rPr>
        <w:t>Procedura consigliata: creare un Management Pack per le personalizzazioni</w:t>
      </w:r>
      <w:bookmarkEnd w:id="59"/>
    </w:p>
    <w:p w14:paraId="7C8FB764" w14:textId="6B4DC56B" w:rsidR="00745BFA" w:rsidRPr="00C232CB" w:rsidRDefault="00745BFA" w:rsidP="00745BFA">
      <w:pPr>
        <w:rPr>
          <w:rFonts w:ascii="Arial" w:hAnsi="Arial" w:cs="Arial"/>
        </w:rPr>
      </w:pPr>
      <w:r w:rsidRPr="00C232CB">
        <w:rPr>
          <w:rFonts w:ascii="Arial" w:hAnsi="Arial" w:cs="Arial"/>
          <w:lang w:val="it-IT" w:bidi="it-IT"/>
        </w:rPr>
        <w:t>Il Management Pack per la replica di Microsoft SQL Server 2016 è bloccato in modo che non sia possibile modificare alcuna impostazione originale nel file del Management Pack. Tuttavia è possibile creare personalizzazioni, ad esempio sostituzioni o nuovi oggetti di monitoraggio, e salvarle in un Management Pack diverso. Per impostazione predefinita, Operations Manager salva tutte le personalizzazioni nel Management Pack predefinito. È invece consigliabile creare un Management Pack separato per ogni Management Pack bloccato da personalizzare.</w:t>
      </w:r>
    </w:p>
    <w:p w14:paraId="307B737C" w14:textId="77777777" w:rsidR="00745BFA" w:rsidRPr="00C232CB" w:rsidRDefault="00745BFA" w:rsidP="00745BFA">
      <w:pPr>
        <w:rPr>
          <w:rFonts w:ascii="Arial" w:hAnsi="Arial" w:cs="Arial"/>
        </w:rPr>
      </w:pPr>
      <w:r w:rsidRPr="00C232CB">
        <w:rPr>
          <w:rFonts w:ascii="Arial" w:hAnsi="Arial" w:cs="Arial"/>
          <w:lang w:val="it-IT" w:bidi="it-IT"/>
        </w:rPr>
        <w:t xml:space="preserve">La creazione di un nuovo Management Pack per l'archiviazione delle sostituzioni presenta i seguenti vantaggi: </w:t>
      </w:r>
    </w:p>
    <w:p w14:paraId="0B0A3524" w14:textId="35DB700F" w:rsidR="00745BFA" w:rsidRPr="00C232CB" w:rsidRDefault="00745BFA" w:rsidP="00745BFA">
      <w:pPr>
        <w:pStyle w:val="BulletedList1"/>
        <w:numPr>
          <w:ilvl w:val="0"/>
          <w:numId w:val="0"/>
        </w:numPr>
        <w:tabs>
          <w:tab w:val="left" w:pos="360"/>
        </w:tabs>
        <w:spacing w:line="260" w:lineRule="exact"/>
        <w:ind w:left="360" w:hanging="360"/>
        <w:rPr>
          <w:rFonts w:ascii="Arial" w:hAnsi="Arial" w:cs="Arial"/>
        </w:rPr>
      </w:pPr>
      <w:r w:rsidRPr="00C232CB">
        <w:rPr>
          <w:rFonts w:ascii="Arial" w:hAnsi="Arial" w:cs="Arial"/>
          <w:lang w:val="it-IT" w:bidi="it-IT"/>
        </w:rPr>
        <w:t>•</w:t>
      </w:r>
      <w:r w:rsidRPr="00C232CB">
        <w:rPr>
          <w:rFonts w:ascii="Arial" w:hAnsi="Arial" w:cs="Arial"/>
          <w:lang w:val="it-IT" w:bidi="it-IT"/>
        </w:rPr>
        <w:tab/>
        <w:t>Quando si crea un Management Pack allo scopo di archiviare impostazioni personalizzate per un Management Pack bloccato, è utile basare il nome del nuovo Management Pack sul nome del Management Pack da personalizzare, ad esempio "Override replica di Microsoft SQL Server 2016".</w:t>
      </w:r>
    </w:p>
    <w:p w14:paraId="21A5586F" w14:textId="77777777" w:rsidR="00745BFA" w:rsidRPr="00C232CB" w:rsidRDefault="00745BFA" w:rsidP="00EF16FB">
      <w:pPr>
        <w:numPr>
          <w:ilvl w:val="0"/>
          <w:numId w:val="13"/>
        </w:numPr>
        <w:rPr>
          <w:rFonts w:ascii="Arial" w:hAnsi="Arial" w:cs="Arial"/>
        </w:rPr>
      </w:pPr>
      <w:r w:rsidRPr="00C232CB">
        <w:rPr>
          <w:rFonts w:ascii="Arial" w:hAnsi="Arial" w:cs="Arial"/>
          <w:lang w:val="it-IT" w:bidi="it-IT"/>
        </w:rPr>
        <w:t>La creazione di un nuovo Management Pack per l'archiviazione delle personalizzazioni di ogni Management Pack bloccato semplifica l'esportazione delle personalizzazioni da un ambiente di test a un ambiente di produzione. Semplifica anche l'eliminazione di un Management Pack, poiché è necessario eliminare eventuali dipendenze prima di eliminare un Management Pack. Se le personalizzazioni per tutti i Management Pack vengono salvate nel Management Pack predefinito ed è necessario eliminare un singolo Management Pack, sarà prima di tutto necessario eliminare il Management Pack predefinito, in modo da eliminare anche le personalizzazioni ad altri Management Pack.</w:t>
      </w:r>
    </w:p>
    <w:p w14:paraId="5F3E5032" w14:textId="77777777" w:rsidR="00745BFA" w:rsidRPr="00C232CB" w:rsidRDefault="00745BFA" w:rsidP="00745BFA">
      <w:pPr>
        <w:rPr>
          <w:rFonts w:ascii="Arial" w:hAnsi="Arial" w:cs="Arial"/>
        </w:rPr>
      </w:pPr>
    </w:p>
    <w:p w14:paraId="74977F01" w14:textId="173F10E6" w:rsidR="00745BFA" w:rsidRPr="00C232CB" w:rsidRDefault="00745BFA" w:rsidP="00745BFA">
      <w:pPr>
        <w:rPr>
          <w:rFonts w:ascii="Arial" w:hAnsi="Arial" w:cs="Arial"/>
        </w:rPr>
      </w:pPr>
      <w:r w:rsidRPr="00C232CB">
        <w:rPr>
          <w:rFonts w:ascii="Arial" w:hAnsi="Arial" w:cs="Arial"/>
          <w:lang w:val="it-IT" w:bidi="it-IT"/>
        </w:rPr>
        <w:t xml:space="preserve">Per ulteriori informazioni sui Management Pack bloccati e non bloccati, vedere la pagina Web relativa ai </w:t>
      </w:r>
      <w:hyperlink r:id="rId38" w:history="1">
        <w:r w:rsidRPr="00C232CB">
          <w:rPr>
            <w:rStyle w:val="Hyperlink"/>
            <w:rFonts w:ascii="Arial" w:hAnsi="Arial" w:cs="Arial"/>
            <w:lang w:val="it-IT" w:bidi="it-IT"/>
          </w:rPr>
          <w:t>formati dei Management Pack</w:t>
        </w:r>
      </w:hyperlink>
      <w:r w:rsidRPr="00C232CB">
        <w:rPr>
          <w:rFonts w:ascii="Arial" w:hAnsi="Arial" w:cs="Arial"/>
          <w:lang w:val="it-IT" w:bidi="it-IT"/>
        </w:rPr>
        <w:t xml:space="preserve">. Per ulteriori informazioni sulle personalizzazioni dei Management Pack e sul Management Pack predefinito, vedere la pagina Web contenente le </w:t>
      </w:r>
      <w:hyperlink r:id="rId39" w:history="1">
        <w:r w:rsidRPr="00C232CB">
          <w:rPr>
            <w:rStyle w:val="Hyperlink"/>
            <w:rFonts w:ascii="Arial" w:hAnsi="Arial" w:cs="Arial"/>
            <w:lang w:val="it-IT" w:bidi="it-IT"/>
          </w:rPr>
          <w:t>informazioni sui Management Pack</w:t>
        </w:r>
      </w:hyperlink>
      <w:r w:rsidRPr="00C232CB">
        <w:rPr>
          <w:rFonts w:ascii="Arial" w:hAnsi="Arial" w:cs="Arial"/>
          <w:lang w:val="it-IT" w:bidi="it-IT"/>
        </w:rPr>
        <w:t>.</w:t>
      </w:r>
    </w:p>
    <w:p w14:paraId="1D2CF18F" w14:textId="77777777" w:rsidR="009709D7" w:rsidRPr="00C232CB" w:rsidRDefault="009709D7" w:rsidP="00745BFA">
      <w:pPr>
        <w:rPr>
          <w:rFonts w:ascii="Arial" w:hAnsi="Arial" w:cs="Arial"/>
        </w:rPr>
      </w:pPr>
    </w:p>
    <w:p w14:paraId="72F03854" w14:textId="2480418F" w:rsidR="00745BFA" w:rsidRPr="00C232CB" w:rsidRDefault="002F67CA" w:rsidP="00745BFA">
      <w:pPr>
        <w:pStyle w:val="ProcedureTitle"/>
        <w:framePr w:wrap="notBeside"/>
        <w:rPr>
          <w:rFonts w:ascii="Arial" w:hAnsi="Arial" w:cs="Arial"/>
        </w:rPr>
      </w:pPr>
      <w:r w:rsidRPr="00C232CB">
        <w:rPr>
          <w:rFonts w:ascii="Arial" w:hAnsi="Arial" w:cs="Arial"/>
          <w:noProof/>
        </w:rPr>
        <w:drawing>
          <wp:inline distT="0" distB="0" distL="0" distR="0" wp14:anchorId="55C2EAC2" wp14:editId="379ED2C6">
            <wp:extent cx="152400" cy="152400"/>
            <wp:effectExtent l="0" t="0" r="0" b="0"/>
            <wp:docPr id="1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45BFA" w:rsidRPr="00C232CB">
        <w:rPr>
          <w:rFonts w:ascii="Arial" w:hAnsi="Arial" w:cs="Arial"/>
          <w:noProof/>
          <w:lang w:val="it-IT" w:bidi="it-IT"/>
        </w:rPr>
        <w:t>Come creare un nuovo Management Pack per le personalizzazioni</w:t>
      </w:r>
    </w:p>
    <w:tbl>
      <w:tblPr>
        <w:tblW w:w="0" w:type="auto"/>
        <w:tblInd w:w="360" w:type="dxa"/>
        <w:tblCellMar>
          <w:left w:w="0" w:type="dxa"/>
          <w:right w:w="0" w:type="dxa"/>
        </w:tblCellMar>
        <w:tblLook w:val="01E0" w:firstRow="1" w:lastRow="1" w:firstColumn="1" w:lastColumn="1" w:noHBand="0" w:noVBand="0"/>
      </w:tblPr>
      <w:tblGrid>
        <w:gridCol w:w="8280"/>
      </w:tblGrid>
      <w:tr w:rsidR="00745BFA" w:rsidRPr="00C232CB" w14:paraId="0B719756" w14:textId="77777777" w:rsidTr="008B4D53">
        <w:tc>
          <w:tcPr>
            <w:tcW w:w="8856" w:type="dxa"/>
            <w:shd w:val="clear" w:color="auto" w:fill="auto"/>
          </w:tcPr>
          <w:p w14:paraId="04ADEF2C" w14:textId="77777777" w:rsidR="00745BFA" w:rsidRPr="00C232CB" w:rsidRDefault="00745BFA" w:rsidP="008B4D53">
            <w:pPr>
              <w:pStyle w:val="NumberedList1"/>
              <w:numPr>
                <w:ilvl w:val="0"/>
                <w:numId w:val="0"/>
              </w:numPr>
              <w:tabs>
                <w:tab w:val="left" w:pos="360"/>
              </w:tabs>
              <w:spacing w:line="260" w:lineRule="exact"/>
              <w:ind w:left="360" w:hanging="360"/>
              <w:rPr>
                <w:rFonts w:ascii="Arial" w:hAnsi="Arial" w:cs="Arial"/>
              </w:rPr>
            </w:pPr>
            <w:r w:rsidRPr="00C232CB">
              <w:rPr>
                <w:rFonts w:ascii="Arial" w:hAnsi="Arial" w:cs="Arial"/>
                <w:lang w:val="it-IT" w:bidi="it-IT"/>
              </w:rPr>
              <w:t>1.</w:t>
            </w:r>
            <w:r w:rsidRPr="00C232CB">
              <w:rPr>
                <w:rFonts w:ascii="Arial" w:hAnsi="Arial" w:cs="Arial"/>
                <w:lang w:val="it-IT" w:bidi="it-IT"/>
              </w:rPr>
              <w:tab/>
              <w:t xml:space="preserve">Aprire la Console operatore e fare clic sul pulsante </w:t>
            </w:r>
            <w:r w:rsidRPr="00C232CB">
              <w:rPr>
                <w:rStyle w:val="UI"/>
                <w:rFonts w:ascii="Arial" w:hAnsi="Arial" w:cs="Arial"/>
                <w:lang w:val="it-IT" w:bidi="it-IT"/>
              </w:rPr>
              <w:t>Amministrazione</w:t>
            </w:r>
            <w:r w:rsidRPr="00C232CB">
              <w:rPr>
                <w:rFonts w:ascii="Arial" w:hAnsi="Arial" w:cs="Arial"/>
                <w:lang w:val="it-IT" w:bidi="it-IT"/>
              </w:rPr>
              <w:t>.</w:t>
            </w:r>
          </w:p>
          <w:p w14:paraId="1FBD19D1" w14:textId="77777777" w:rsidR="00745BFA" w:rsidRPr="00C232CB" w:rsidRDefault="00745BFA" w:rsidP="008B4D53">
            <w:pPr>
              <w:pStyle w:val="NumberedList1"/>
              <w:numPr>
                <w:ilvl w:val="0"/>
                <w:numId w:val="0"/>
              </w:numPr>
              <w:tabs>
                <w:tab w:val="left" w:pos="360"/>
              </w:tabs>
              <w:spacing w:line="260" w:lineRule="exact"/>
              <w:ind w:left="360" w:hanging="360"/>
              <w:rPr>
                <w:rFonts w:ascii="Arial" w:hAnsi="Arial" w:cs="Arial"/>
              </w:rPr>
            </w:pPr>
            <w:r w:rsidRPr="00C232CB">
              <w:rPr>
                <w:rFonts w:ascii="Arial" w:hAnsi="Arial" w:cs="Arial"/>
                <w:lang w:val="it-IT" w:bidi="it-IT"/>
              </w:rPr>
              <w:t>2.</w:t>
            </w:r>
            <w:r w:rsidRPr="00C232CB">
              <w:rPr>
                <w:rFonts w:ascii="Arial" w:hAnsi="Arial" w:cs="Arial"/>
                <w:lang w:val="it-IT" w:bidi="it-IT"/>
              </w:rPr>
              <w:tab/>
              <w:t xml:space="preserve">Fare clic con il pulsante destro del mouse su </w:t>
            </w:r>
            <w:r w:rsidRPr="00C232CB">
              <w:rPr>
                <w:rStyle w:val="UI"/>
                <w:rFonts w:ascii="Arial" w:hAnsi="Arial" w:cs="Arial"/>
                <w:lang w:val="it-IT" w:bidi="it-IT"/>
              </w:rPr>
              <w:t>Management Pack</w:t>
            </w:r>
            <w:r w:rsidRPr="00C232CB">
              <w:rPr>
                <w:rFonts w:ascii="Arial" w:hAnsi="Arial" w:cs="Arial"/>
                <w:lang w:val="it-IT" w:bidi="it-IT"/>
              </w:rPr>
              <w:t xml:space="preserve">, quindi scegliere </w:t>
            </w:r>
            <w:r w:rsidRPr="00C232CB">
              <w:rPr>
                <w:rStyle w:val="UI"/>
                <w:rFonts w:ascii="Arial" w:hAnsi="Arial" w:cs="Arial"/>
                <w:lang w:val="it-IT" w:bidi="it-IT"/>
              </w:rPr>
              <w:t>Crea nuovo Management Pack</w:t>
            </w:r>
            <w:r w:rsidRPr="00C232CB">
              <w:rPr>
                <w:rFonts w:ascii="Arial" w:hAnsi="Arial" w:cs="Arial"/>
                <w:lang w:val="it-IT" w:bidi="it-IT"/>
              </w:rPr>
              <w:t>.</w:t>
            </w:r>
          </w:p>
          <w:p w14:paraId="34942E8F" w14:textId="456E1FEC" w:rsidR="00745BFA" w:rsidRPr="00C232CB" w:rsidRDefault="00745BFA" w:rsidP="008B4D53">
            <w:pPr>
              <w:pStyle w:val="NumberedList1"/>
              <w:numPr>
                <w:ilvl w:val="0"/>
                <w:numId w:val="0"/>
              </w:numPr>
              <w:tabs>
                <w:tab w:val="left" w:pos="360"/>
              </w:tabs>
              <w:spacing w:line="260" w:lineRule="exact"/>
              <w:ind w:left="360" w:hanging="360"/>
              <w:rPr>
                <w:rFonts w:ascii="Arial" w:hAnsi="Arial" w:cs="Arial"/>
              </w:rPr>
            </w:pPr>
            <w:r w:rsidRPr="00C232CB">
              <w:rPr>
                <w:rFonts w:ascii="Arial" w:hAnsi="Arial" w:cs="Arial"/>
                <w:lang w:val="it-IT" w:bidi="it-IT"/>
              </w:rPr>
              <w:t>3.</w:t>
            </w:r>
            <w:r w:rsidRPr="00C232CB">
              <w:rPr>
                <w:rFonts w:ascii="Arial" w:hAnsi="Arial" w:cs="Arial"/>
                <w:lang w:val="it-IT" w:bidi="it-IT"/>
              </w:rPr>
              <w:tab/>
              <w:t xml:space="preserve">Immettere un nome, ad esempio Personalizzazioni MP Replica MSSQL2016, quindi fare clic su </w:t>
            </w:r>
            <w:r w:rsidRPr="00C232CB">
              <w:rPr>
                <w:rStyle w:val="UI"/>
                <w:rFonts w:ascii="Arial" w:hAnsi="Arial" w:cs="Arial"/>
                <w:lang w:val="it-IT" w:bidi="it-IT"/>
              </w:rPr>
              <w:t>Avanti</w:t>
            </w:r>
            <w:r w:rsidRPr="00C232CB">
              <w:rPr>
                <w:rFonts w:ascii="Arial" w:hAnsi="Arial" w:cs="Arial"/>
                <w:lang w:val="it-IT" w:bidi="it-IT"/>
              </w:rPr>
              <w:t>.</w:t>
            </w:r>
          </w:p>
          <w:p w14:paraId="33CAF04D" w14:textId="77777777" w:rsidR="00745BFA" w:rsidRPr="00C232CB" w:rsidRDefault="00745BFA" w:rsidP="008B4D53">
            <w:pPr>
              <w:pStyle w:val="NumberedList1"/>
              <w:numPr>
                <w:ilvl w:val="0"/>
                <w:numId w:val="0"/>
              </w:numPr>
              <w:tabs>
                <w:tab w:val="left" w:pos="360"/>
              </w:tabs>
              <w:spacing w:line="260" w:lineRule="exact"/>
              <w:ind w:left="360" w:hanging="360"/>
              <w:rPr>
                <w:rFonts w:ascii="Arial" w:hAnsi="Arial" w:cs="Arial"/>
              </w:rPr>
            </w:pPr>
            <w:r w:rsidRPr="00C232CB">
              <w:rPr>
                <w:rFonts w:ascii="Arial" w:hAnsi="Arial" w:cs="Arial"/>
                <w:lang w:val="it-IT" w:bidi="it-IT"/>
              </w:rPr>
              <w:t>4.</w:t>
            </w:r>
            <w:r w:rsidRPr="00C232CB">
              <w:rPr>
                <w:rFonts w:ascii="Arial" w:hAnsi="Arial" w:cs="Arial"/>
                <w:lang w:val="it-IT" w:bidi="it-IT"/>
              </w:rPr>
              <w:tab/>
              <w:t xml:space="preserve">Fare clic su </w:t>
            </w:r>
            <w:r w:rsidRPr="00C232CB">
              <w:rPr>
                <w:rStyle w:val="UI"/>
                <w:rFonts w:ascii="Arial" w:hAnsi="Arial" w:cs="Arial"/>
                <w:lang w:val="it-IT" w:bidi="it-IT"/>
              </w:rPr>
              <w:t>Crea</w:t>
            </w:r>
            <w:r w:rsidRPr="00C232CB">
              <w:rPr>
                <w:rFonts w:ascii="Arial" w:hAnsi="Arial" w:cs="Arial"/>
                <w:lang w:val="it-IT" w:bidi="it-IT"/>
              </w:rPr>
              <w:t>.</w:t>
            </w:r>
          </w:p>
        </w:tc>
      </w:tr>
    </w:tbl>
    <w:p w14:paraId="1FC77E29" w14:textId="4B1C8198" w:rsidR="0042791E" w:rsidRPr="00C232CB" w:rsidRDefault="0042791E" w:rsidP="00387C76">
      <w:pPr>
        <w:pStyle w:val="Heading3"/>
        <w:rPr>
          <w:rFonts w:ascii="Arial" w:hAnsi="Arial" w:cs="Arial"/>
        </w:rPr>
      </w:pPr>
      <w:bookmarkStart w:id="60" w:name="z3"/>
      <w:bookmarkStart w:id="61" w:name="_How_to_import"/>
      <w:bookmarkStart w:id="62" w:name="_Ref384671384"/>
      <w:bookmarkStart w:id="63" w:name="_Toc469572122"/>
      <w:bookmarkEnd w:id="60"/>
      <w:bookmarkEnd w:id="61"/>
      <w:r w:rsidRPr="00C232CB">
        <w:rPr>
          <w:rFonts w:ascii="Arial" w:hAnsi="Arial" w:cs="Arial"/>
          <w:lang w:val="it-IT" w:bidi="it-IT"/>
        </w:rPr>
        <w:t>Come importare un Management Pack</w:t>
      </w:r>
      <w:bookmarkEnd w:id="62"/>
      <w:bookmarkEnd w:id="63"/>
    </w:p>
    <w:p w14:paraId="433F9C0C" w14:textId="6977F662" w:rsidR="0042791E" w:rsidRPr="00C232CB" w:rsidRDefault="00D9572D" w:rsidP="0042791E">
      <w:pPr>
        <w:rPr>
          <w:rFonts w:ascii="Arial" w:hAnsi="Arial" w:cs="Arial"/>
        </w:rPr>
      </w:pPr>
      <w:r w:rsidRPr="00C232CB">
        <w:rPr>
          <w:rFonts w:ascii="Arial" w:hAnsi="Arial" w:cs="Arial"/>
          <w:lang w:val="it-IT" w:bidi="it-IT"/>
        </w:rPr>
        <w:t xml:space="preserve">Per altre informazioni sull'importazione di un Management Pack, vedere </w:t>
      </w:r>
      <w:hyperlink r:id="rId41" w:history="1">
        <w:r w:rsidRPr="00C232CB">
          <w:rPr>
            <w:rStyle w:val="Hyperlink"/>
            <w:rFonts w:ascii="Arial" w:hAnsi="Arial" w:cs="Arial"/>
            <w:szCs w:val="20"/>
            <w:lang w:val="it-IT" w:bidi="it-IT"/>
          </w:rPr>
          <w:t>Come importare un Management Pack in Operations Manager</w:t>
        </w:r>
      </w:hyperlink>
      <w:r w:rsidRPr="00C232CB">
        <w:rPr>
          <w:rFonts w:ascii="Arial" w:hAnsi="Arial" w:cs="Arial"/>
          <w:lang w:val="it-IT" w:bidi="it-IT"/>
        </w:rPr>
        <w:t>.</w:t>
      </w:r>
    </w:p>
    <w:p w14:paraId="7A525830" w14:textId="5493145A" w:rsidR="0042791E" w:rsidRPr="00C232CB" w:rsidRDefault="0042791E" w:rsidP="00387C76">
      <w:pPr>
        <w:pStyle w:val="Heading3"/>
        <w:rPr>
          <w:rFonts w:ascii="Arial" w:hAnsi="Arial" w:cs="Arial"/>
        </w:rPr>
      </w:pPr>
      <w:bookmarkStart w:id="64" w:name="_How_to_enable"/>
      <w:bookmarkStart w:id="65" w:name="_Ref384671390"/>
      <w:bookmarkStart w:id="66" w:name="_Toc469572123"/>
      <w:bookmarkEnd w:id="64"/>
      <w:r w:rsidRPr="00C232CB">
        <w:rPr>
          <w:rFonts w:ascii="Arial" w:hAnsi="Arial" w:cs="Arial"/>
          <w:lang w:val="it-IT" w:bidi="it-IT"/>
        </w:rPr>
        <w:t xml:space="preserve">Come abilitare </w:t>
      </w:r>
      <w:bookmarkEnd w:id="65"/>
      <w:r w:rsidRPr="00C232CB">
        <w:rPr>
          <w:rFonts w:ascii="Arial" w:hAnsi="Arial" w:cs="Arial"/>
          <w:lang w:val="it-IT" w:bidi="it-IT"/>
        </w:rPr>
        <w:t>l'opzione Proxy agente</w:t>
      </w:r>
      <w:bookmarkEnd w:id="66"/>
    </w:p>
    <w:p w14:paraId="440E35DA" w14:textId="4692A17C" w:rsidR="00C14DB8" w:rsidRPr="00C232CB" w:rsidRDefault="00C14DB8" w:rsidP="00C14DB8">
      <w:pPr>
        <w:rPr>
          <w:rFonts w:ascii="Arial" w:hAnsi="Arial" w:cs="Arial"/>
        </w:rPr>
      </w:pPr>
      <w:r w:rsidRPr="00C232CB">
        <w:rPr>
          <w:rFonts w:ascii="Arial" w:hAnsi="Arial" w:cs="Arial"/>
          <w:lang w:val="it-IT" w:bidi="it-IT"/>
        </w:rPr>
        <w:t>Per abilitare l'</w:t>
      </w:r>
      <w:r w:rsidRPr="00C232CB">
        <w:rPr>
          <w:rFonts w:ascii="Arial" w:hAnsi="Arial" w:cs="Arial"/>
          <w:b/>
          <w:lang w:val="it-IT" w:bidi="it-IT"/>
        </w:rPr>
        <w:t xml:space="preserve">opzione Proxy agente </w:t>
      </w:r>
      <w:r w:rsidRPr="00C232CB">
        <w:rPr>
          <w:rFonts w:ascii="Arial" w:hAnsi="Arial" w:cs="Arial"/>
          <w:lang w:val="it-IT" w:bidi="it-IT"/>
        </w:rPr>
        <w:t>seguire questa procedura:</w:t>
      </w:r>
    </w:p>
    <w:p w14:paraId="7034D551" w14:textId="77777777" w:rsidR="00C14DB8" w:rsidRPr="00C232CB" w:rsidRDefault="00C14DB8" w:rsidP="00C14DB8">
      <w:pPr>
        <w:pStyle w:val="NumberedList1"/>
        <w:numPr>
          <w:ilvl w:val="0"/>
          <w:numId w:val="0"/>
        </w:numPr>
        <w:tabs>
          <w:tab w:val="left" w:pos="360"/>
        </w:tabs>
        <w:spacing w:line="260" w:lineRule="exact"/>
        <w:ind w:left="720" w:hanging="360"/>
        <w:rPr>
          <w:rFonts w:ascii="Arial" w:hAnsi="Arial" w:cs="Arial"/>
        </w:rPr>
      </w:pPr>
      <w:r w:rsidRPr="00C232CB">
        <w:rPr>
          <w:rFonts w:ascii="Arial" w:hAnsi="Arial" w:cs="Arial"/>
          <w:lang w:val="it-IT" w:bidi="it-IT"/>
        </w:rPr>
        <w:t>1.</w:t>
      </w:r>
      <w:r w:rsidRPr="00C232CB">
        <w:rPr>
          <w:rFonts w:ascii="Arial" w:hAnsi="Arial" w:cs="Arial"/>
          <w:lang w:val="it-IT" w:bidi="it-IT"/>
        </w:rPr>
        <w:tab/>
        <w:t xml:space="preserve">Aprire la Console operatore e fare clic sul pulsante </w:t>
      </w:r>
      <w:r w:rsidRPr="00C232CB">
        <w:rPr>
          <w:rFonts w:ascii="Arial" w:hAnsi="Arial" w:cs="Arial"/>
          <w:b/>
          <w:lang w:val="it-IT" w:bidi="it-IT"/>
        </w:rPr>
        <w:t>Amministrazione</w:t>
      </w:r>
      <w:r w:rsidRPr="00C232CB">
        <w:rPr>
          <w:rFonts w:ascii="Arial" w:hAnsi="Arial" w:cs="Arial"/>
          <w:lang w:val="it-IT" w:bidi="it-IT"/>
        </w:rPr>
        <w:t>.</w:t>
      </w:r>
    </w:p>
    <w:p w14:paraId="35E87E8F" w14:textId="77777777" w:rsidR="00C14DB8" w:rsidRPr="00C232CB" w:rsidRDefault="00C14DB8" w:rsidP="00C14DB8">
      <w:pPr>
        <w:pStyle w:val="NumberedList1"/>
        <w:numPr>
          <w:ilvl w:val="0"/>
          <w:numId w:val="0"/>
        </w:numPr>
        <w:tabs>
          <w:tab w:val="left" w:pos="360"/>
        </w:tabs>
        <w:spacing w:line="260" w:lineRule="exact"/>
        <w:ind w:left="720" w:hanging="360"/>
        <w:rPr>
          <w:rFonts w:ascii="Arial" w:hAnsi="Arial" w:cs="Arial"/>
        </w:rPr>
      </w:pPr>
      <w:r w:rsidRPr="00C232CB">
        <w:rPr>
          <w:rFonts w:ascii="Arial" w:hAnsi="Arial" w:cs="Arial"/>
          <w:lang w:val="it-IT" w:bidi="it-IT"/>
        </w:rPr>
        <w:t>2.</w:t>
      </w:r>
      <w:r w:rsidRPr="00C232CB">
        <w:rPr>
          <w:rFonts w:ascii="Arial" w:hAnsi="Arial" w:cs="Arial"/>
          <w:lang w:val="it-IT" w:bidi="it-IT"/>
        </w:rPr>
        <w:tab/>
        <w:t xml:space="preserve">Nel riquadro Amministratore fare clic su </w:t>
      </w:r>
      <w:r w:rsidRPr="00C232CB">
        <w:rPr>
          <w:rStyle w:val="UI"/>
          <w:rFonts w:ascii="Arial" w:hAnsi="Arial" w:cs="Arial"/>
          <w:lang w:val="it-IT" w:bidi="it-IT"/>
        </w:rPr>
        <w:t>Gestito tramite agente</w:t>
      </w:r>
      <w:r w:rsidRPr="00C232CB">
        <w:rPr>
          <w:rFonts w:ascii="Arial" w:hAnsi="Arial" w:cs="Arial"/>
          <w:lang w:val="it-IT" w:bidi="it-IT"/>
        </w:rPr>
        <w:t>.</w:t>
      </w:r>
    </w:p>
    <w:p w14:paraId="334C10C9" w14:textId="77777777" w:rsidR="00C14DB8" w:rsidRPr="00C232CB" w:rsidRDefault="00C14DB8" w:rsidP="00C14DB8">
      <w:pPr>
        <w:pStyle w:val="NumberedList1"/>
        <w:numPr>
          <w:ilvl w:val="0"/>
          <w:numId w:val="0"/>
        </w:numPr>
        <w:tabs>
          <w:tab w:val="left" w:pos="360"/>
        </w:tabs>
        <w:spacing w:line="260" w:lineRule="exact"/>
        <w:ind w:left="720" w:hanging="360"/>
        <w:rPr>
          <w:rFonts w:ascii="Arial" w:hAnsi="Arial" w:cs="Arial"/>
        </w:rPr>
      </w:pPr>
      <w:r w:rsidRPr="00C232CB">
        <w:rPr>
          <w:rFonts w:ascii="Arial" w:hAnsi="Arial" w:cs="Arial"/>
          <w:lang w:val="it-IT" w:bidi="it-IT"/>
        </w:rPr>
        <w:t>3.</w:t>
      </w:r>
      <w:r w:rsidRPr="00C232CB">
        <w:rPr>
          <w:rFonts w:ascii="Arial" w:hAnsi="Arial" w:cs="Arial"/>
          <w:lang w:val="it-IT" w:bidi="it-IT"/>
        </w:rPr>
        <w:tab/>
        <w:t>Fare doppio clic su un agente nell'elenco.</w:t>
      </w:r>
    </w:p>
    <w:p w14:paraId="082CCAE3" w14:textId="77777777" w:rsidR="00C14DB8" w:rsidRPr="00C232CB" w:rsidRDefault="00C14DB8" w:rsidP="00C14DB8">
      <w:pPr>
        <w:ind w:left="360"/>
        <w:rPr>
          <w:rFonts w:ascii="Arial" w:hAnsi="Arial" w:cs="Arial"/>
        </w:rPr>
      </w:pPr>
      <w:r w:rsidRPr="00C232CB">
        <w:rPr>
          <w:rFonts w:ascii="Arial" w:hAnsi="Arial" w:cs="Arial"/>
          <w:lang w:val="it-IT" w:bidi="it-IT"/>
        </w:rPr>
        <w:t>4.</w:t>
      </w:r>
      <w:r w:rsidRPr="00C232CB">
        <w:rPr>
          <w:rFonts w:ascii="Arial" w:hAnsi="Arial" w:cs="Arial"/>
          <w:lang w:val="it-IT" w:bidi="it-IT"/>
        </w:rPr>
        <w:tab/>
        <w:t xml:space="preserve">Nella scheda Sicurezza selezionare </w:t>
      </w:r>
      <w:r w:rsidRPr="00C232CB">
        <w:rPr>
          <w:rStyle w:val="UI"/>
          <w:rFonts w:ascii="Arial" w:hAnsi="Arial" w:cs="Arial"/>
          <w:lang w:val="it-IT" w:bidi="it-IT"/>
        </w:rPr>
        <w:t>Consenti a questo agente di funzionare come proxy e individuare oggetti gestiti sugli altri computer</w:t>
      </w:r>
      <w:r w:rsidRPr="00C232CB">
        <w:rPr>
          <w:rFonts w:ascii="Arial" w:hAnsi="Arial" w:cs="Arial"/>
          <w:lang w:val="it-IT" w:bidi="it-IT"/>
        </w:rPr>
        <w:t>.</w:t>
      </w:r>
    </w:p>
    <w:p w14:paraId="39700E1A" w14:textId="77777777" w:rsidR="00C14DB8" w:rsidRPr="00C232CB" w:rsidRDefault="00C14DB8" w:rsidP="00387C76">
      <w:pPr>
        <w:pStyle w:val="Heading3"/>
        <w:rPr>
          <w:rFonts w:ascii="Arial" w:hAnsi="Arial" w:cs="Arial"/>
        </w:rPr>
      </w:pPr>
      <w:bookmarkStart w:id="67" w:name="_How_to_configure"/>
      <w:bookmarkStart w:id="68" w:name="_Ref384671395"/>
      <w:bookmarkStart w:id="69" w:name="_Toc469572124"/>
      <w:bookmarkEnd w:id="67"/>
      <w:r w:rsidRPr="00C232CB">
        <w:rPr>
          <w:rFonts w:ascii="Arial" w:hAnsi="Arial" w:cs="Arial"/>
          <w:lang w:val="it-IT" w:bidi="it-IT"/>
        </w:rPr>
        <w:t>Come configurare un profilo RunAs</w:t>
      </w:r>
      <w:bookmarkEnd w:id="68"/>
      <w:bookmarkEnd w:id="69"/>
    </w:p>
    <w:p w14:paraId="1AD9D8A9" w14:textId="77777777" w:rsidR="00C14DB8" w:rsidRPr="00C232CB" w:rsidRDefault="00C14DB8" w:rsidP="00C14DB8">
      <w:pPr>
        <w:pStyle w:val="NumberedList1"/>
        <w:numPr>
          <w:ilvl w:val="0"/>
          <w:numId w:val="0"/>
        </w:numPr>
        <w:tabs>
          <w:tab w:val="left" w:pos="360"/>
        </w:tabs>
        <w:spacing w:line="260" w:lineRule="exact"/>
        <w:ind w:left="360" w:hanging="360"/>
        <w:rPr>
          <w:rFonts w:ascii="Arial" w:hAnsi="Arial" w:cs="Arial"/>
        </w:rPr>
      </w:pPr>
      <w:r w:rsidRPr="00C232CB">
        <w:rPr>
          <w:rFonts w:ascii="Arial" w:hAnsi="Arial" w:cs="Arial"/>
          <w:lang w:val="it-IT" w:bidi="it-IT"/>
        </w:rPr>
        <w:t xml:space="preserve">Per configurare un </w:t>
      </w:r>
      <w:r w:rsidRPr="00C232CB">
        <w:rPr>
          <w:rFonts w:ascii="Arial" w:hAnsi="Arial" w:cs="Arial"/>
          <w:b/>
          <w:lang w:val="it-IT" w:bidi="it-IT"/>
        </w:rPr>
        <w:t>profilo RunAs</w:t>
      </w:r>
      <w:r w:rsidRPr="00C232CB">
        <w:rPr>
          <w:rFonts w:ascii="Arial" w:hAnsi="Arial" w:cs="Arial"/>
          <w:lang w:val="it-IT" w:bidi="it-IT"/>
        </w:rPr>
        <w:t xml:space="preserve"> seguire questa procedura:</w:t>
      </w:r>
    </w:p>
    <w:p w14:paraId="32597D5F" w14:textId="17B0EDFB" w:rsidR="00C14DB8" w:rsidRPr="00C232CB" w:rsidRDefault="00C14DB8" w:rsidP="00EF16FB">
      <w:pPr>
        <w:pStyle w:val="NumberedList1"/>
        <w:numPr>
          <w:ilvl w:val="0"/>
          <w:numId w:val="16"/>
        </w:numPr>
        <w:tabs>
          <w:tab w:val="left" w:pos="360"/>
        </w:tabs>
        <w:spacing w:line="260" w:lineRule="exact"/>
        <w:rPr>
          <w:rFonts w:ascii="Arial" w:hAnsi="Arial" w:cs="Arial"/>
        </w:rPr>
      </w:pPr>
      <w:r w:rsidRPr="00C232CB">
        <w:rPr>
          <w:rFonts w:ascii="Arial" w:hAnsi="Arial" w:cs="Arial"/>
          <w:lang w:val="it-IT" w:bidi="it-IT"/>
        </w:rPr>
        <w:t>Identificare i nomi dei computer di destinazione in cui l'account azione predefinito non ha diritti sufficienti per monitorare la replica di SQL Server 2016.</w:t>
      </w:r>
    </w:p>
    <w:p w14:paraId="2E2B8546" w14:textId="3A33FB99" w:rsidR="00C14DB8" w:rsidRPr="00C232CB" w:rsidRDefault="00C14DB8" w:rsidP="00EF16FB">
      <w:pPr>
        <w:pStyle w:val="NumberedList1"/>
        <w:numPr>
          <w:ilvl w:val="0"/>
          <w:numId w:val="16"/>
        </w:numPr>
        <w:tabs>
          <w:tab w:val="left" w:pos="360"/>
        </w:tabs>
        <w:spacing w:line="260" w:lineRule="exact"/>
        <w:rPr>
          <w:rFonts w:ascii="Arial" w:hAnsi="Arial" w:cs="Arial"/>
        </w:rPr>
      </w:pPr>
      <w:r w:rsidRPr="00C232CB">
        <w:rPr>
          <w:rFonts w:ascii="Arial" w:hAnsi="Arial" w:cs="Arial"/>
          <w:lang w:val="it-IT" w:bidi="it-IT"/>
        </w:rPr>
        <w:lastRenderedPageBreak/>
        <w:t>Per ogni sistema creare un set di credenziali o usarne uno già esistente che abbia i privilegi descritti nella sezione "</w:t>
      </w:r>
      <w:hyperlink w:anchor="_Security_Configuration" w:history="1">
        <w:r w:rsidR="009F56CF" w:rsidRPr="00C232CB">
          <w:rPr>
            <w:rStyle w:val="Link"/>
            <w:rFonts w:ascii="Arial" w:hAnsi="Arial" w:cs="Arial"/>
            <w:lang w:val="it-IT" w:bidi="it-IT"/>
          </w:rPr>
          <w:t>Configurazione della sicurezza</w:t>
        </w:r>
      </w:hyperlink>
      <w:r w:rsidRPr="00C232CB">
        <w:rPr>
          <w:rFonts w:ascii="Arial" w:hAnsi="Arial" w:cs="Arial"/>
          <w:lang w:val="it-IT" w:bidi="it-IT"/>
        </w:rPr>
        <w:t>" della guida di questo Management Pack.</w:t>
      </w:r>
    </w:p>
    <w:p w14:paraId="56A48726" w14:textId="77777777" w:rsidR="00C14DB8" w:rsidRPr="00C232CB" w:rsidRDefault="00C14DB8" w:rsidP="00EF16FB">
      <w:pPr>
        <w:pStyle w:val="NumberedList1"/>
        <w:numPr>
          <w:ilvl w:val="0"/>
          <w:numId w:val="16"/>
        </w:numPr>
        <w:tabs>
          <w:tab w:val="left" w:pos="360"/>
        </w:tabs>
        <w:spacing w:line="260" w:lineRule="exact"/>
        <w:rPr>
          <w:rFonts w:ascii="Arial" w:hAnsi="Arial" w:cs="Arial"/>
        </w:rPr>
      </w:pPr>
      <w:r w:rsidRPr="00C232CB">
        <w:rPr>
          <w:rFonts w:ascii="Arial" w:hAnsi="Arial" w:cs="Arial"/>
          <w:lang w:val="it-IT" w:bidi="it-IT"/>
        </w:rPr>
        <w:t xml:space="preserve">Per ogni set di credenziali identificato nel passaggio 2, assicurarsi che esista un corrispondente </w:t>
      </w:r>
      <w:r w:rsidRPr="00C232CB">
        <w:rPr>
          <w:rFonts w:ascii="Arial" w:hAnsi="Arial" w:cs="Arial"/>
          <w:b/>
          <w:lang w:val="it-IT" w:bidi="it-IT"/>
        </w:rPr>
        <w:t>account RunAs</w:t>
      </w:r>
      <w:r w:rsidRPr="00C232CB">
        <w:rPr>
          <w:rFonts w:ascii="Arial" w:hAnsi="Arial" w:cs="Arial"/>
          <w:lang w:val="it-IT" w:bidi="it-IT"/>
        </w:rPr>
        <w:t xml:space="preserve"> nel gruppo di gestione. Se necessario, creare l'</w:t>
      </w:r>
      <w:r w:rsidRPr="00C232CB">
        <w:rPr>
          <w:rFonts w:ascii="Arial" w:hAnsi="Arial" w:cs="Arial"/>
          <w:b/>
          <w:lang w:val="it-IT" w:bidi="it-IT"/>
        </w:rPr>
        <w:t>account RunAs</w:t>
      </w:r>
      <w:r w:rsidRPr="00C232CB">
        <w:rPr>
          <w:rFonts w:ascii="Arial" w:hAnsi="Arial" w:cs="Arial"/>
          <w:lang w:val="it-IT" w:bidi="it-IT"/>
        </w:rPr>
        <w:t>.</w:t>
      </w:r>
    </w:p>
    <w:p w14:paraId="00E1A9E8" w14:textId="77777777" w:rsidR="00C14DB8" w:rsidRPr="00C232CB" w:rsidRDefault="00C14DB8" w:rsidP="00EF16FB">
      <w:pPr>
        <w:pStyle w:val="NumberedList1"/>
        <w:numPr>
          <w:ilvl w:val="0"/>
          <w:numId w:val="16"/>
        </w:numPr>
        <w:tabs>
          <w:tab w:val="left" w:pos="360"/>
        </w:tabs>
        <w:spacing w:line="260" w:lineRule="exact"/>
        <w:rPr>
          <w:rFonts w:ascii="Arial" w:hAnsi="Arial" w:cs="Arial"/>
        </w:rPr>
      </w:pPr>
      <w:r w:rsidRPr="00C232CB">
        <w:rPr>
          <w:rFonts w:ascii="Arial" w:hAnsi="Arial" w:cs="Arial"/>
          <w:lang w:val="it-IT" w:bidi="it-IT"/>
        </w:rPr>
        <w:t>Configurare i mapping tra le destinazioni e gli</w:t>
      </w:r>
      <w:r w:rsidRPr="00C232CB">
        <w:rPr>
          <w:rFonts w:ascii="Arial" w:hAnsi="Arial" w:cs="Arial"/>
          <w:b/>
          <w:lang w:val="it-IT" w:bidi="it-IT"/>
        </w:rPr>
        <w:t xml:space="preserve"> account RunAs</w:t>
      </w:r>
      <w:r w:rsidRPr="00C232CB">
        <w:rPr>
          <w:rFonts w:ascii="Arial" w:hAnsi="Arial" w:cs="Arial"/>
          <w:lang w:val="it-IT" w:bidi="it-IT"/>
        </w:rPr>
        <w:t xml:space="preserve"> nella scheda </w:t>
      </w:r>
      <w:r w:rsidRPr="00C232CB">
        <w:rPr>
          <w:rStyle w:val="UI"/>
          <w:rFonts w:ascii="Arial" w:hAnsi="Arial" w:cs="Arial"/>
          <w:lang w:val="it-IT" w:bidi="it-IT"/>
        </w:rPr>
        <w:t>Account RunAs</w:t>
      </w:r>
      <w:r w:rsidRPr="00C232CB">
        <w:rPr>
          <w:rFonts w:ascii="Arial" w:hAnsi="Arial" w:cs="Arial"/>
          <w:lang w:val="it-IT" w:bidi="it-IT"/>
        </w:rPr>
        <w:t xml:space="preserve"> di ogni </w:t>
      </w:r>
      <w:r w:rsidRPr="00C232CB">
        <w:rPr>
          <w:rFonts w:ascii="Arial" w:hAnsi="Arial" w:cs="Arial"/>
          <w:b/>
          <w:lang w:val="it-IT" w:bidi="it-IT"/>
        </w:rPr>
        <w:t>profilo RunAs</w:t>
      </w:r>
      <w:r w:rsidRPr="00C232CB">
        <w:rPr>
          <w:rFonts w:ascii="Arial" w:hAnsi="Arial" w:cs="Arial"/>
          <w:lang w:val="it-IT" w:bidi="it-IT"/>
        </w:rPr>
        <w:t>.</w:t>
      </w:r>
    </w:p>
    <w:p w14:paraId="6C3FC860" w14:textId="77777777" w:rsidR="00D82B82" w:rsidRPr="00C232CB" w:rsidRDefault="00D82B82" w:rsidP="00D82B82">
      <w:pPr>
        <w:pStyle w:val="NumberedList1"/>
        <w:numPr>
          <w:ilvl w:val="0"/>
          <w:numId w:val="0"/>
        </w:numPr>
        <w:tabs>
          <w:tab w:val="left" w:pos="360"/>
        </w:tabs>
        <w:spacing w:line="260" w:lineRule="exact"/>
        <w:rPr>
          <w:rFonts w:ascii="Arial" w:hAnsi="Arial" w:cs="Arial"/>
        </w:rPr>
      </w:pPr>
    </w:p>
    <w:p w14:paraId="65F6F353" w14:textId="775F34A2" w:rsidR="00D82B82" w:rsidRPr="00C232CB" w:rsidRDefault="002F67CA" w:rsidP="00D82B82">
      <w:pPr>
        <w:pStyle w:val="AlertLabel"/>
        <w:framePr w:wrap="notBeside"/>
        <w:rPr>
          <w:rFonts w:ascii="Arial" w:hAnsi="Arial" w:cs="Arial"/>
        </w:rPr>
      </w:pPr>
      <w:r w:rsidRPr="00C232CB">
        <w:rPr>
          <w:rFonts w:ascii="Arial" w:hAnsi="Arial" w:cs="Arial"/>
          <w:noProof/>
        </w:rPr>
        <w:drawing>
          <wp:inline distT="0" distB="0" distL="0" distR="0" wp14:anchorId="31B4F968" wp14:editId="147F6C02">
            <wp:extent cx="228600"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82B82" w:rsidRPr="00C232CB">
        <w:rPr>
          <w:rFonts w:ascii="Arial" w:hAnsi="Arial" w:cs="Arial"/>
          <w:lang w:val="it-IT" w:bidi="it-IT"/>
        </w:rPr>
        <w:t xml:space="preserve">Nota </w:t>
      </w:r>
    </w:p>
    <w:p w14:paraId="0400F869" w14:textId="7747E8EE" w:rsidR="00DF7B40" w:rsidRPr="00C232CB" w:rsidRDefault="004B3049" w:rsidP="009C46D9">
      <w:pPr>
        <w:ind w:left="360"/>
        <w:rPr>
          <w:rFonts w:ascii="Arial" w:hAnsi="Arial" w:cs="Arial"/>
        </w:rPr>
      </w:pPr>
      <w:r w:rsidRPr="00C232CB">
        <w:rPr>
          <w:rFonts w:ascii="Arial" w:hAnsi="Arial" w:cs="Arial"/>
          <w:lang w:val="it-IT" w:bidi="it-IT"/>
        </w:rPr>
        <w:t>Per una descrizione dettagliata dei profili RunAs definiti nel Management Pack per la replica di Microsoft SQL Server 2016, vedere la sezione "</w:t>
      </w:r>
      <w:hyperlink w:anchor="_Run_As_Profiles" w:history="1">
        <w:r w:rsidR="009F56CF" w:rsidRPr="00C232CB">
          <w:rPr>
            <w:rStyle w:val="Hyperlink"/>
            <w:rFonts w:ascii="Arial" w:hAnsi="Arial" w:cs="Arial"/>
            <w:sz w:val="22"/>
            <w:szCs w:val="22"/>
            <w:lang w:val="it-IT" w:bidi="it-IT"/>
          </w:rPr>
          <w:t>Profili RunAs</w:t>
        </w:r>
      </w:hyperlink>
      <w:r w:rsidRPr="00C232CB">
        <w:rPr>
          <w:rFonts w:ascii="Arial" w:hAnsi="Arial" w:cs="Arial"/>
          <w:lang w:val="it-IT" w:bidi="it-IT"/>
        </w:rPr>
        <w:t xml:space="preserve">". </w:t>
      </w:r>
    </w:p>
    <w:p w14:paraId="34468646" w14:textId="22ACB45E" w:rsidR="00DF7B40" w:rsidRPr="00C232CB" w:rsidRDefault="002F67CA" w:rsidP="00DF7B40">
      <w:pPr>
        <w:pStyle w:val="AlertLabel"/>
        <w:framePr w:wrap="notBeside"/>
        <w:rPr>
          <w:rFonts w:ascii="Arial" w:hAnsi="Arial" w:cs="Arial"/>
        </w:rPr>
      </w:pPr>
      <w:r w:rsidRPr="00C232CB">
        <w:rPr>
          <w:rFonts w:ascii="Arial" w:hAnsi="Arial" w:cs="Arial"/>
          <w:noProof/>
        </w:rPr>
        <w:drawing>
          <wp:inline distT="0" distB="0" distL="0" distR="0" wp14:anchorId="6D3421C8" wp14:editId="37FA9180">
            <wp:extent cx="228600" cy="15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C232CB">
        <w:rPr>
          <w:rFonts w:ascii="Arial" w:hAnsi="Arial" w:cs="Arial"/>
          <w:lang w:val="it-IT" w:bidi="it-IT"/>
        </w:rPr>
        <w:t xml:space="preserve">Nota </w:t>
      </w:r>
    </w:p>
    <w:p w14:paraId="1099F2C4" w14:textId="1CBFF630" w:rsidR="00DF7B40" w:rsidRPr="00C232CB" w:rsidRDefault="00DF7B40" w:rsidP="00DF7B40">
      <w:pPr>
        <w:ind w:left="360"/>
        <w:rPr>
          <w:rFonts w:ascii="Arial" w:hAnsi="Arial" w:cs="Arial"/>
        </w:rPr>
      </w:pPr>
      <w:r w:rsidRPr="00C232CB">
        <w:rPr>
          <w:rFonts w:ascii="Arial" w:hAnsi="Arial" w:cs="Arial"/>
          <w:lang w:val="it-IT" w:bidi="it-IT"/>
        </w:rPr>
        <w:t xml:space="preserve">Per un elenco completo delle individuazioni, delle regole e dei monitoraggi per l'identificazione delle regole e dei monitoraggi associati a ogni </w:t>
      </w:r>
      <w:r w:rsidRPr="00C232CB">
        <w:rPr>
          <w:rFonts w:ascii="Arial" w:hAnsi="Arial" w:cs="Arial"/>
          <w:b/>
          <w:lang w:val="it-IT" w:bidi="it-IT"/>
        </w:rPr>
        <w:t>Profilo RunAs</w:t>
      </w:r>
      <w:r w:rsidRPr="00C232CB">
        <w:rPr>
          <w:rFonts w:ascii="Arial" w:hAnsi="Arial" w:cs="Arial"/>
          <w:lang w:val="it-IT" w:bidi="it-IT"/>
        </w:rPr>
        <w:t>, vedere la sezione "</w:t>
      </w:r>
      <w:hyperlink w:anchor="_Appendix:_Run_As" w:history="1">
        <w:r w:rsidR="009F56CF" w:rsidRPr="00C232CB">
          <w:rPr>
            <w:rStyle w:val="Hyperlink"/>
            <w:rFonts w:ascii="Arial" w:hAnsi="Arial" w:cs="Arial"/>
            <w:sz w:val="22"/>
            <w:szCs w:val="22"/>
            <w:lang w:val="it-IT" w:bidi="it-IT"/>
          </w:rPr>
          <w:t>Appendice: Profili RunAs</w:t>
        </w:r>
      </w:hyperlink>
      <w:r w:rsidRPr="00C232CB">
        <w:rPr>
          <w:rFonts w:ascii="Arial" w:hAnsi="Arial" w:cs="Arial"/>
          <w:lang w:val="it-IT" w:bidi="it-IT"/>
        </w:rPr>
        <w:t>".</w:t>
      </w:r>
    </w:p>
    <w:p w14:paraId="270075E1" w14:textId="659C55C7" w:rsidR="00D82B82" w:rsidRPr="00C232CB" w:rsidRDefault="00D82B82" w:rsidP="00D854D0">
      <w:pPr>
        <w:rPr>
          <w:rFonts w:ascii="Arial" w:hAnsi="Arial" w:cs="Arial"/>
        </w:rPr>
      </w:pPr>
    </w:p>
    <w:p w14:paraId="57B6F547" w14:textId="5EB23546" w:rsidR="003B3ECC" w:rsidRPr="00C232CB" w:rsidRDefault="003B3ECC" w:rsidP="00387C76">
      <w:pPr>
        <w:pStyle w:val="Heading3"/>
        <w:rPr>
          <w:rFonts w:ascii="Arial" w:hAnsi="Arial" w:cs="Arial"/>
        </w:rPr>
      </w:pPr>
      <w:bookmarkStart w:id="70" w:name="_Security_Configuration"/>
      <w:bookmarkStart w:id="71" w:name="_Ref384669885"/>
      <w:bookmarkStart w:id="72" w:name="_Toc469572125"/>
      <w:bookmarkEnd w:id="70"/>
      <w:r w:rsidRPr="00C232CB">
        <w:rPr>
          <w:rFonts w:ascii="Arial" w:hAnsi="Arial" w:cs="Arial"/>
          <w:lang w:val="it-IT" w:bidi="it-IT"/>
        </w:rPr>
        <w:t>Configurazione della sicurezza</w:t>
      </w:r>
      <w:bookmarkEnd w:id="71"/>
      <w:bookmarkEnd w:id="72"/>
    </w:p>
    <w:p w14:paraId="20EC9C02" w14:textId="7ED080D3" w:rsidR="004B3049" w:rsidRPr="00C232CB" w:rsidRDefault="004B3049" w:rsidP="004B3049">
      <w:pPr>
        <w:rPr>
          <w:rFonts w:ascii="Arial" w:hAnsi="Arial" w:cs="Arial"/>
        </w:rPr>
      </w:pPr>
      <w:r w:rsidRPr="00C232CB">
        <w:rPr>
          <w:rFonts w:ascii="Arial" w:hAnsi="Arial" w:cs="Arial"/>
          <w:lang w:val="it-IT" w:bidi="it-IT"/>
        </w:rPr>
        <w:t>Questa sezione illustra come configurare la sicurezza per questo Management Pack.</w:t>
      </w:r>
    </w:p>
    <w:p w14:paraId="3029ABD4" w14:textId="77777777" w:rsidR="004B3049" w:rsidRPr="00C232CB" w:rsidRDefault="004B3049" w:rsidP="004B3049">
      <w:pPr>
        <w:rPr>
          <w:rFonts w:ascii="Arial" w:hAnsi="Arial" w:cs="Arial"/>
        </w:rPr>
      </w:pPr>
      <w:r w:rsidRPr="00C232CB">
        <w:rPr>
          <w:rFonts w:ascii="Arial" w:hAnsi="Arial" w:cs="Arial"/>
          <w:lang w:val="it-IT" w:bidi="it-IT"/>
        </w:rPr>
        <w:t>Contenuto della sezione:</w:t>
      </w:r>
    </w:p>
    <w:p w14:paraId="49B1B935" w14:textId="0B544F81" w:rsidR="004B3049" w:rsidRPr="00C232CB" w:rsidRDefault="003A1B3C" w:rsidP="00EF16FB">
      <w:pPr>
        <w:numPr>
          <w:ilvl w:val="0"/>
          <w:numId w:val="18"/>
        </w:numPr>
        <w:rPr>
          <w:rStyle w:val="Link"/>
          <w:rFonts w:ascii="Arial" w:hAnsi="Arial" w:cs="Arial"/>
          <w:color w:val="auto"/>
          <w:u w:val="none"/>
        </w:rPr>
      </w:pPr>
      <w:hyperlink w:anchor="_Run_As_Profiles" w:history="1">
        <w:r w:rsidR="009F56CF" w:rsidRPr="00C232CB">
          <w:rPr>
            <w:rStyle w:val="Hyperlink"/>
            <w:rFonts w:ascii="Arial" w:hAnsi="Arial" w:cs="Arial"/>
            <w:sz w:val="22"/>
            <w:szCs w:val="22"/>
            <w:lang w:val="it-IT" w:bidi="it-IT"/>
          </w:rPr>
          <w:t>Profili RunAs</w:t>
        </w:r>
      </w:hyperlink>
    </w:p>
    <w:p w14:paraId="161E1D69" w14:textId="3C7AC6F4" w:rsidR="009B0915" w:rsidRPr="00C232CB" w:rsidRDefault="003A1B3C" w:rsidP="009B0915">
      <w:pPr>
        <w:numPr>
          <w:ilvl w:val="0"/>
          <w:numId w:val="18"/>
        </w:numPr>
        <w:rPr>
          <w:rFonts w:ascii="Arial" w:hAnsi="Arial" w:cs="Arial"/>
        </w:rPr>
      </w:pPr>
      <w:hyperlink w:anchor="_Required_permissions" w:history="1">
        <w:r w:rsidR="009B0915" w:rsidRPr="00C232CB">
          <w:rPr>
            <w:rStyle w:val="Hyperlink"/>
            <w:rFonts w:ascii="Arial" w:hAnsi="Arial" w:cs="Arial"/>
            <w:sz w:val="22"/>
            <w:szCs w:val="22"/>
            <w:lang w:val="it-IT" w:bidi="it-IT"/>
          </w:rPr>
          <w:t>Autorizzazioni necessarie</w:t>
        </w:r>
      </w:hyperlink>
    </w:p>
    <w:p w14:paraId="1C5B1060" w14:textId="4D2F563B" w:rsidR="009B0915" w:rsidRPr="00C232CB" w:rsidRDefault="003A1B3C" w:rsidP="009B0915">
      <w:pPr>
        <w:numPr>
          <w:ilvl w:val="0"/>
          <w:numId w:val="18"/>
        </w:numPr>
        <w:rPr>
          <w:rFonts w:ascii="Arial" w:hAnsi="Arial" w:cs="Arial"/>
        </w:rPr>
      </w:pPr>
      <w:hyperlink w:anchor="_Low-Privilege_Environments" w:history="1">
        <w:r w:rsidR="009B0915" w:rsidRPr="00C232CB">
          <w:rPr>
            <w:rStyle w:val="Hyperlink"/>
            <w:rFonts w:ascii="Arial" w:hAnsi="Arial" w:cs="Arial"/>
            <w:sz w:val="22"/>
            <w:szCs w:val="22"/>
            <w:lang w:val="it-IT" w:bidi="it-IT"/>
          </w:rPr>
          <w:t>Ambienti con privilegi limitati</w:t>
        </w:r>
      </w:hyperlink>
    </w:p>
    <w:p w14:paraId="6C8FF46F" w14:textId="2C0BFC3D" w:rsidR="009B0915" w:rsidRPr="00C232CB" w:rsidRDefault="003A1B3C" w:rsidP="009B0915">
      <w:pPr>
        <w:pStyle w:val="ListParagraph"/>
        <w:numPr>
          <w:ilvl w:val="0"/>
          <w:numId w:val="18"/>
        </w:numPr>
        <w:rPr>
          <w:rFonts w:ascii="Arial" w:hAnsi="Arial" w:cs="Arial"/>
        </w:rPr>
      </w:pPr>
      <w:hyperlink w:anchor="_TLS_1.2_Protection" w:history="1">
        <w:r w:rsidR="009B0915" w:rsidRPr="00C232CB">
          <w:rPr>
            <w:rStyle w:val="Hyperlink"/>
            <w:rFonts w:ascii="Arial" w:hAnsi="Arial" w:cs="Arial"/>
            <w:sz w:val="22"/>
            <w:szCs w:val="22"/>
            <w:lang w:val="it-IT" w:bidi="it-IT"/>
          </w:rPr>
          <w:t>Protezione TLS 1.2</w:t>
        </w:r>
      </w:hyperlink>
    </w:p>
    <w:p w14:paraId="66594FAF" w14:textId="5A2B9D1E" w:rsidR="00650209" w:rsidRPr="00C232CB" w:rsidRDefault="00650209" w:rsidP="00AC2EDA">
      <w:pPr>
        <w:rPr>
          <w:rFonts w:ascii="Arial" w:hAnsi="Arial" w:cs="Arial"/>
        </w:rPr>
      </w:pPr>
    </w:p>
    <w:p w14:paraId="23E4A79B" w14:textId="77777777" w:rsidR="004B3049" w:rsidRPr="00C232CB" w:rsidRDefault="004B3049" w:rsidP="00387C76">
      <w:pPr>
        <w:pStyle w:val="Heading4"/>
        <w:rPr>
          <w:rFonts w:ascii="Arial" w:hAnsi="Arial" w:cs="Arial"/>
        </w:rPr>
      </w:pPr>
      <w:bookmarkStart w:id="73" w:name="_Run_As_Profiles"/>
      <w:bookmarkStart w:id="74" w:name="_Ref384675893"/>
      <w:bookmarkStart w:id="75" w:name="_Toc469572126"/>
      <w:bookmarkStart w:id="76" w:name="_Ref384671069"/>
      <w:bookmarkEnd w:id="73"/>
      <w:r w:rsidRPr="00C232CB">
        <w:rPr>
          <w:rFonts w:ascii="Arial" w:hAnsi="Arial" w:cs="Arial"/>
          <w:lang w:val="it-IT" w:bidi="it-IT"/>
        </w:rPr>
        <w:t>Profili RunAs</w:t>
      </w:r>
      <w:bookmarkEnd w:id="74"/>
      <w:bookmarkEnd w:id="75"/>
    </w:p>
    <w:p w14:paraId="15FE9C4F" w14:textId="3E83E8E9" w:rsidR="004B3049" w:rsidRPr="00C232CB" w:rsidRDefault="004B3049" w:rsidP="004B3049">
      <w:pPr>
        <w:rPr>
          <w:rFonts w:ascii="Arial" w:hAnsi="Arial" w:cs="Arial"/>
        </w:rPr>
      </w:pPr>
      <w:r w:rsidRPr="00C232CB">
        <w:rPr>
          <w:rFonts w:ascii="Arial" w:hAnsi="Arial" w:cs="Arial"/>
          <w:lang w:val="it-IT" w:bidi="it-IT"/>
        </w:rPr>
        <w:t>Quando si importa il Management Pack per la replica di Microsoft SQL Server 2016 per la prima volta, vengono creati quattro nuovi profili RunAs:</w:t>
      </w:r>
    </w:p>
    <w:p w14:paraId="4766C080" w14:textId="26845FF1" w:rsidR="0066775C" w:rsidRPr="00C232CB" w:rsidRDefault="00304A49" w:rsidP="00304A49">
      <w:pPr>
        <w:pStyle w:val="BulletedList1"/>
        <w:numPr>
          <w:ilvl w:val="0"/>
          <w:numId w:val="17"/>
        </w:numPr>
        <w:tabs>
          <w:tab w:val="left" w:pos="360"/>
        </w:tabs>
        <w:spacing w:line="260" w:lineRule="exact"/>
        <w:rPr>
          <w:rFonts w:ascii="Arial" w:hAnsi="Arial" w:cs="Arial"/>
        </w:rPr>
      </w:pPr>
      <w:r w:rsidRPr="00C232CB">
        <w:rPr>
          <w:rFonts w:ascii="Arial" w:hAnsi="Arial" w:cs="Arial"/>
          <w:lang w:val="it-IT" w:bidi="it-IT"/>
        </w:rPr>
        <w:t>Profilo RunAs per l'individuazione della replica di Microsoft SQL Server</w:t>
      </w:r>
    </w:p>
    <w:p w14:paraId="6F7EECA9" w14:textId="42053F84" w:rsidR="00534CB9" w:rsidRPr="00C232CB" w:rsidRDefault="00304A49" w:rsidP="00304A49">
      <w:pPr>
        <w:pStyle w:val="BulletedList1"/>
        <w:numPr>
          <w:ilvl w:val="0"/>
          <w:numId w:val="17"/>
        </w:numPr>
        <w:tabs>
          <w:tab w:val="left" w:pos="360"/>
        </w:tabs>
        <w:spacing w:line="260" w:lineRule="exact"/>
        <w:rPr>
          <w:rFonts w:ascii="Arial" w:hAnsi="Arial" w:cs="Arial"/>
        </w:rPr>
      </w:pPr>
      <w:r w:rsidRPr="00C232CB">
        <w:rPr>
          <w:rFonts w:ascii="Arial" w:hAnsi="Arial" w:cs="Arial"/>
          <w:lang w:val="it-IT" w:bidi="it-IT"/>
        </w:rPr>
        <w:lastRenderedPageBreak/>
        <w:t>Profilo RunAs per il monitoraggio della disponibilità del server di distribuzione della replica di Microsoft SQL Server dal sottoscrittore</w:t>
      </w:r>
    </w:p>
    <w:p w14:paraId="78FD9D74" w14:textId="040759C3" w:rsidR="00534CB9" w:rsidRPr="00C232CB" w:rsidRDefault="00304A49" w:rsidP="00304A49">
      <w:pPr>
        <w:pStyle w:val="BulletedList1"/>
        <w:numPr>
          <w:ilvl w:val="0"/>
          <w:numId w:val="17"/>
        </w:numPr>
        <w:tabs>
          <w:tab w:val="left" w:pos="360"/>
        </w:tabs>
        <w:spacing w:line="260" w:lineRule="exact"/>
        <w:rPr>
          <w:rFonts w:ascii="Arial" w:hAnsi="Arial" w:cs="Arial"/>
        </w:rPr>
      </w:pPr>
      <w:r w:rsidRPr="00C232CB">
        <w:rPr>
          <w:rFonts w:ascii="Arial" w:hAnsi="Arial" w:cs="Arial"/>
          <w:lang w:val="it-IT" w:bidi="it-IT"/>
        </w:rPr>
        <w:t>Profilo RunAs per il monitoraggio della replica di Microsoft SQL Server</w:t>
      </w:r>
    </w:p>
    <w:p w14:paraId="290B4942" w14:textId="6DC8FFAC" w:rsidR="00304A49" w:rsidRPr="00C232CB" w:rsidRDefault="00304A49" w:rsidP="00304A49">
      <w:pPr>
        <w:pStyle w:val="BulletedList1"/>
        <w:numPr>
          <w:ilvl w:val="0"/>
          <w:numId w:val="17"/>
        </w:numPr>
        <w:tabs>
          <w:tab w:val="left" w:pos="360"/>
        </w:tabs>
        <w:spacing w:line="260" w:lineRule="exact"/>
        <w:rPr>
          <w:rFonts w:ascii="Arial" w:hAnsi="Arial" w:cs="Arial"/>
        </w:rPr>
      </w:pPr>
      <w:r w:rsidRPr="00C232CB">
        <w:rPr>
          <w:rFonts w:ascii="Arial" w:hAnsi="Arial" w:cs="Arial"/>
          <w:lang w:val="it-IT" w:bidi="it-IT"/>
        </w:rPr>
        <w:t>Profilo RunAs per l'individuazione di SCOM SDK della replica di Microsoft SQL Server</w:t>
      </w:r>
    </w:p>
    <w:p w14:paraId="11CF7424" w14:textId="56376CFA" w:rsidR="004B3049" w:rsidRPr="00C232CB" w:rsidRDefault="004B3049" w:rsidP="004B3049">
      <w:pPr>
        <w:rPr>
          <w:rFonts w:ascii="Arial" w:hAnsi="Arial" w:cs="Arial"/>
        </w:rPr>
      </w:pPr>
      <w:r w:rsidRPr="00C232CB">
        <w:rPr>
          <w:rFonts w:ascii="Arial" w:hAnsi="Arial" w:cs="Arial"/>
          <w:lang w:val="it-IT" w:bidi="it-IT"/>
        </w:rPr>
        <w:t>Per impostazione predefinita, tutte le individuazioni, le regole e i monitoraggi definiti nel Management Pack per la replica di SQL Server 2016 usano gli account definiti nel profilo RunAs "Account azione predefinito". Se l'account azione predefinito di un sistema specificato non ha le autorizzazioni necessarie per individuare o monitorare gli oggetti di replica di SQL Server 2016, tale sistema può essere associato a credenziali più specifiche nei profili RunAs "Replica di Microsoft SQL Server".</w:t>
      </w:r>
    </w:p>
    <w:p w14:paraId="530F8B22" w14:textId="2356C6BC" w:rsidR="00C4340D" w:rsidRPr="00C232CB" w:rsidRDefault="00C4340D" w:rsidP="00D854D0">
      <w:pPr>
        <w:rPr>
          <w:rFonts w:ascii="Arial" w:hAnsi="Arial" w:cs="Arial"/>
        </w:rPr>
      </w:pPr>
    </w:p>
    <w:p w14:paraId="16597C48" w14:textId="7A89D293" w:rsidR="00C4340D" w:rsidRPr="00C232CB" w:rsidRDefault="002F67CA" w:rsidP="00C4340D">
      <w:pPr>
        <w:rPr>
          <w:rFonts w:ascii="Arial" w:hAnsi="Arial" w:cs="Arial"/>
          <w:b/>
        </w:rPr>
      </w:pPr>
      <w:r w:rsidRPr="00C232CB">
        <w:rPr>
          <w:rFonts w:ascii="Arial" w:hAnsi="Arial" w:cs="Arial"/>
          <w:b/>
          <w:noProof/>
        </w:rPr>
        <w:drawing>
          <wp:inline distT="0" distB="0" distL="0" distR="0" wp14:anchorId="49C68931" wp14:editId="17E9AC75">
            <wp:extent cx="228600"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C4340D" w:rsidRPr="00C232CB">
        <w:rPr>
          <w:rFonts w:ascii="Arial" w:hAnsi="Arial" w:cs="Arial"/>
          <w:b/>
          <w:lang w:val="it-IT" w:bidi="it-IT"/>
        </w:rPr>
        <w:t>Nota</w:t>
      </w:r>
    </w:p>
    <w:p w14:paraId="1DD629D2" w14:textId="62D86BBA" w:rsidR="00DF7B40" w:rsidRPr="00C232CB" w:rsidRDefault="00C4340D" w:rsidP="00DF7B40">
      <w:pPr>
        <w:ind w:left="360"/>
        <w:rPr>
          <w:rFonts w:ascii="Arial" w:hAnsi="Arial" w:cs="Arial"/>
        </w:rPr>
      </w:pPr>
      <w:r w:rsidRPr="00C232CB">
        <w:rPr>
          <w:rFonts w:ascii="Arial" w:hAnsi="Arial" w:cs="Arial"/>
          <w:lang w:val="it-IT" w:bidi="it-IT"/>
        </w:rPr>
        <w:t>Per altre informazioni sulla configurazione di profili RunAs, vedere la sezione "</w:t>
      </w:r>
      <w:hyperlink w:anchor="_How_to_configure" w:history="1">
        <w:r w:rsidR="00925810" w:rsidRPr="00C232CB">
          <w:rPr>
            <w:rStyle w:val="Hyperlink"/>
            <w:rFonts w:ascii="Arial" w:hAnsi="Arial" w:cs="Arial"/>
            <w:sz w:val="22"/>
            <w:szCs w:val="22"/>
            <w:lang w:val="it-IT" w:bidi="it-IT"/>
          </w:rPr>
          <w:t>Come configurare un profilo RunAs</w:t>
        </w:r>
      </w:hyperlink>
      <w:r w:rsidRPr="00C232CB">
        <w:rPr>
          <w:rFonts w:ascii="Arial" w:hAnsi="Arial" w:cs="Arial"/>
          <w:lang w:val="it-IT" w:bidi="it-IT"/>
        </w:rPr>
        <w:t>" di questa guida.</w:t>
      </w:r>
    </w:p>
    <w:p w14:paraId="3C0F2692" w14:textId="00ED1FBD" w:rsidR="00DF7B40" w:rsidRPr="00C232CB" w:rsidRDefault="002F67CA" w:rsidP="00DF7B40">
      <w:pPr>
        <w:pStyle w:val="AlertLabel"/>
        <w:framePr w:wrap="notBeside"/>
        <w:rPr>
          <w:rFonts w:ascii="Arial" w:hAnsi="Arial" w:cs="Arial"/>
        </w:rPr>
      </w:pPr>
      <w:r w:rsidRPr="00C232CB">
        <w:rPr>
          <w:rFonts w:ascii="Arial" w:hAnsi="Arial" w:cs="Arial"/>
          <w:noProof/>
        </w:rPr>
        <w:drawing>
          <wp:inline distT="0" distB="0" distL="0" distR="0" wp14:anchorId="3EF6D1AA" wp14:editId="12487640">
            <wp:extent cx="228600"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C232CB">
        <w:rPr>
          <w:rFonts w:ascii="Arial" w:hAnsi="Arial" w:cs="Arial"/>
          <w:lang w:val="it-IT" w:bidi="it-IT"/>
        </w:rPr>
        <w:t xml:space="preserve">Nota </w:t>
      </w:r>
    </w:p>
    <w:p w14:paraId="13E3D12B" w14:textId="23A9A7EC" w:rsidR="00C4340D" w:rsidRPr="00C232CB" w:rsidRDefault="00DF7B40" w:rsidP="009709D7">
      <w:pPr>
        <w:ind w:left="360"/>
        <w:rPr>
          <w:rFonts w:ascii="Arial" w:hAnsi="Arial" w:cs="Arial"/>
        </w:rPr>
      </w:pPr>
      <w:r w:rsidRPr="00C232CB">
        <w:rPr>
          <w:rFonts w:ascii="Arial" w:hAnsi="Arial" w:cs="Arial"/>
          <w:lang w:val="it-IT" w:bidi="it-IT"/>
        </w:rPr>
        <w:t xml:space="preserve">Per un elenco completo delle individuazioni, delle regole e dei monitoraggi per l'identificazione delle regole e dei monitoraggi associati a ogni </w:t>
      </w:r>
      <w:r w:rsidRPr="00C232CB">
        <w:rPr>
          <w:rFonts w:ascii="Arial" w:hAnsi="Arial" w:cs="Arial"/>
          <w:b/>
          <w:lang w:val="it-IT" w:bidi="it-IT"/>
        </w:rPr>
        <w:t>Profilo RunAs</w:t>
      </w:r>
      <w:r w:rsidRPr="00C232CB">
        <w:rPr>
          <w:rFonts w:ascii="Arial" w:hAnsi="Arial" w:cs="Arial"/>
          <w:lang w:val="it-IT" w:bidi="it-IT"/>
        </w:rPr>
        <w:t>, vedere la sezione "</w:t>
      </w:r>
      <w:hyperlink w:anchor="_Appendix:_Run_As" w:history="1">
        <w:r w:rsidR="00925810" w:rsidRPr="00C232CB">
          <w:rPr>
            <w:rStyle w:val="Hyperlink"/>
            <w:rFonts w:ascii="Arial" w:hAnsi="Arial" w:cs="Arial"/>
            <w:sz w:val="22"/>
            <w:szCs w:val="22"/>
            <w:lang w:val="it-IT" w:bidi="it-IT"/>
          </w:rPr>
          <w:t>Appendice: Profili RunAs</w:t>
        </w:r>
      </w:hyperlink>
      <w:r w:rsidRPr="00C232CB">
        <w:rPr>
          <w:rFonts w:ascii="Arial" w:hAnsi="Arial" w:cs="Arial"/>
          <w:lang w:val="it-IT" w:bidi="it-IT"/>
        </w:rPr>
        <w:t>".</w:t>
      </w:r>
    </w:p>
    <w:p w14:paraId="25DC1792" w14:textId="05151BBE" w:rsidR="00D82B82" w:rsidRPr="00C232CB" w:rsidRDefault="006E27EF" w:rsidP="00387C76">
      <w:pPr>
        <w:pStyle w:val="Heading4"/>
        <w:rPr>
          <w:rFonts w:ascii="Arial" w:hAnsi="Arial" w:cs="Arial"/>
        </w:rPr>
      </w:pPr>
      <w:bookmarkStart w:id="77" w:name="_Required_permissions"/>
      <w:bookmarkStart w:id="78" w:name="Permissions"/>
      <w:bookmarkStart w:id="79" w:name="_Toc469572127"/>
      <w:bookmarkEnd w:id="76"/>
      <w:bookmarkEnd w:id="77"/>
      <w:bookmarkEnd w:id="78"/>
      <w:r w:rsidRPr="00C232CB">
        <w:rPr>
          <w:rFonts w:ascii="Arial" w:hAnsi="Arial" w:cs="Arial"/>
          <w:lang w:val="it-IT" w:bidi="it-IT"/>
        </w:rPr>
        <w:t>Autorizzazioni necessarie</w:t>
      </w:r>
      <w:bookmarkEnd w:id="79"/>
    </w:p>
    <w:p w14:paraId="07810852" w14:textId="3E9BCB0C" w:rsidR="00C4340D" w:rsidRPr="00C232CB" w:rsidRDefault="00C4340D" w:rsidP="00C4340D">
      <w:pPr>
        <w:rPr>
          <w:rFonts w:ascii="Arial" w:hAnsi="Arial" w:cs="Arial"/>
        </w:rPr>
      </w:pPr>
      <w:r w:rsidRPr="00C232CB">
        <w:rPr>
          <w:rFonts w:ascii="Arial" w:hAnsi="Arial" w:cs="Arial"/>
          <w:lang w:val="it-IT" w:bidi="it-IT"/>
        </w:rPr>
        <w:t>Questa sezione spiega come configurare le autorizzazioni necessarie per il Management Pack per la replica di Microsoft SQL Server 2016. Tutti i flussi di lavoro, vale a dire individuazioni, regole e monitoraggi, in questo Management Pack sono associati ai profili RunAs descritti nella sezione "</w:t>
      </w:r>
      <w:hyperlink w:anchor="_Run_As_Profiles" w:history="1">
        <w:r w:rsidR="00925810" w:rsidRPr="00C232CB">
          <w:rPr>
            <w:rStyle w:val="Hyperlink"/>
            <w:rFonts w:ascii="Arial" w:hAnsi="Arial" w:cs="Arial"/>
            <w:sz w:val="22"/>
            <w:szCs w:val="22"/>
            <w:lang w:val="it-IT" w:bidi="it-IT"/>
          </w:rPr>
          <w:t>Profili RunAs</w:t>
        </w:r>
      </w:hyperlink>
      <w:r w:rsidRPr="00C232CB">
        <w:rPr>
          <w:rFonts w:ascii="Arial" w:hAnsi="Arial" w:cs="Arial"/>
          <w:lang w:val="it-IT" w:bidi="it-IT"/>
        </w:rPr>
        <w:t>". Per abilitare il monitoraggio, è necessario concedere le autorizzazioni appropriate agli account RunAs e associare gli account ai profili RunAs corrispondenti. Le sottosezioni seguenti descrivono come concedere le autorizzazioni a livello di sistema operativo e a livello di SQL Server.</w:t>
      </w:r>
    </w:p>
    <w:p w14:paraId="476BF953" w14:textId="07203C25" w:rsidR="008F215A" w:rsidRPr="00C232CB" w:rsidRDefault="002F67CA" w:rsidP="008F215A">
      <w:pPr>
        <w:pStyle w:val="AlertLabel"/>
        <w:framePr w:wrap="notBeside"/>
        <w:rPr>
          <w:rFonts w:ascii="Arial" w:hAnsi="Arial" w:cs="Arial"/>
        </w:rPr>
      </w:pPr>
      <w:r w:rsidRPr="00C232CB">
        <w:rPr>
          <w:rFonts w:ascii="Arial" w:hAnsi="Arial" w:cs="Arial"/>
          <w:noProof/>
        </w:rPr>
        <w:drawing>
          <wp:inline distT="0" distB="0" distL="0" distR="0" wp14:anchorId="6089F870" wp14:editId="17B7F434">
            <wp:extent cx="228600" cy="15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8F215A" w:rsidRPr="00C232CB">
        <w:rPr>
          <w:rFonts w:ascii="Arial" w:hAnsi="Arial" w:cs="Arial"/>
          <w:lang w:val="it-IT" w:bidi="it-IT"/>
        </w:rPr>
        <w:t xml:space="preserve">Nota </w:t>
      </w:r>
    </w:p>
    <w:p w14:paraId="1448BC4C" w14:textId="79C95BAE" w:rsidR="008F215A" w:rsidRPr="00C232CB" w:rsidRDefault="008F215A" w:rsidP="008F215A">
      <w:pPr>
        <w:ind w:left="360"/>
        <w:rPr>
          <w:rFonts w:ascii="Arial" w:hAnsi="Arial" w:cs="Arial"/>
        </w:rPr>
      </w:pPr>
      <w:r w:rsidRPr="00C232CB">
        <w:rPr>
          <w:rFonts w:ascii="Arial" w:hAnsi="Arial" w:cs="Arial"/>
          <w:lang w:val="it-IT" w:bidi="it-IT"/>
        </w:rPr>
        <w:t>Per una descrizione dettagliata dei profili RunAs definiti nel Management Pack per la replica di Microsoft SQL Server 2016, vedere la sezione "</w:t>
      </w:r>
      <w:hyperlink w:anchor="_Run_As_Profiles" w:history="1">
        <w:r w:rsidR="00925810" w:rsidRPr="00C232CB">
          <w:rPr>
            <w:rStyle w:val="Hyperlink"/>
            <w:rFonts w:ascii="Arial" w:hAnsi="Arial" w:cs="Arial"/>
            <w:sz w:val="22"/>
            <w:szCs w:val="22"/>
            <w:lang w:val="it-IT" w:bidi="it-IT"/>
          </w:rPr>
          <w:t>Profili RunAs</w:t>
        </w:r>
      </w:hyperlink>
      <w:r w:rsidRPr="00C232CB">
        <w:rPr>
          <w:rFonts w:ascii="Arial" w:hAnsi="Arial" w:cs="Arial"/>
          <w:lang w:val="it-IT" w:bidi="it-IT"/>
        </w:rPr>
        <w:t xml:space="preserve">". </w:t>
      </w:r>
    </w:p>
    <w:p w14:paraId="6D6E1F42" w14:textId="077C1AE4" w:rsidR="008F215A" w:rsidRPr="00C232CB" w:rsidRDefault="002F67CA" w:rsidP="008F215A">
      <w:pPr>
        <w:rPr>
          <w:rFonts w:ascii="Arial" w:hAnsi="Arial" w:cs="Arial"/>
          <w:b/>
        </w:rPr>
      </w:pPr>
      <w:r w:rsidRPr="00C232CB">
        <w:rPr>
          <w:rFonts w:ascii="Arial" w:hAnsi="Arial" w:cs="Arial"/>
          <w:b/>
          <w:noProof/>
        </w:rPr>
        <w:drawing>
          <wp:inline distT="0" distB="0" distL="0" distR="0" wp14:anchorId="0C343505" wp14:editId="4ED2C929">
            <wp:extent cx="228600" cy="152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8F215A" w:rsidRPr="00C232CB">
        <w:rPr>
          <w:rFonts w:ascii="Arial" w:hAnsi="Arial" w:cs="Arial"/>
          <w:b/>
          <w:lang w:val="it-IT" w:bidi="it-IT"/>
        </w:rPr>
        <w:t>Nota</w:t>
      </w:r>
    </w:p>
    <w:p w14:paraId="6B796403" w14:textId="3CCF17A0" w:rsidR="00DF7B40" w:rsidRPr="00C232CB" w:rsidRDefault="008F215A" w:rsidP="00DF7B40">
      <w:pPr>
        <w:ind w:left="360"/>
        <w:rPr>
          <w:rFonts w:ascii="Arial" w:hAnsi="Arial" w:cs="Arial"/>
        </w:rPr>
      </w:pPr>
      <w:r w:rsidRPr="00C232CB">
        <w:rPr>
          <w:rFonts w:ascii="Arial" w:hAnsi="Arial" w:cs="Arial"/>
          <w:lang w:val="it-IT" w:bidi="it-IT"/>
        </w:rPr>
        <w:t>Per altre informazioni sulla configurazione di profili RunAs, vedere la sezione "</w:t>
      </w:r>
      <w:hyperlink w:anchor="_How_to_configure" w:history="1">
        <w:r w:rsidR="00925810" w:rsidRPr="00C232CB">
          <w:rPr>
            <w:rStyle w:val="Hyperlink"/>
            <w:rFonts w:ascii="Arial" w:hAnsi="Arial" w:cs="Arial"/>
            <w:sz w:val="22"/>
            <w:szCs w:val="22"/>
            <w:lang w:val="it-IT" w:bidi="it-IT"/>
          </w:rPr>
          <w:t>Come configurare un profilo RunAs</w:t>
        </w:r>
      </w:hyperlink>
      <w:r w:rsidRPr="00C232CB">
        <w:rPr>
          <w:rFonts w:ascii="Arial" w:hAnsi="Arial" w:cs="Arial"/>
          <w:lang w:val="it-IT" w:bidi="it-IT"/>
        </w:rPr>
        <w:t>" di questa guida.</w:t>
      </w:r>
    </w:p>
    <w:p w14:paraId="2AFEBB01" w14:textId="3050F9EC" w:rsidR="00DF7B40" w:rsidRPr="00C232CB" w:rsidRDefault="002F67CA" w:rsidP="00DF7B40">
      <w:pPr>
        <w:pStyle w:val="AlertLabel"/>
        <w:framePr w:wrap="notBeside"/>
        <w:rPr>
          <w:rFonts w:ascii="Arial" w:hAnsi="Arial" w:cs="Arial"/>
        </w:rPr>
      </w:pPr>
      <w:r w:rsidRPr="00C232CB">
        <w:rPr>
          <w:rFonts w:ascii="Arial" w:hAnsi="Arial" w:cs="Arial"/>
          <w:noProof/>
        </w:rPr>
        <w:lastRenderedPageBreak/>
        <w:drawing>
          <wp:inline distT="0" distB="0" distL="0" distR="0" wp14:anchorId="25B352BA" wp14:editId="2C9D79A8">
            <wp:extent cx="228600" cy="152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C232CB">
        <w:rPr>
          <w:rFonts w:ascii="Arial" w:hAnsi="Arial" w:cs="Arial"/>
          <w:lang w:val="it-IT" w:bidi="it-IT"/>
        </w:rPr>
        <w:t xml:space="preserve">Nota </w:t>
      </w:r>
    </w:p>
    <w:p w14:paraId="0958EF35" w14:textId="6FCA20E0" w:rsidR="00DF7B40" w:rsidRPr="00C232CB" w:rsidRDefault="00DF7B40" w:rsidP="00DF7B40">
      <w:pPr>
        <w:ind w:left="360"/>
        <w:rPr>
          <w:rFonts w:ascii="Arial" w:hAnsi="Arial" w:cs="Arial"/>
        </w:rPr>
      </w:pPr>
      <w:r w:rsidRPr="00C232CB">
        <w:rPr>
          <w:rFonts w:ascii="Arial" w:hAnsi="Arial" w:cs="Arial"/>
          <w:lang w:val="it-IT" w:bidi="it-IT"/>
        </w:rPr>
        <w:t xml:space="preserve">Per un elenco completo delle individuazioni, delle regole e dei monitoraggi per l'identificazione delle regole e dei monitoraggi associati a ogni </w:t>
      </w:r>
      <w:r w:rsidRPr="00C232CB">
        <w:rPr>
          <w:rFonts w:ascii="Arial" w:hAnsi="Arial" w:cs="Arial"/>
          <w:b/>
          <w:lang w:val="it-IT" w:bidi="it-IT"/>
        </w:rPr>
        <w:t>Profilo RunAs</w:t>
      </w:r>
      <w:r w:rsidRPr="00C232CB">
        <w:rPr>
          <w:rFonts w:ascii="Arial" w:hAnsi="Arial" w:cs="Arial"/>
          <w:lang w:val="it-IT" w:bidi="it-IT"/>
        </w:rPr>
        <w:t>, vedere la sezione "</w:t>
      </w:r>
      <w:hyperlink w:anchor="_Appendix:_Run_As" w:history="1">
        <w:r w:rsidR="00925810" w:rsidRPr="00C232CB">
          <w:rPr>
            <w:rStyle w:val="Hyperlink"/>
            <w:rFonts w:ascii="Arial" w:hAnsi="Arial" w:cs="Arial"/>
            <w:sz w:val="22"/>
            <w:szCs w:val="22"/>
            <w:lang w:val="it-IT" w:bidi="it-IT"/>
          </w:rPr>
          <w:t>Appendice: Profili RunAs</w:t>
        </w:r>
      </w:hyperlink>
      <w:r w:rsidRPr="00C232CB">
        <w:rPr>
          <w:rFonts w:ascii="Arial" w:hAnsi="Arial" w:cs="Arial"/>
          <w:lang w:val="it-IT" w:bidi="it-IT"/>
        </w:rPr>
        <w:t>".</w:t>
      </w:r>
    </w:p>
    <w:p w14:paraId="690C0C0F" w14:textId="77777777" w:rsidR="00650209" w:rsidRPr="00C232CB" w:rsidRDefault="00650209" w:rsidP="008F215A">
      <w:pPr>
        <w:pStyle w:val="AlertText"/>
        <w:ind w:left="0"/>
        <w:rPr>
          <w:rFonts w:ascii="Arial" w:hAnsi="Arial" w:cs="Arial"/>
          <w:b/>
          <w:sz w:val="24"/>
          <w:szCs w:val="24"/>
        </w:rPr>
      </w:pPr>
    </w:p>
    <w:p w14:paraId="09B8D856" w14:textId="77777777" w:rsidR="00BE3985" w:rsidRPr="00C232CB" w:rsidRDefault="00650209" w:rsidP="00AC2EDA">
      <w:pPr>
        <w:pStyle w:val="Heading4"/>
        <w:rPr>
          <w:rFonts w:ascii="Arial" w:hAnsi="Arial" w:cs="Arial"/>
        </w:rPr>
      </w:pPr>
      <w:bookmarkStart w:id="80" w:name="LowPriv"/>
      <w:bookmarkStart w:id="81" w:name="_Low-Privilege_Environments"/>
      <w:bookmarkStart w:id="82" w:name="_Toc469572128"/>
      <w:bookmarkEnd w:id="80"/>
      <w:bookmarkEnd w:id="81"/>
      <w:r w:rsidRPr="00C232CB">
        <w:rPr>
          <w:rFonts w:ascii="Arial" w:hAnsi="Arial" w:cs="Arial"/>
          <w:lang w:val="it-IT" w:bidi="it-IT"/>
        </w:rPr>
        <w:t>Ambienti con privilegi limitati</w:t>
      </w:r>
      <w:bookmarkStart w:id="83" w:name="_Ref384943365"/>
      <w:bookmarkEnd w:id="82"/>
    </w:p>
    <w:p w14:paraId="13500E1F" w14:textId="77777777" w:rsidR="00BE3985" w:rsidRPr="00C232CB" w:rsidRDefault="00BE3985" w:rsidP="00BE3985">
      <w:pPr>
        <w:pStyle w:val="Heading5"/>
        <w:rPr>
          <w:rFonts w:ascii="Arial" w:hAnsi="Arial" w:cs="Arial"/>
        </w:rPr>
      </w:pPr>
      <w:r w:rsidRPr="00C232CB">
        <w:rPr>
          <w:rFonts w:ascii="Arial" w:hAnsi="Arial" w:cs="Arial"/>
          <w:noProof/>
        </w:rPr>
        <w:drawing>
          <wp:inline distT="0" distB="0" distL="0" distR="0" wp14:anchorId="74583E4F" wp14:editId="785B4ED0">
            <wp:extent cx="152400" cy="152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232CB">
        <w:rPr>
          <w:rFonts w:ascii="Arial" w:hAnsi="Arial" w:cs="Arial"/>
          <w:lang w:val="it-IT" w:bidi="it-IT"/>
        </w:rPr>
        <w:t>Per configurare le autorizzazioni in Active Directory</w:t>
      </w:r>
    </w:p>
    <w:p w14:paraId="013A7B8E" w14:textId="77777777" w:rsidR="00BE3985" w:rsidRPr="00C232CB" w:rsidRDefault="00BE3985" w:rsidP="00BE3985">
      <w:pPr>
        <w:pStyle w:val="NumberedList1"/>
        <w:numPr>
          <w:ilvl w:val="0"/>
          <w:numId w:val="19"/>
        </w:numPr>
        <w:tabs>
          <w:tab w:val="left" w:pos="360"/>
        </w:tabs>
        <w:spacing w:line="260" w:lineRule="exact"/>
        <w:rPr>
          <w:rFonts w:ascii="Arial" w:hAnsi="Arial" w:cs="Arial"/>
        </w:rPr>
      </w:pPr>
      <w:r w:rsidRPr="00C232CB">
        <w:rPr>
          <w:rFonts w:ascii="Arial" w:hAnsi="Arial" w:cs="Arial"/>
          <w:lang w:val="it-IT" w:bidi="it-IT"/>
        </w:rPr>
        <w:t>In Active Directory creare quattro utenti di dominio da usare comunemente per l'accesso con privilegi limitati a tutte le istanze di destinazione di SQL Server:</w:t>
      </w:r>
    </w:p>
    <w:p w14:paraId="3BA2A438" w14:textId="77777777" w:rsidR="00BE3985" w:rsidRPr="00C232CB" w:rsidRDefault="00BE3985" w:rsidP="00CE322B">
      <w:pPr>
        <w:pStyle w:val="NumberedList2"/>
        <w:numPr>
          <w:ilvl w:val="0"/>
          <w:numId w:val="25"/>
        </w:numPr>
        <w:tabs>
          <w:tab w:val="left" w:pos="720"/>
        </w:tabs>
        <w:spacing w:line="260" w:lineRule="exact"/>
        <w:rPr>
          <w:rStyle w:val="UserInputNon-localizable"/>
          <w:rFonts w:ascii="Arial" w:hAnsi="Arial" w:cs="Arial"/>
        </w:rPr>
      </w:pPr>
      <w:r w:rsidRPr="00C232CB">
        <w:rPr>
          <w:rStyle w:val="UserInputNon-localizable"/>
          <w:rFonts w:ascii="Arial" w:hAnsi="Arial" w:cs="Arial"/>
          <w:lang w:val="it-IT" w:bidi="it-IT"/>
        </w:rPr>
        <w:t>SSReplDiscovery</w:t>
      </w:r>
    </w:p>
    <w:p w14:paraId="6982C392" w14:textId="77777777" w:rsidR="00BE3985" w:rsidRPr="00C232CB" w:rsidRDefault="00BE3985" w:rsidP="00CE322B">
      <w:pPr>
        <w:pStyle w:val="NumberedList2"/>
        <w:numPr>
          <w:ilvl w:val="0"/>
          <w:numId w:val="25"/>
        </w:numPr>
        <w:tabs>
          <w:tab w:val="left" w:pos="720"/>
        </w:tabs>
        <w:spacing w:line="260" w:lineRule="exact"/>
        <w:rPr>
          <w:rFonts w:ascii="Arial" w:hAnsi="Arial" w:cs="Arial"/>
        </w:rPr>
      </w:pPr>
      <w:r w:rsidRPr="00C232CB">
        <w:rPr>
          <w:rStyle w:val="UserInputNon-localizable"/>
          <w:rFonts w:ascii="Arial" w:hAnsi="Arial" w:cs="Arial"/>
          <w:lang w:val="it-IT" w:bidi="it-IT"/>
        </w:rPr>
        <w:t>SSReplAvDB</w:t>
      </w:r>
    </w:p>
    <w:p w14:paraId="5895AB6D" w14:textId="77777777" w:rsidR="00BE3985" w:rsidRPr="00C232CB" w:rsidRDefault="00BE3985" w:rsidP="00CE322B">
      <w:pPr>
        <w:pStyle w:val="NumberedList2"/>
        <w:numPr>
          <w:ilvl w:val="0"/>
          <w:numId w:val="25"/>
        </w:numPr>
        <w:tabs>
          <w:tab w:val="left" w:pos="720"/>
        </w:tabs>
        <w:spacing w:line="260" w:lineRule="exact"/>
        <w:rPr>
          <w:rFonts w:ascii="Arial" w:hAnsi="Arial" w:cs="Arial"/>
        </w:rPr>
      </w:pPr>
      <w:r w:rsidRPr="00C232CB">
        <w:rPr>
          <w:rStyle w:val="UserInputNon-localizable"/>
          <w:rFonts w:ascii="Arial" w:hAnsi="Arial" w:cs="Arial"/>
          <w:lang w:val="it-IT" w:bidi="it-IT"/>
        </w:rPr>
        <w:t>SSReplMonitoring</w:t>
      </w:r>
    </w:p>
    <w:p w14:paraId="00DE6A50" w14:textId="77777777" w:rsidR="00BE3985" w:rsidRPr="00C232CB" w:rsidRDefault="00BE3985" w:rsidP="00CE322B">
      <w:pPr>
        <w:pStyle w:val="NumberedList2"/>
        <w:numPr>
          <w:ilvl w:val="0"/>
          <w:numId w:val="25"/>
        </w:numPr>
        <w:tabs>
          <w:tab w:val="left" w:pos="720"/>
        </w:tabs>
        <w:spacing w:line="260" w:lineRule="exact"/>
        <w:rPr>
          <w:rFonts w:ascii="Arial" w:hAnsi="Arial" w:cs="Arial"/>
        </w:rPr>
      </w:pPr>
      <w:r w:rsidRPr="00C232CB">
        <w:rPr>
          <w:rStyle w:val="UserInputNon-localizable"/>
          <w:rFonts w:ascii="Arial" w:hAnsi="Arial" w:cs="Arial"/>
          <w:lang w:val="it-IT" w:bidi="it-IT"/>
        </w:rPr>
        <w:t>SSReplSDK</w:t>
      </w:r>
    </w:p>
    <w:p w14:paraId="6FA1403F" w14:textId="77777777" w:rsidR="00BE3985" w:rsidRPr="00C232CB" w:rsidRDefault="00BE3985" w:rsidP="00BE3985">
      <w:pPr>
        <w:pStyle w:val="NumberedList1"/>
        <w:numPr>
          <w:ilvl w:val="0"/>
          <w:numId w:val="19"/>
        </w:numPr>
        <w:tabs>
          <w:tab w:val="left" w:pos="360"/>
        </w:tabs>
        <w:spacing w:line="260" w:lineRule="exact"/>
        <w:rPr>
          <w:rFonts w:ascii="Arial" w:hAnsi="Arial" w:cs="Arial"/>
        </w:rPr>
      </w:pPr>
      <w:r w:rsidRPr="00C232CB">
        <w:rPr>
          <w:rFonts w:ascii="Arial" w:hAnsi="Arial" w:cs="Arial"/>
          <w:lang w:val="it-IT" w:bidi="it-IT"/>
        </w:rPr>
        <w:t xml:space="preserve">Creare un gruppo di dominio denominato </w:t>
      </w:r>
      <w:r w:rsidRPr="00C232CB">
        <w:rPr>
          <w:rStyle w:val="UserInputNon-localizable"/>
          <w:rFonts w:ascii="Arial" w:hAnsi="Arial" w:cs="Arial"/>
          <w:lang w:val="it-IT" w:bidi="it-IT"/>
        </w:rPr>
        <w:t>SSReplMPLowPriv</w:t>
      </w:r>
      <w:r w:rsidRPr="00C232CB">
        <w:rPr>
          <w:rFonts w:ascii="Arial" w:hAnsi="Arial" w:cs="Arial"/>
          <w:lang w:val="it-IT" w:bidi="it-IT"/>
        </w:rPr>
        <w:t xml:space="preserve"> e aggiungere gli utenti di dominio seguenti:</w:t>
      </w:r>
    </w:p>
    <w:p w14:paraId="182AB224" w14:textId="77777777" w:rsidR="00BE3985" w:rsidRPr="00C232CB" w:rsidRDefault="00BE3985" w:rsidP="00CE322B">
      <w:pPr>
        <w:pStyle w:val="NumberedList2"/>
        <w:numPr>
          <w:ilvl w:val="0"/>
          <w:numId w:val="26"/>
        </w:numPr>
        <w:tabs>
          <w:tab w:val="left" w:pos="720"/>
        </w:tabs>
        <w:spacing w:line="260" w:lineRule="exact"/>
        <w:rPr>
          <w:rStyle w:val="UserInputNon-localizable"/>
          <w:rFonts w:ascii="Arial" w:hAnsi="Arial" w:cs="Arial"/>
        </w:rPr>
      </w:pPr>
      <w:r w:rsidRPr="00C232CB">
        <w:rPr>
          <w:rStyle w:val="UserInputNon-localizable"/>
          <w:rFonts w:ascii="Arial" w:hAnsi="Arial" w:cs="Arial"/>
          <w:lang w:val="it-IT" w:bidi="it-IT"/>
        </w:rPr>
        <w:t>SSReplDiscovery</w:t>
      </w:r>
    </w:p>
    <w:p w14:paraId="3900DAD5" w14:textId="77777777" w:rsidR="00BE3985" w:rsidRPr="00C232CB" w:rsidRDefault="00BE3985" w:rsidP="00CE322B">
      <w:pPr>
        <w:pStyle w:val="NumberedList2"/>
        <w:numPr>
          <w:ilvl w:val="0"/>
          <w:numId w:val="26"/>
        </w:numPr>
        <w:tabs>
          <w:tab w:val="left" w:pos="720"/>
        </w:tabs>
        <w:spacing w:line="260" w:lineRule="exact"/>
        <w:rPr>
          <w:rStyle w:val="UserInputNon-localizable"/>
          <w:rFonts w:ascii="Arial" w:hAnsi="Arial" w:cs="Arial"/>
        </w:rPr>
      </w:pPr>
      <w:r w:rsidRPr="00C232CB">
        <w:rPr>
          <w:rStyle w:val="UserInputNon-localizable"/>
          <w:rFonts w:ascii="Arial" w:hAnsi="Arial" w:cs="Arial"/>
          <w:lang w:val="it-IT" w:bidi="it-IT"/>
        </w:rPr>
        <w:t>SSReplMonitoring</w:t>
      </w:r>
    </w:p>
    <w:p w14:paraId="70D7E95B" w14:textId="77777777" w:rsidR="00BE3985" w:rsidRPr="00C232CB" w:rsidRDefault="00BE3985" w:rsidP="00CE322B">
      <w:pPr>
        <w:pStyle w:val="NumberedList2"/>
        <w:numPr>
          <w:ilvl w:val="0"/>
          <w:numId w:val="26"/>
        </w:numPr>
        <w:tabs>
          <w:tab w:val="left" w:pos="720"/>
        </w:tabs>
        <w:spacing w:line="260" w:lineRule="exact"/>
        <w:rPr>
          <w:rStyle w:val="UserInputNon-localizable"/>
          <w:rFonts w:ascii="Arial" w:hAnsi="Arial" w:cs="Arial"/>
        </w:rPr>
      </w:pPr>
      <w:r w:rsidRPr="00C232CB">
        <w:rPr>
          <w:rStyle w:val="UserInputNon-localizable"/>
          <w:rFonts w:ascii="Arial" w:hAnsi="Arial" w:cs="Arial"/>
          <w:lang w:val="it-IT" w:bidi="it-IT"/>
        </w:rPr>
        <w:t>SSReplAvDB</w:t>
      </w:r>
    </w:p>
    <w:p w14:paraId="262028F1" w14:textId="77777777" w:rsidR="00BE3985" w:rsidRPr="00C232CB" w:rsidRDefault="00BE3985" w:rsidP="00CE322B">
      <w:pPr>
        <w:pStyle w:val="NumberedList2"/>
        <w:numPr>
          <w:ilvl w:val="0"/>
          <w:numId w:val="26"/>
        </w:numPr>
        <w:tabs>
          <w:tab w:val="left" w:pos="720"/>
        </w:tabs>
        <w:spacing w:line="260" w:lineRule="exact"/>
        <w:rPr>
          <w:rStyle w:val="UserInputNon-localizable"/>
          <w:rFonts w:ascii="Arial" w:hAnsi="Arial" w:cs="Arial"/>
          <w:b w:val="0"/>
          <w:szCs w:val="22"/>
        </w:rPr>
      </w:pPr>
      <w:r w:rsidRPr="00C232CB">
        <w:rPr>
          <w:rStyle w:val="UserInputNon-localizable"/>
          <w:rFonts w:ascii="Arial" w:hAnsi="Arial" w:cs="Arial"/>
          <w:lang w:val="it-IT" w:bidi="it-IT"/>
        </w:rPr>
        <w:t>SSReplSDK</w:t>
      </w:r>
    </w:p>
    <w:p w14:paraId="3ACF7A25" w14:textId="77777777" w:rsidR="00BE3985" w:rsidRPr="00C232CB" w:rsidRDefault="00BE3985" w:rsidP="00BE3985">
      <w:pPr>
        <w:pStyle w:val="NumberedList2"/>
        <w:numPr>
          <w:ilvl w:val="0"/>
          <w:numId w:val="19"/>
        </w:numPr>
        <w:tabs>
          <w:tab w:val="left" w:pos="720"/>
        </w:tabs>
        <w:spacing w:line="260" w:lineRule="exact"/>
        <w:rPr>
          <w:rFonts w:ascii="Arial" w:hAnsi="Arial" w:cs="Arial"/>
          <w:szCs w:val="18"/>
        </w:rPr>
      </w:pPr>
      <w:r w:rsidRPr="00C232CB">
        <w:rPr>
          <w:rFonts w:ascii="Arial" w:hAnsi="Arial" w:cs="Arial"/>
          <w:lang w:val="it-IT" w:bidi="it-IT"/>
        </w:rPr>
        <w:t xml:space="preserve">Concedere un'autorizzazione speciale: Controller di dominio di sola lettura - "Autorizzazioni di lettura" a </w:t>
      </w:r>
      <w:r w:rsidRPr="00C232CB">
        <w:rPr>
          <w:rStyle w:val="UserInputNon-localizable"/>
          <w:rFonts w:ascii="Arial" w:hAnsi="Arial" w:cs="Arial"/>
          <w:lang w:val="it-IT" w:bidi="it-IT"/>
        </w:rPr>
        <w:t>SSReplMPLowPriv</w:t>
      </w:r>
    </w:p>
    <w:p w14:paraId="448DBA0E" w14:textId="77777777" w:rsidR="00BE3985" w:rsidRPr="00C232CB" w:rsidRDefault="00BE3985" w:rsidP="00BE3985">
      <w:pPr>
        <w:pStyle w:val="Heading5"/>
        <w:rPr>
          <w:rFonts w:ascii="Arial" w:hAnsi="Arial" w:cs="Arial"/>
        </w:rPr>
      </w:pPr>
      <w:bookmarkStart w:id="84" w:name="_To_configure_permissions"/>
      <w:bookmarkEnd w:id="84"/>
      <w:r w:rsidRPr="00C232CB">
        <w:rPr>
          <w:rFonts w:ascii="Arial" w:hAnsi="Arial" w:cs="Arial"/>
          <w:noProof/>
        </w:rPr>
        <w:drawing>
          <wp:inline distT="0" distB="0" distL="0" distR="0" wp14:anchorId="61EB73FA" wp14:editId="20CD25C0">
            <wp:extent cx="161925" cy="1619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bookmarkStart w:id="85" w:name="_Ref384678241"/>
      <w:r w:rsidRPr="00C232CB">
        <w:rPr>
          <w:rFonts w:ascii="Arial" w:hAnsi="Arial" w:cs="Arial"/>
          <w:lang w:val="it-IT" w:bidi="it-IT"/>
        </w:rPr>
        <w:t>Per configurare le autorizzazioni nel computer dell'agente</w:t>
      </w:r>
      <w:bookmarkEnd w:id="85"/>
    </w:p>
    <w:p w14:paraId="0C27720C" w14:textId="77777777" w:rsidR="00BE3985" w:rsidRPr="00C232CB" w:rsidRDefault="00BE3985" w:rsidP="00CE322B">
      <w:pPr>
        <w:pStyle w:val="NumberedList1"/>
        <w:numPr>
          <w:ilvl w:val="0"/>
          <w:numId w:val="32"/>
        </w:numPr>
        <w:tabs>
          <w:tab w:val="left" w:pos="360"/>
        </w:tabs>
        <w:spacing w:before="60" w:after="60" w:line="260" w:lineRule="exact"/>
        <w:jc w:val="both"/>
        <w:rPr>
          <w:rFonts w:ascii="Arial" w:eastAsia="SimSun" w:hAnsi="Arial" w:cs="Arial"/>
        </w:rPr>
      </w:pPr>
      <w:r w:rsidRPr="00C232CB">
        <w:rPr>
          <w:rFonts w:ascii="Arial" w:hAnsi="Arial" w:cs="Arial"/>
          <w:lang w:val="it-IT" w:bidi="it-IT"/>
        </w:rPr>
        <w:t xml:space="preserve">Nel computer agente aggiungere l'utente di dominio </w:t>
      </w:r>
      <w:r w:rsidRPr="00C232CB">
        <w:rPr>
          <w:rStyle w:val="UserInputNon-localizable"/>
          <w:rFonts w:ascii="Arial" w:hAnsi="Arial" w:cs="Arial"/>
          <w:lang w:val="it-IT" w:bidi="it-IT"/>
        </w:rPr>
        <w:t>SSReplMonitoring</w:t>
      </w:r>
      <w:r w:rsidRPr="00C232CB">
        <w:rPr>
          <w:rFonts w:ascii="Arial" w:hAnsi="Arial" w:cs="Arial"/>
          <w:lang w:val="it-IT" w:bidi="it-IT"/>
        </w:rPr>
        <w:t xml:space="preserve"> al gruppo locale "Performance Monitor Users".</w:t>
      </w:r>
    </w:p>
    <w:p w14:paraId="604EEA5C" w14:textId="77777777" w:rsidR="00BE3985" w:rsidRPr="00C232CB" w:rsidRDefault="00BE3985" w:rsidP="00CE322B">
      <w:pPr>
        <w:pStyle w:val="NumberedList1"/>
        <w:numPr>
          <w:ilvl w:val="0"/>
          <w:numId w:val="32"/>
        </w:numPr>
        <w:tabs>
          <w:tab w:val="left" w:pos="360"/>
        </w:tabs>
        <w:spacing w:before="60" w:after="60" w:line="260" w:lineRule="exact"/>
        <w:jc w:val="both"/>
        <w:rPr>
          <w:rFonts w:ascii="Arial" w:hAnsi="Arial" w:cs="Arial"/>
        </w:rPr>
      </w:pPr>
      <w:r w:rsidRPr="00C232CB">
        <w:rPr>
          <w:rFonts w:ascii="Arial" w:hAnsi="Arial" w:cs="Arial"/>
          <w:lang w:val="it-IT" w:bidi="it-IT"/>
        </w:rPr>
        <w:t xml:space="preserve">Aggiungere l'utente di dominio </w:t>
      </w:r>
      <w:r w:rsidRPr="00C232CB">
        <w:rPr>
          <w:rStyle w:val="UserInputNon-localizable"/>
          <w:rFonts w:ascii="Arial" w:hAnsi="Arial" w:cs="Arial"/>
          <w:lang w:val="it-IT" w:bidi="it-IT"/>
        </w:rPr>
        <w:t>SSReplMonitoring</w:t>
      </w:r>
      <w:r w:rsidRPr="00C232CB">
        <w:rPr>
          <w:rFonts w:ascii="Arial" w:hAnsi="Arial" w:cs="Arial"/>
          <w:lang w:val="it-IT" w:bidi="it-IT"/>
        </w:rPr>
        <w:t xml:space="preserve"> al gruppo locale "EventLogReaders".</w:t>
      </w:r>
    </w:p>
    <w:p w14:paraId="4E81A782" w14:textId="77777777" w:rsidR="00BE3985" w:rsidRPr="00C232CB" w:rsidRDefault="00BE3985" w:rsidP="00CE322B">
      <w:pPr>
        <w:pStyle w:val="NumberedList1"/>
        <w:numPr>
          <w:ilvl w:val="0"/>
          <w:numId w:val="32"/>
        </w:numPr>
        <w:tabs>
          <w:tab w:val="left" w:pos="360"/>
        </w:tabs>
        <w:spacing w:before="60" w:after="60" w:line="260" w:lineRule="exact"/>
        <w:jc w:val="both"/>
        <w:rPr>
          <w:rFonts w:ascii="Arial" w:eastAsia="SimSun" w:hAnsi="Arial" w:cs="Arial"/>
        </w:rPr>
      </w:pPr>
      <w:r w:rsidRPr="00C232CB">
        <w:rPr>
          <w:rFonts w:ascii="Arial" w:eastAsia="SimSun" w:hAnsi="Arial" w:cs="Arial"/>
          <w:lang w:val="it-IT" w:bidi="it-IT"/>
        </w:rPr>
        <w:t xml:space="preserve">Passare a HKEY_LOCAL_MACHINE\System\CurrentControlSet\Services\EventLog, quindi alle impostazioni delle autorizzazioni, aggiungere il gruppo con privilegi limitati </w:t>
      </w:r>
      <w:r w:rsidRPr="00C232CB">
        <w:rPr>
          <w:rStyle w:val="UserInputNon-localizable"/>
          <w:rFonts w:ascii="Arial" w:hAnsi="Arial" w:cs="Arial"/>
          <w:lang w:val="it-IT" w:bidi="it-IT"/>
        </w:rPr>
        <w:t>SSReplMPLowPriv</w:t>
      </w:r>
      <w:r w:rsidRPr="00C232CB">
        <w:rPr>
          <w:rFonts w:ascii="Arial" w:eastAsia="SimSun" w:hAnsi="Arial" w:cs="Arial"/>
          <w:lang w:val="it-IT" w:bidi="it-IT"/>
        </w:rPr>
        <w:t xml:space="preserve"> all'elenco di sicurezza e concedere un'autorizzazione speciale oltre a quella predefinita:</w:t>
      </w:r>
    </w:p>
    <w:p w14:paraId="5F040921" w14:textId="77777777" w:rsidR="00BE3985" w:rsidRPr="00C232CB" w:rsidRDefault="00BE3985" w:rsidP="00BE3985">
      <w:pPr>
        <w:pStyle w:val="NumberedList1"/>
        <w:tabs>
          <w:tab w:val="left" w:pos="360"/>
        </w:tabs>
        <w:spacing w:before="60" w:after="60" w:line="260" w:lineRule="exact"/>
        <w:ind w:firstLine="0"/>
        <w:jc w:val="both"/>
        <w:rPr>
          <w:rFonts w:ascii="Arial" w:eastAsia="SimSun" w:hAnsi="Arial" w:cs="Arial"/>
        </w:rPr>
      </w:pPr>
      <w:r w:rsidRPr="00C232CB">
        <w:rPr>
          <w:rFonts w:ascii="Arial" w:eastAsia="SimSun" w:hAnsi="Arial" w:cs="Arial"/>
          <w:lang w:val="it-IT" w:bidi="it-IT"/>
        </w:rPr>
        <w:t>- Imposta valore</w:t>
      </w:r>
    </w:p>
    <w:p w14:paraId="38DF2E33" w14:textId="77777777" w:rsidR="00BE3985" w:rsidRPr="00C232CB" w:rsidRDefault="00BE3985" w:rsidP="00BE3985">
      <w:pPr>
        <w:pStyle w:val="NumberedList1"/>
        <w:tabs>
          <w:tab w:val="left" w:pos="360"/>
        </w:tabs>
        <w:spacing w:before="60" w:after="60" w:line="260" w:lineRule="exact"/>
        <w:ind w:firstLine="0"/>
        <w:jc w:val="both"/>
        <w:rPr>
          <w:rFonts w:ascii="Arial" w:eastAsia="SimSun" w:hAnsi="Arial" w:cs="Arial"/>
        </w:rPr>
      </w:pPr>
      <w:r w:rsidRPr="00C232CB">
        <w:rPr>
          <w:rFonts w:ascii="Arial" w:eastAsia="SimSun" w:hAnsi="Arial" w:cs="Arial"/>
          <w:lang w:val="it-IT" w:bidi="it-IT"/>
        </w:rPr>
        <w:t>- Crea sottochiave</w:t>
      </w:r>
    </w:p>
    <w:p w14:paraId="64FC33FD" w14:textId="77777777" w:rsidR="00BE3985" w:rsidRPr="00C232CB" w:rsidRDefault="00BE3985" w:rsidP="00BE3985">
      <w:pPr>
        <w:pStyle w:val="NumberedList1"/>
        <w:tabs>
          <w:tab w:val="left" w:pos="360"/>
        </w:tabs>
        <w:spacing w:before="60" w:after="60" w:line="260" w:lineRule="exact"/>
        <w:ind w:firstLine="0"/>
        <w:jc w:val="both"/>
        <w:rPr>
          <w:rFonts w:ascii="Arial" w:eastAsia="SimSun" w:hAnsi="Arial" w:cs="Arial"/>
        </w:rPr>
      </w:pPr>
      <w:r w:rsidRPr="00C232CB">
        <w:rPr>
          <w:rFonts w:ascii="Arial" w:eastAsia="SimSun" w:hAnsi="Arial" w:cs="Arial"/>
          <w:lang w:val="it-IT" w:bidi="it-IT"/>
        </w:rPr>
        <w:lastRenderedPageBreak/>
        <w:t>- Controllo in lettura</w:t>
      </w:r>
    </w:p>
    <w:p w14:paraId="3A636C78" w14:textId="77777777" w:rsidR="00BE3985" w:rsidRPr="00C232CB" w:rsidRDefault="00BE3985" w:rsidP="00CE322B">
      <w:pPr>
        <w:pStyle w:val="NumberedList1"/>
        <w:numPr>
          <w:ilvl w:val="0"/>
          <w:numId w:val="32"/>
        </w:numPr>
        <w:tabs>
          <w:tab w:val="left" w:pos="360"/>
        </w:tabs>
        <w:spacing w:before="60" w:after="60" w:line="260" w:lineRule="exact"/>
        <w:jc w:val="both"/>
        <w:rPr>
          <w:rFonts w:ascii="Arial" w:hAnsi="Arial" w:cs="Arial"/>
        </w:rPr>
      </w:pPr>
      <w:r w:rsidRPr="00C232CB">
        <w:rPr>
          <w:rFonts w:ascii="Arial" w:hAnsi="Arial" w:cs="Arial"/>
          <w:lang w:val="it-IT" w:bidi="it-IT"/>
        </w:rPr>
        <w:t xml:space="preserve">Aggiungere il gruppo di dominio </w:t>
      </w:r>
      <w:r w:rsidRPr="00C232CB">
        <w:rPr>
          <w:rStyle w:val="UserInputNon-localizable"/>
          <w:rFonts w:ascii="Arial" w:hAnsi="Arial" w:cs="Arial"/>
          <w:lang w:val="it-IT" w:bidi="it-IT"/>
        </w:rPr>
        <w:t>SSReplMPLowPriv</w:t>
      </w:r>
      <w:r w:rsidRPr="00C232CB">
        <w:rPr>
          <w:rFonts w:ascii="Arial" w:hAnsi="Arial" w:cs="Arial"/>
          <w:lang w:val="it-IT" w:bidi="it-IT"/>
        </w:rPr>
        <w:t xml:space="preserve"> come membro del gruppo </w:t>
      </w:r>
      <w:r w:rsidRPr="00C232CB">
        <w:rPr>
          <w:rFonts w:ascii="Arial" w:hAnsi="Arial" w:cs="Arial"/>
          <w:b/>
          <w:lang w:val="it-IT" w:bidi="it-IT"/>
        </w:rPr>
        <w:t>Utenti</w:t>
      </w:r>
      <w:r w:rsidRPr="00C232CB">
        <w:rPr>
          <w:rFonts w:ascii="Arial" w:hAnsi="Arial" w:cs="Arial"/>
          <w:lang w:val="it-IT" w:bidi="it-IT"/>
        </w:rPr>
        <w:t xml:space="preserve"> locale.</w:t>
      </w:r>
    </w:p>
    <w:p w14:paraId="1344FF3A" w14:textId="77777777" w:rsidR="00BE3985" w:rsidRPr="00C232CB" w:rsidRDefault="00BE3985" w:rsidP="00CE322B">
      <w:pPr>
        <w:pStyle w:val="NumberedList1"/>
        <w:numPr>
          <w:ilvl w:val="0"/>
          <w:numId w:val="32"/>
        </w:numPr>
        <w:tabs>
          <w:tab w:val="left" w:pos="360"/>
        </w:tabs>
        <w:spacing w:before="60" w:after="60" w:line="260" w:lineRule="exact"/>
        <w:jc w:val="both"/>
        <w:rPr>
          <w:rFonts w:ascii="Arial" w:hAnsi="Arial" w:cs="Arial"/>
        </w:rPr>
      </w:pPr>
      <w:r w:rsidRPr="00C232CB">
        <w:rPr>
          <w:rFonts w:ascii="Arial" w:hAnsi="Arial" w:cs="Arial"/>
          <w:lang w:val="it-IT" w:bidi="it-IT"/>
        </w:rPr>
        <w:t xml:space="preserve">Passare a Criteri del computer locale, Impostazioni di Windows, Impostazioni protezione, Criteri locali, Assegnazione diritti utente e configurare il criterio "Consenti accesso locale" in modo da aggiungere il gruppo di dominio </w:t>
      </w:r>
      <w:r w:rsidRPr="00C232CB">
        <w:rPr>
          <w:rStyle w:val="UserInputNon-localizable"/>
          <w:rFonts w:ascii="Arial" w:hAnsi="Arial" w:cs="Arial"/>
          <w:lang w:val="it-IT" w:bidi="it-IT"/>
        </w:rPr>
        <w:t>SSReplMPLowPriv</w:t>
      </w:r>
      <w:r w:rsidRPr="00C232CB">
        <w:rPr>
          <w:rFonts w:ascii="Arial" w:hAnsi="Arial" w:cs="Arial"/>
          <w:lang w:val="it-IT" w:bidi="it-IT"/>
        </w:rPr>
        <w:t xml:space="preserve"> per accedere localmente. </w:t>
      </w:r>
    </w:p>
    <w:p w14:paraId="5900206C" w14:textId="77777777" w:rsidR="00BE3985" w:rsidRPr="00C232CB" w:rsidRDefault="00BE3985" w:rsidP="00CE322B">
      <w:pPr>
        <w:pStyle w:val="NumberedList1"/>
        <w:numPr>
          <w:ilvl w:val="0"/>
          <w:numId w:val="32"/>
        </w:numPr>
        <w:tabs>
          <w:tab w:val="left" w:pos="360"/>
        </w:tabs>
        <w:spacing w:before="60" w:after="60" w:line="260" w:lineRule="exact"/>
        <w:jc w:val="both"/>
        <w:rPr>
          <w:rFonts w:ascii="Arial" w:hAnsi="Arial" w:cs="Arial"/>
        </w:rPr>
      </w:pPr>
      <w:r w:rsidRPr="00C232CB">
        <w:rPr>
          <w:rFonts w:ascii="Arial" w:hAnsi="Arial" w:cs="Arial"/>
          <w:lang w:val="it-IT" w:bidi="it-IT"/>
        </w:rPr>
        <w:t>Concedere l'autorizzazione di lettura nel percorso del Registro di sistema "</w:t>
      </w:r>
      <w:r w:rsidRPr="00C232CB">
        <w:rPr>
          <w:rFonts w:ascii="Arial" w:hAnsi="Arial" w:cs="Arial"/>
          <w:b/>
          <w:lang w:val="it-IT" w:bidi="it-IT"/>
        </w:rPr>
        <w:t xml:space="preserve">HKLM:\Software\Microsoft\Microsoft SQL Server" </w:t>
      </w:r>
      <w:r w:rsidRPr="00C232CB">
        <w:rPr>
          <w:rFonts w:ascii="Arial" w:hAnsi="Arial" w:cs="Arial"/>
          <w:lang w:val="it-IT" w:bidi="it-IT"/>
        </w:rPr>
        <w:t xml:space="preserve">per </w:t>
      </w:r>
      <w:r w:rsidRPr="00C232CB">
        <w:rPr>
          <w:rStyle w:val="UserInputNon-localizable"/>
          <w:rFonts w:ascii="Arial" w:hAnsi="Arial" w:cs="Arial"/>
          <w:lang w:val="it-IT" w:bidi="it-IT"/>
        </w:rPr>
        <w:t>SSReplMPLowPriv</w:t>
      </w:r>
      <w:r w:rsidRPr="00C232CB">
        <w:rPr>
          <w:rFonts w:ascii="Arial" w:hAnsi="Arial" w:cs="Arial"/>
          <w:lang w:val="it-IT" w:bidi="it-IT"/>
        </w:rPr>
        <w:t>.</w:t>
      </w:r>
    </w:p>
    <w:p w14:paraId="74E8AC98" w14:textId="77777777" w:rsidR="00BE3985" w:rsidRPr="00C232CB" w:rsidRDefault="00BE3985" w:rsidP="00CE322B">
      <w:pPr>
        <w:pStyle w:val="NumberedList1"/>
        <w:numPr>
          <w:ilvl w:val="0"/>
          <w:numId w:val="32"/>
        </w:numPr>
        <w:tabs>
          <w:tab w:val="left" w:pos="360"/>
        </w:tabs>
        <w:spacing w:before="60" w:after="60" w:line="260" w:lineRule="exact"/>
        <w:jc w:val="both"/>
        <w:rPr>
          <w:rFonts w:ascii="Arial" w:hAnsi="Arial" w:cs="Arial"/>
          <w:color w:val="000000"/>
        </w:rPr>
      </w:pPr>
      <w:r w:rsidRPr="00C232CB">
        <w:rPr>
          <w:rFonts w:ascii="Arial" w:hAnsi="Arial" w:cs="Arial"/>
          <w:lang w:val="it-IT" w:bidi="it-IT"/>
        </w:rPr>
        <w:t xml:space="preserve">Concedere le autorizzazioni "Esegui metodi", "Abilita account", "Abilita remoto", "Sicurezza lettura" a </w:t>
      </w:r>
      <w:r w:rsidRPr="00C232CB">
        <w:rPr>
          <w:rStyle w:val="UserInputNon-localizable"/>
          <w:rFonts w:ascii="Arial" w:hAnsi="Arial" w:cs="Arial"/>
          <w:lang w:val="it-IT" w:bidi="it-IT"/>
        </w:rPr>
        <w:t>SSReplMPLowPriv</w:t>
      </w:r>
      <w:r w:rsidRPr="00C232CB">
        <w:rPr>
          <w:rFonts w:ascii="Arial" w:hAnsi="Arial" w:cs="Arial"/>
          <w:color w:val="000000"/>
          <w:lang w:val="it-IT" w:bidi="it-IT"/>
        </w:rPr>
        <w:t xml:space="preserve"> per gli spazi dei nomi WMI seguenti:</w:t>
      </w:r>
    </w:p>
    <w:p w14:paraId="1D322980" w14:textId="77777777" w:rsidR="00BE3985" w:rsidRPr="00C232CB" w:rsidRDefault="00BE3985" w:rsidP="00CE322B">
      <w:pPr>
        <w:pStyle w:val="NumberedList1"/>
        <w:numPr>
          <w:ilvl w:val="1"/>
          <w:numId w:val="32"/>
        </w:numPr>
        <w:tabs>
          <w:tab w:val="left" w:pos="360"/>
        </w:tabs>
        <w:spacing w:before="60" w:after="60" w:line="260" w:lineRule="exact"/>
        <w:jc w:val="both"/>
        <w:rPr>
          <w:rFonts w:ascii="Arial" w:hAnsi="Arial" w:cs="Arial"/>
          <w:color w:val="000000"/>
        </w:rPr>
      </w:pPr>
      <w:r w:rsidRPr="00C232CB">
        <w:rPr>
          <w:rFonts w:ascii="Arial" w:hAnsi="Arial" w:cs="Arial"/>
          <w:b/>
          <w:color w:val="000000"/>
          <w:lang w:val="it-IT" w:bidi="it-IT"/>
        </w:rPr>
        <w:t>radice</w:t>
      </w:r>
    </w:p>
    <w:p w14:paraId="286EC4BB" w14:textId="77777777" w:rsidR="00BE3985" w:rsidRPr="00C232CB" w:rsidRDefault="00BE3985" w:rsidP="00CE322B">
      <w:pPr>
        <w:pStyle w:val="NumberedList1"/>
        <w:numPr>
          <w:ilvl w:val="1"/>
          <w:numId w:val="32"/>
        </w:numPr>
        <w:tabs>
          <w:tab w:val="left" w:pos="360"/>
        </w:tabs>
        <w:spacing w:before="60" w:after="60" w:line="260" w:lineRule="exact"/>
        <w:jc w:val="both"/>
        <w:rPr>
          <w:rFonts w:ascii="Arial" w:hAnsi="Arial" w:cs="Arial"/>
          <w:color w:val="000000"/>
        </w:rPr>
      </w:pPr>
      <w:r w:rsidRPr="00C232CB">
        <w:rPr>
          <w:rFonts w:ascii="Arial" w:hAnsi="Arial" w:cs="Arial"/>
          <w:b/>
          <w:color w:val="000000"/>
          <w:lang w:val="it-IT" w:bidi="it-IT"/>
        </w:rPr>
        <w:t>root\cimv2</w:t>
      </w:r>
    </w:p>
    <w:p w14:paraId="3C7DFA5F" w14:textId="77777777" w:rsidR="00BE3985" w:rsidRPr="00C232CB" w:rsidRDefault="00BE3985" w:rsidP="00CE322B">
      <w:pPr>
        <w:pStyle w:val="NumberedList1"/>
        <w:numPr>
          <w:ilvl w:val="1"/>
          <w:numId w:val="32"/>
        </w:numPr>
        <w:tabs>
          <w:tab w:val="left" w:pos="360"/>
        </w:tabs>
        <w:spacing w:before="60" w:after="60" w:line="260" w:lineRule="exact"/>
        <w:jc w:val="both"/>
        <w:rPr>
          <w:rFonts w:ascii="Arial" w:hAnsi="Arial" w:cs="Arial"/>
          <w:color w:val="000000"/>
        </w:rPr>
      </w:pPr>
      <w:r w:rsidRPr="00C232CB">
        <w:rPr>
          <w:rFonts w:ascii="Arial" w:hAnsi="Arial" w:cs="Arial"/>
          <w:b/>
          <w:color w:val="000000"/>
          <w:lang w:val="it-IT" w:bidi="it-IT"/>
        </w:rPr>
        <w:t>root\default</w:t>
      </w:r>
    </w:p>
    <w:p w14:paraId="47FAF071" w14:textId="77777777" w:rsidR="00BE3985" w:rsidRPr="00C232CB" w:rsidRDefault="00BE3985" w:rsidP="00CE322B">
      <w:pPr>
        <w:pStyle w:val="NumberedList1"/>
        <w:numPr>
          <w:ilvl w:val="1"/>
          <w:numId w:val="32"/>
        </w:numPr>
        <w:tabs>
          <w:tab w:val="left" w:pos="360"/>
        </w:tabs>
        <w:spacing w:before="60" w:after="60" w:line="260" w:lineRule="exact"/>
        <w:jc w:val="both"/>
        <w:rPr>
          <w:rFonts w:ascii="Arial" w:hAnsi="Arial" w:cs="Arial"/>
          <w:color w:val="000000"/>
        </w:rPr>
      </w:pPr>
      <w:r w:rsidRPr="00C232CB">
        <w:rPr>
          <w:rFonts w:ascii="Arial" w:hAnsi="Arial" w:cs="Arial"/>
          <w:b/>
          <w:color w:val="000000"/>
          <w:lang w:val="it-IT" w:bidi="it-IT"/>
        </w:rPr>
        <w:t>root\Microsoft\SqlServer\ComputerManagement11(12)</w:t>
      </w:r>
    </w:p>
    <w:p w14:paraId="096737AD" w14:textId="0249E106" w:rsidR="00C96965" w:rsidRPr="00C232CB" w:rsidRDefault="00C96965" w:rsidP="00C96965">
      <w:pPr>
        <w:pStyle w:val="ListParagraph"/>
        <w:numPr>
          <w:ilvl w:val="0"/>
          <w:numId w:val="32"/>
        </w:numPr>
        <w:spacing w:after="0" w:line="240" w:lineRule="auto"/>
        <w:rPr>
          <w:rFonts w:ascii="Arial" w:eastAsia="Times New Roman" w:hAnsi="Arial" w:cs="Arial"/>
        </w:rPr>
      </w:pPr>
      <w:r w:rsidRPr="00C232CB">
        <w:rPr>
          <w:rFonts w:ascii="Arial" w:hAnsi="Arial" w:cs="Arial"/>
          <w:lang w:val="it-IT" w:bidi="it-IT"/>
        </w:rPr>
        <w:t xml:space="preserve">Concedere le autorizzazioni per </w:t>
      </w:r>
      <w:r w:rsidRPr="00C232CB">
        <w:rPr>
          <w:rFonts w:ascii="Arial" w:hAnsi="Arial" w:cs="Arial"/>
          <w:b/>
          <w:lang w:val="it-IT" w:bidi="it-IT"/>
        </w:rPr>
        <w:t>SSReplSDK</w:t>
      </w:r>
      <w:r w:rsidRPr="00C232CB">
        <w:rPr>
          <w:rFonts w:ascii="Arial" w:hAnsi="Arial" w:cs="Arial"/>
          <w:lang w:val="it-IT" w:bidi="it-IT"/>
        </w:rPr>
        <w:t xml:space="preserve"> per tutti i servizi di SQL Server.</w:t>
      </w:r>
    </w:p>
    <w:p w14:paraId="57CF90AF" w14:textId="2C805EF6" w:rsidR="00C96965" w:rsidRPr="00C232CB" w:rsidRDefault="00C96965" w:rsidP="00C96965">
      <w:pPr>
        <w:pStyle w:val="ListParagraph"/>
        <w:spacing w:after="0" w:line="240" w:lineRule="auto"/>
        <w:ind w:left="360"/>
        <w:rPr>
          <w:rFonts w:ascii="Arial" w:hAnsi="Arial" w:cs="Arial"/>
        </w:rPr>
      </w:pPr>
      <w:r w:rsidRPr="00C232CB">
        <w:rPr>
          <w:rFonts w:ascii="Arial" w:hAnsi="Arial" w:cs="Arial"/>
          <w:lang w:val="it-IT" w:bidi="it-IT"/>
        </w:rPr>
        <w:t xml:space="preserve">Leggere i privilegi esistenti per un servizio specifico (usando </w:t>
      </w:r>
      <w:r w:rsidR="00906331" w:rsidRPr="00C232CB">
        <w:rPr>
          <w:rStyle w:val="codeembedded0"/>
          <w:rFonts w:ascii="Arial" w:hAnsi="Arial" w:cs="Arial"/>
          <w:b/>
          <w:lang w:val="it-IT" w:bidi="it-IT"/>
        </w:rPr>
        <w:t>SC sdshow</w:t>
      </w:r>
      <w:r w:rsidRPr="00C232CB">
        <w:rPr>
          <w:rFonts w:ascii="Arial" w:hAnsi="Arial" w:cs="Arial"/>
          <w:lang w:val="it-IT" w:bidi="it-IT"/>
        </w:rPr>
        <w:t xml:space="preserve">) e concedere privilegi aggiuntivi all'utente </w:t>
      </w:r>
      <w:r w:rsidRPr="00C232CB">
        <w:rPr>
          <w:rFonts w:ascii="Arial" w:hAnsi="Arial" w:cs="Arial"/>
          <w:b/>
          <w:lang w:val="it-IT" w:bidi="it-IT"/>
        </w:rPr>
        <w:t>SSReplSDK</w:t>
      </w:r>
      <w:r w:rsidRPr="00C232CB">
        <w:rPr>
          <w:rFonts w:ascii="Arial" w:hAnsi="Arial" w:cs="Arial"/>
          <w:lang w:val="it-IT" w:bidi="it-IT"/>
        </w:rPr>
        <w:t xml:space="preserve"> per il server.</w:t>
      </w:r>
    </w:p>
    <w:p w14:paraId="50EE6330" w14:textId="77777777" w:rsidR="00C96965" w:rsidRPr="00C232CB" w:rsidRDefault="00C96965" w:rsidP="00C96965">
      <w:pPr>
        <w:pStyle w:val="ListParagraph"/>
        <w:spacing w:after="0" w:line="240" w:lineRule="auto"/>
        <w:ind w:left="360"/>
        <w:rPr>
          <w:rFonts w:ascii="Arial" w:hAnsi="Arial" w:cs="Arial"/>
        </w:rPr>
      </w:pPr>
      <w:r w:rsidRPr="00C232CB">
        <w:rPr>
          <w:rFonts w:ascii="Arial" w:hAnsi="Arial" w:cs="Arial"/>
          <w:lang w:val="it-IT" w:bidi="it-IT"/>
        </w:rPr>
        <w:t xml:space="preserve">Ad esempio, si supponga che i risultati del comando </w:t>
      </w:r>
      <w:r w:rsidRPr="00C232CB">
        <w:rPr>
          <w:rStyle w:val="codeembedded0"/>
          <w:rFonts w:ascii="Arial" w:hAnsi="Arial" w:cs="Arial"/>
          <w:b/>
          <w:lang w:val="it-IT" w:bidi="it-IT"/>
        </w:rPr>
        <w:t>SC sdshow</w:t>
      </w:r>
      <w:r w:rsidRPr="00C232CB">
        <w:rPr>
          <w:rFonts w:ascii="Arial" w:hAnsi="Arial" w:cs="Arial"/>
          <w:lang w:val="it-IT" w:bidi="it-IT"/>
        </w:rPr>
        <w:t xml:space="preserve"> per il servizio SQL Server siano i seguenti: </w:t>
      </w:r>
    </w:p>
    <w:p w14:paraId="64600B91" w14:textId="77777777" w:rsidR="00C96965" w:rsidRPr="00C232CB" w:rsidRDefault="00C96965" w:rsidP="00C96965">
      <w:pPr>
        <w:pStyle w:val="ListParagraph"/>
        <w:spacing w:after="0" w:line="240" w:lineRule="auto"/>
        <w:ind w:left="360"/>
        <w:rPr>
          <w:rFonts w:ascii="Arial" w:hAnsi="Arial" w:cs="Arial"/>
        </w:rPr>
      </w:pPr>
    </w:p>
    <w:p w14:paraId="53A89F6D" w14:textId="77777777" w:rsidR="00C96965" w:rsidRPr="00C232CB" w:rsidRDefault="00C96965" w:rsidP="00C96965">
      <w:pPr>
        <w:pStyle w:val="ListParagraph"/>
        <w:spacing w:after="0" w:line="240" w:lineRule="auto"/>
        <w:ind w:left="360"/>
        <w:rPr>
          <w:rStyle w:val="userinputnon-localizable0"/>
          <w:rFonts w:ascii="Arial" w:hAnsi="Arial" w:cs="Arial"/>
          <w:b/>
        </w:rPr>
      </w:pPr>
      <w:r w:rsidRPr="00C232CB">
        <w:rPr>
          <w:rStyle w:val="userinputnon-localizable0"/>
          <w:rFonts w:ascii="Arial" w:hAnsi="Arial" w:cs="Arial"/>
          <w:b/>
          <w:lang w:val="it-IT" w:bidi="it-IT"/>
        </w:rPr>
        <w:t>D:(A;;CCLCSWRPWPDTLOCRRC;;;SY)(A;;CCDCLCSWRPWPDTLOCRSDRCWDWO;;;BA)(A;;CCLCSWLOCRRC;;;IU)(A;;CCLCSWLOCRRC;;;SU)S:(AU;FA;CCDCLCSWRPWPDTLOCRSDRCWDWO;;;WD)</w:t>
      </w:r>
    </w:p>
    <w:p w14:paraId="06F90C11" w14:textId="77777777" w:rsidR="00C96965" w:rsidRPr="00C232CB" w:rsidRDefault="00C96965" w:rsidP="00C96965">
      <w:pPr>
        <w:pStyle w:val="ListParagraph"/>
        <w:spacing w:after="0" w:line="240" w:lineRule="auto"/>
        <w:ind w:left="360"/>
        <w:rPr>
          <w:rStyle w:val="userinputnon-localizable0"/>
          <w:rFonts w:ascii="Arial" w:hAnsi="Arial" w:cs="Arial"/>
        </w:rPr>
      </w:pPr>
    </w:p>
    <w:p w14:paraId="1B509822" w14:textId="34CEB3D1" w:rsidR="00C96965" w:rsidRPr="00C232CB" w:rsidRDefault="00C96965" w:rsidP="00C96965">
      <w:pPr>
        <w:pStyle w:val="ListParagraph"/>
        <w:spacing w:after="0" w:line="240" w:lineRule="auto"/>
        <w:ind w:left="360"/>
        <w:rPr>
          <w:rFonts w:ascii="Arial" w:hAnsi="Arial" w:cs="Arial"/>
        </w:rPr>
      </w:pPr>
      <w:r w:rsidRPr="00C232CB">
        <w:rPr>
          <w:rFonts w:ascii="Arial" w:hAnsi="Arial" w:cs="Arial"/>
          <w:lang w:val="it-IT" w:bidi="it-IT"/>
        </w:rPr>
        <w:t xml:space="preserve">In questo caso la riga di comando seguente concede accesso sufficiente a </w:t>
      </w:r>
      <w:r w:rsidRPr="00C232CB">
        <w:rPr>
          <w:rFonts w:ascii="Arial" w:hAnsi="Arial" w:cs="Arial"/>
          <w:b/>
          <w:lang w:val="it-IT" w:bidi="it-IT"/>
        </w:rPr>
        <w:t>SSReplSDK</w:t>
      </w:r>
      <w:r w:rsidRPr="00C232CB">
        <w:rPr>
          <w:rFonts w:ascii="Arial" w:hAnsi="Arial" w:cs="Arial"/>
          <w:lang w:val="it-IT" w:bidi="it-IT"/>
        </w:rPr>
        <w:t xml:space="preserve"> per la lettura remota delle informazioni sul servizio SQL Server. Sostituire le stringhe a colori con i valori appropriati e mantenere ogni elemento in un'unica riga di testo:</w:t>
      </w:r>
    </w:p>
    <w:p w14:paraId="7DE90D6A" w14:textId="77777777" w:rsidR="00C96965" w:rsidRPr="00C232CB" w:rsidRDefault="00C96965" w:rsidP="00C96965">
      <w:pPr>
        <w:pStyle w:val="ListParagraph"/>
        <w:spacing w:after="0" w:line="240" w:lineRule="auto"/>
        <w:ind w:left="360"/>
        <w:rPr>
          <w:rFonts w:ascii="Arial" w:hAnsi="Arial" w:cs="Arial"/>
        </w:rPr>
      </w:pPr>
    </w:p>
    <w:p w14:paraId="70B49D22" w14:textId="77777777" w:rsidR="00C96965" w:rsidRPr="00C232CB" w:rsidRDefault="00C96965" w:rsidP="00C96965">
      <w:pPr>
        <w:pStyle w:val="ListParagraph"/>
        <w:spacing w:after="0" w:line="240" w:lineRule="auto"/>
        <w:ind w:left="360"/>
        <w:rPr>
          <w:rStyle w:val="userinputnon-localizable0"/>
          <w:rFonts w:ascii="Arial" w:hAnsi="Arial" w:cs="Arial"/>
          <w:b/>
        </w:rPr>
      </w:pPr>
      <w:r w:rsidRPr="00C232CB">
        <w:rPr>
          <w:rStyle w:val="userinputnon-localizable0"/>
          <w:rFonts w:ascii="Arial" w:hAnsi="Arial" w:cs="Arial"/>
          <w:b/>
          <w:lang w:val="it-IT" w:bidi="it-IT"/>
        </w:rPr>
        <w:t xml:space="preserve">sc sdset </w:t>
      </w:r>
      <w:r w:rsidRPr="00C232CB">
        <w:rPr>
          <w:rStyle w:val="userinputnon-localizable0"/>
          <w:rFonts w:ascii="Arial" w:hAnsi="Arial" w:cs="Arial"/>
          <w:b/>
          <w:color w:val="0070C0"/>
          <w:lang w:val="it-IT" w:bidi="it-IT"/>
        </w:rPr>
        <w:t>SQLServerServiceName</w:t>
      </w:r>
      <w:r w:rsidRPr="00C232CB">
        <w:rPr>
          <w:rStyle w:val="userinputnon-localizable0"/>
          <w:rFonts w:ascii="Arial" w:hAnsi="Arial" w:cs="Arial"/>
          <w:b/>
          <w:lang w:val="it-IT" w:bidi="it-IT"/>
        </w:rPr>
        <w:t xml:space="preserve"> D:(A;;GRRPWP;;;</w:t>
      </w:r>
      <w:r w:rsidRPr="00C232CB">
        <w:rPr>
          <w:rStyle w:val="userinputnon-localizable0"/>
          <w:rFonts w:ascii="Arial" w:hAnsi="Arial" w:cs="Arial"/>
          <w:b/>
          <w:color w:val="0070C0"/>
          <w:lang w:val="it-IT" w:bidi="it-IT"/>
        </w:rPr>
        <w:t>SID for SSReplSDK</w:t>
      </w:r>
      <w:r w:rsidRPr="00C232CB">
        <w:rPr>
          <w:rStyle w:val="userinputnon-localizable0"/>
          <w:rFonts w:ascii="Arial" w:hAnsi="Arial" w:cs="Arial"/>
          <w:b/>
          <w:lang w:val="it-IT" w:bidi="it-IT"/>
        </w:rPr>
        <w:t>)(A;;CCLCSWRPWPDTLOCRRC;;;SY)(A;;CCDCLCSWRPWPDTLOCRSDRCWDWO;;;BA)(A;;CCLCSWLOCRRC;;;IU)(A;;CCLCSWLOCRRC;;;SU)S:(AU;FA;CCDCLCSWRPWPDTLOCRSDRCWDWO;;;WD)</w:t>
      </w:r>
    </w:p>
    <w:p w14:paraId="5BFD047B" w14:textId="77777777" w:rsidR="00C96965" w:rsidRPr="00C232CB" w:rsidRDefault="00C96965" w:rsidP="00C96965">
      <w:pPr>
        <w:pStyle w:val="ListParagraph"/>
        <w:spacing w:after="0" w:line="240" w:lineRule="auto"/>
        <w:ind w:left="360"/>
        <w:rPr>
          <w:rFonts w:ascii="Arial" w:hAnsi="Arial" w:cs="Arial"/>
        </w:rPr>
      </w:pPr>
    </w:p>
    <w:p w14:paraId="2ABF2683" w14:textId="77777777" w:rsidR="001D5AB6" w:rsidRPr="00C232CB" w:rsidRDefault="001D5AB6" w:rsidP="001D5AB6">
      <w:pPr>
        <w:pStyle w:val="ListParagraph"/>
        <w:spacing w:after="0" w:line="240" w:lineRule="auto"/>
        <w:ind w:left="360"/>
        <w:rPr>
          <w:rFonts w:ascii="Arial" w:hAnsi="Arial" w:cs="Arial"/>
        </w:rPr>
      </w:pPr>
      <w:r w:rsidRPr="00C232CB">
        <w:rPr>
          <w:rFonts w:ascii="Arial" w:hAnsi="Arial" w:cs="Arial"/>
          <w:lang w:val="it-IT" w:bidi="it-IT"/>
        </w:rPr>
        <w:t>Se prima non sono state modificate le impostazioni, è anche necessario modificare le impostazioni di protezione predefinite di Gestione controllo servizi per fare in modo che gli utenti non amministratori accedano in remoto a Gestione controllo servizi:</w:t>
      </w:r>
    </w:p>
    <w:p w14:paraId="02353BF2" w14:textId="77777777" w:rsidR="001D5AB6" w:rsidRPr="00C232CB" w:rsidRDefault="001D5AB6" w:rsidP="001D5AB6">
      <w:pPr>
        <w:pStyle w:val="ListParagraph"/>
        <w:spacing w:after="0" w:line="240" w:lineRule="auto"/>
        <w:ind w:left="360"/>
        <w:rPr>
          <w:rFonts w:ascii="Arial" w:hAnsi="Arial" w:cs="Arial"/>
        </w:rPr>
      </w:pPr>
    </w:p>
    <w:p w14:paraId="4F4969E9" w14:textId="77777777" w:rsidR="001D5AB6" w:rsidRPr="00C232CB" w:rsidRDefault="001D5AB6" w:rsidP="001D5AB6">
      <w:pPr>
        <w:pStyle w:val="ListParagraph"/>
        <w:spacing w:after="0" w:line="240" w:lineRule="auto"/>
        <w:ind w:left="360"/>
        <w:rPr>
          <w:rFonts w:ascii="Arial" w:hAnsi="Arial" w:cs="Arial"/>
          <w:b/>
        </w:rPr>
      </w:pPr>
      <w:r w:rsidRPr="00C232CB">
        <w:rPr>
          <w:rFonts w:ascii="Arial" w:hAnsi="Arial" w:cs="Arial"/>
          <w:b/>
          <w:lang w:val="it-IT" w:bidi="it-IT"/>
        </w:rPr>
        <w:t>sc sdset SCMANAGER D:(A;;CCLCRPRC;;;AU)(A;;CCLCRPWPRC;;;SY)(A;;KA;;;BA)S:(AU;FA;KA;;;WD)(AU;OIIOFA;GA;;;WD)</w:t>
      </w:r>
    </w:p>
    <w:p w14:paraId="4E70F5EC" w14:textId="77777777" w:rsidR="001D5AB6" w:rsidRPr="00C232CB" w:rsidRDefault="001D5AB6" w:rsidP="001D5AB6">
      <w:pPr>
        <w:pStyle w:val="ListParagraph"/>
        <w:spacing w:line="240" w:lineRule="auto"/>
        <w:ind w:left="360"/>
        <w:rPr>
          <w:rFonts w:ascii="Arial" w:hAnsi="Arial" w:cs="Arial"/>
        </w:rPr>
      </w:pPr>
    </w:p>
    <w:p w14:paraId="5E974D41" w14:textId="385C23B7" w:rsidR="001D5AB6" w:rsidRPr="00C232CB" w:rsidRDefault="001D5AB6" w:rsidP="001D5AB6">
      <w:pPr>
        <w:pStyle w:val="ListParagraph"/>
        <w:spacing w:line="240" w:lineRule="auto"/>
        <w:ind w:left="360"/>
        <w:rPr>
          <w:rStyle w:val="userinputnon-localizable0"/>
          <w:rFonts w:ascii="Arial" w:hAnsi="Arial" w:cs="Arial"/>
          <w:b/>
        </w:rPr>
      </w:pPr>
      <w:r w:rsidRPr="00C232CB">
        <w:rPr>
          <w:rFonts w:ascii="Arial" w:hAnsi="Arial" w:cs="Arial"/>
          <w:lang w:val="it-IT" w:bidi="it-IT"/>
        </w:rPr>
        <w:t xml:space="preserve">Per altre informazioni, vedere la pagina relativa a </w:t>
      </w:r>
      <w:hyperlink r:id="rId42" w:history="1">
        <w:r w:rsidRPr="00C232CB">
          <w:rPr>
            <w:rStyle w:val="Hyperlink"/>
            <w:rFonts w:ascii="Arial" w:hAnsi="Arial" w:cs="Arial"/>
            <w:sz w:val="22"/>
            <w:szCs w:val="22"/>
            <w:lang w:val="it-IT" w:bidi="it-IT"/>
          </w:rPr>
          <w:t>SC sdset</w:t>
        </w:r>
      </w:hyperlink>
      <w:r w:rsidRPr="00C232CB">
        <w:rPr>
          <w:rFonts w:ascii="Arial" w:hAnsi="Arial" w:cs="Arial"/>
          <w:lang w:val="it-IT" w:bidi="it-IT"/>
        </w:rPr>
        <w:t>.</w:t>
      </w:r>
    </w:p>
    <w:p w14:paraId="1D961DA9" w14:textId="77777777" w:rsidR="00C96965" w:rsidRPr="00C232CB" w:rsidRDefault="00C96965" w:rsidP="00C96965">
      <w:pPr>
        <w:pStyle w:val="ListParagraph"/>
        <w:spacing w:line="240" w:lineRule="auto"/>
        <w:ind w:left="360"/>
        <w:rPr>
          <w:rFonts w:ascii="Arial" w:eastAsia="Times New Roman" w:hAnsi="Arial" w:cs="Arial"/>
        </w:rPr>
      </w:pPr>
    </w:p>
    <w:p w14:paraId="22FCAE98" w14:textId="77777777" w:rsidR="00C96965" w:rsidRPr="00C232CB" w:rsidRDefault="00C96965" w:rsidP="00C96965">
      <w:pPr>
        <w:pStyle w:val="AlertLabel"/>
        <w:framePr w:wrap="auto" w:vAnchor="margin" w:yAlign="inline"/>
        <w:rPr>
          <w:rFonts w:ascii="Arial" w:hAnsi="Arial" w:cs="Arial"/>
        </w:rPr>
      </w:pPr>
      <w:r w:rsidRPr="00C232CB">
        <w:rPr>
          <w:rFonts w:ascii="Arial" w:hAnsi="Arial" w:cs="Arial"/>
          <w:noProof/>
        </w:rPr>
        <w:drawing>
          <wp:inline distT="0" distB="0" distL="0" distR="0" wp14:anchorId="106F86D3" wp14:editId="2193F7AA">
            <wp:extent cx="228600" cy="152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C232CB">
        <w:rPr>
          <w:rFonts w:ascii="Arial" w:hAnsi="Arial" w:cs="Arial"/>
          <w:lang w:val="it-IT" w:bidi="it-IT"/>
        </w:rPr>
        <w:t xml:space="preserve">Nota </w:t>
      </w:r>
    </w:p>
    <w:p w14:paraId="52C2BAA9" w14:textId="77777777" w:rsidR="00C96965" w:rsidRPr="00C232CB" w:rsidRDefault="00C96965" w:rsidP="00C96965">
      <w:pPr>
        <w:pStyle w:val="AlertLabel"/>
        <w:framePr w:wrap="auto" w:vAnchor="margin" w:yAlign="inline"/>
        <w:rPr>
          <w:rFonts w:ascii="Arial" w:hAnsi="Arial" w:cs="Arial"/>
        </w:rPr>
      </w:pPr>
      <w:r w:rsidRPr="00C232CB">
        <w:rPr>
          <w:rFonts w:ascii="Arial" w:eastAsia="Arial" w:hAnsi="Arial" w:cs="Arial"/>
          <w:b w:val="0"/>
          <w:sz w:val="20"/>
          <w:szCs w:val="20"/>
          <w:lang w:val="it-IT" w:bidi="it-IT"/>
        </w:rPr>
        <w:t xml:space="preserve">È possibile ottenere il SID di un utente usando il comando WMIC USERACCOUNT. </w:t>
      </w:r>
      <w:r w:rsidRPr="00C232CB">
        <w:rPr>
          <w:rFonts w:ascii="Arial" w:eastAsia="Arial" w:hAnsi="Arial" w:cs="Arial"/>
          <w:b w:val="0"/>
          <w:sz w:val="20"/>
          <w:szCs w:val="20"/>
          <w:lang w:val="it-IT" w:bidi="it-IT"/>
        </w:rPr>
        <w:br/>
        <w:t>Ad esempio,</w:t>
      </w:r>
      <w:r w:rsidRPr="00C232CB">
        <w:rPr>
          <w:rFonts w:ascii="Arial" w:eastAsia="Arial" w:hAnsi="Arial" w:cs="Arial"/>
          <w:b w:val="0"/>
          <w:sz w:val="20"/>
          <w:szCs w:val="20"/>
          <w:lang w:val="it-IT" w:bidi="it-IT"/>
        </w:rPr>
        <w:br/>
        <w:t>wmic useraccount where (name='</w:t>
      </w:r>
      <w:r w:rsidRPr="00C232CB">
        <w:rPr>
          <w:rStyle w:val="userinputnon-localizable0"/>
          <w:rFonts w:ascii="Arial" w:eastAsia="Arial" w:hAnsi="Arial" w:cs="Arial"/>
          <w:b w:val="0"/>
          <w:color w:val="0070C0"/>
          <w:sz w:val="20"/>
          <w:szCs w:val="20"/>
          <w:lang w:val="it-IT" w:bidi="it-IT"/>
        </w:rPr>
        <w:t>SSReplSDK</w:t>
      </w:r>
      <w:r w:rsidRPr="00C232CB">
        <w:rPr>
          <w:rFonts w:ascii="Arial" w:eastAsia="Arial" w:hAnsi="Arial" w:cs="Arial"/>
          <w:b w:val="0"/>
          <w:sz w:val="20"/>
          <w:szCs w:val="20"/>
          <w:lang w:val="it-IT" w:bidi="it-IT"/>
        </w:rPr>
        <w:t>' and domain='</w:t>
      </w:r>
      <w:r w:rsidRPr="00C232CB">
        <w:rPr>
          <w:rStyle w:val="userinputnon-localizable0"/>
          <w:rFonts w:ascii="Arial" w:eastAsia="Arial" w:hAnsi="Arial" w:cs="Arial"/>
          <w:b w:val="0"/>
          <w:color w:val="0070C0"/>
          <w:sz w:val="20"/>
          <w:szCs w:val="20"/>
          <w:lang w:val="it-IT" w:bidi="it-IT"/>
        </w:rPr>
        <w:t>%userdomain%</w:t>
      </w:r>
      <w:r w:rsidRPr="00C232CB">
        <w:rPr>
          <w:rFonts w:ascii="Arial" w:eastAsia="Arial" w:hAnsi="Arial" w:cs="Arial"/>
          <w:b w:val="0"/>
          <w:sz w:val="20"/>
          <w:szCs w:val="20"/>
          <w:lang w:val="it-IT" w:bidi="it-IT"/>
        </w:rPr>
        <w:t>') get name,sid</w:t>
      </w:r>
    </w:p>
    <w:p w14:paraId="137FBD23" w14:textId="77777777" w:rsidR="00C96965" w:rsidRPr="00C232CB" w:rsidRDefault="00C96965" w:rsidP="00C96965">
      <w:pPr>
        <w:pStyle w:val="AlertLabel"/>
        <w:framePr w:wrap="auto" w:vAnchor="margin" w:yAlign="inline"/>
        <w:rPr>
          <w:rFonts w:ascii="Arial" w:hAnsi="Arial" w:cs="Arial"/>
        </w:rPr>
      </w:pPr>
    </w:p>
    <w:p w14:paraId="2687B617" w14:textId="77777777" w:rsidR="00C96965" w:rsidRPr="00C232CB" w:rsidRDefault="00C96965" w:rsidP="00C96965">
      <w:pPr>
        <w:pStyle w:val="AlertLabel"/>
        <w:framePr w:wrap="auto" w:vAnchor="margin" w:yAlign="inline"/>
        <w:rPr>
          <w:rFonts w:ascii="Arial" w:hAnsi="Arial" w:cs="Arial"/>
        </w:rPr>
      </w:pPr>
      <w:r w:rsidRPr="00C232CB">
        <w:rPr>
          <w:rFonts w:ascii="Arial" w:hAnsi="Arial" w:cs="Arial"/>
          <w:noProof/>
        </w:rPr>
        <w:drawing>
          <wp:inline distT="0" distB="0" distL="0" distR="0" wp14:anchorId="4490F246" wp14:editId="07AB4625">
            <wp:extent cx="228600" cy="1524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C232CB">
        <w:rPr>
          <w:rFonts w:ascii="Arial" w:hAnsi="Arial" w:cs="Arial"/>
          <w:lang w:val="it-IT" w:bidi="it-IT"/>
        </w:rPr>
        <w:t xml:space="preserve">Nota </w:t>
      </w:r>
    </w:p>
    <w:p w14:paraId="3F616A0C" w14:textId="77777777" w:rsidR="00C96965" w:rsidRPr="00C232CB" w:rsidRDefault="00C96965" w:rsidP="00C301FF">
      <w:pPr>
        <w:pStyle w:val="NormalWeb"/>
        <w:spacing w:after="0"/>
        <w:rPr>
          <w:rFonts w:ascii="Arial" w:eastAsia="Times New Roman" w:hAnsi="Arial" w:cs="Arial"/>
          <w:szCs w:val="20"/>
          <w:lang w:eastAsia="ru-RU"/>
        </w:rPr>
      </w:pPr>
      <w:r w:rsidRPr="00C232CB">
        <w:rPr>
          <w:rFonts w:ascii="Arial" w:eastAsia="Times New Roman" w:hAnsi="Arial" w:cs="Arial"/>
          <w:szCs w:val="20"/>
          <w:lang w:val="it-IT" w:bidi="it-IT"/>
        </w:rPr>
        <w:t>L'utente dell'account di monitoraggio deve avere le autorizzazioni seguenti per la cartella "C:\Windows\Temp":</w:t>
      </w:r>
    </w:p>
    <w:p w14:paraId="172E1219" w14:textId="77777777" w:rsidR="00C96965" w:rsidRPr="00C232CB" w:rsidRDefault="00C96965" w:rsidP="00C301FF">
      <w:pPr>
        <w:pStyle w:val="ListParagraph"/>
        <w:numPr>
          <w:ilvl w:val="1"/>
          <w:numId w:val="20"/>
        </w:numPr>
        <w:spacing w:before="240" w:after="100" w:afterAutospacing="1" w:line="240" w:lineRule="auto"/>
        <w:ind w:left="1170"/>
        <w:rPr>
          <w:rFonts w:ascii="Arial" w:eastAsia="Times New Roman" w:hAnsi="Arial" w:cs="Arial"/>
          <w:lang w:val="ru-RU" w:eastAsia="ru-RU"/>
        </w:rPr>
      </w:pPr>
      <w:r w:rsidRPr="00C232CB">
        <w:rPr>
          <w:rFonts w:ascii="Arial" w:eastAsia="Times New Roman" w:hAnsi="Arial" w:cs="Arial"/>
          <w:lang w:val="it-IT" w:bidi="it-IT"/>
        </w:rPr>
        <w:t>Modifica</w:t>
      </w:r>
    </w:p>
    <w:p w14:paraId="5D790459" w14:textId="77777777" w:rsidR="00C96965" w:rsidRPr="00C232CB" w:rsidRDefault="00C96965" w:rsidP="00C96965">
      <w:pPr>
        <w:pStyle w:val="ListParagraph"/>
        <w:numPr>
          <w:ilvl w:val="1"/>
          <w:numId w:val="20"/>
        </w:numPr>
        <w:spacing w:before="100" w:beforeAutospacing="1" w:after="100" w:afterAutospacing="1" w:line="240" w:lineRule="auto"/>
        <w:ind w:left="1170"/>
        <w:rPr>
          <w:rFonts w:ascii="Arial" w:eastAsia="Times New Roman" w:hAnsi="Arial" w:cs="Arial"/>
          <w:lang w:val="ru-RU" w:eastAsia="ru-RU"/>
        </w:rPr>
      </w:pPr>
      <w:r w:rsidRPr="00C232CB">
        <w:rPr>
          <w:rFonts w:ascii="Arial" w:eastAsia="Times New Roman" w:hAnsi="Arial" w:cs="Arial"/>
          <w:lang w:val="it-IT" w:bidi="it-IT"/>
        </w:rPr>
        <w:t>Lettura ed esecuzione</w:t>
      </w:r>
    </w:p>
    <w:p w14:paraId="06A8BE2D" w14:textId="77777777" w:rsidR="00C96965" w:rsidRPr="00C232CB" w:rsidRDefault="00C96965" w:rsidP="00C96965">
      <w:pPr>
        <w:pStyle w:val="ListParagraph"/>
        <w:numPr>
          <w:ilvl w:val="1"/>
          <w:numId w:val="20"/>
        </w:numPr>
        <w:spacing w:before="100" w:beforeAutospacing="1" w:after="100" w:afterAutospacing="1" w:line="240" w:lineRule="auto"/>
        <w:ind w:left="1170"/>
        <w:rPr>
          <w:rFonts w:ascii="Arial" w:eastAsia="Times New Roman" w:hAnsi="Arial" w:cs="Arial"/>
          <w:lang w:val="ru-RU" w:eastAsia="ru-RU"/>
        </w:rPr>
      </w:pPr>
      <w:r w:rsidRPr="00C232CB">
        <w:rPr>
          <w:rFonts w:ascii="Arial" w:eastAsia="Times New Roman" w:hAnsi="Arial" w:cs="Arial"/>
          <w:lang w:val="it-IT" w:bidi="it-IT"/>
        </w:rPr>
        <w:t>Visualizzazione contenuto cartella</w:t>
      </w:r>
    </w:p>
    <w:p w14:paraId="129470C9" w14:textId="77777777" w:rsidR="00C96965" w:rsidRPr="00C232CB" w:rsidRDefault="00C96965" w:rsidP="00C96965">
      <w:pPr>
        <w:pStyle w:val="ListParagraph"/>
        <w:numPr>
          <w:ilvl w:val="1"/>
          <w:numId w:val="20"/>
        </w:numPr>
        <w:spacing w:before="100" w:beforeAutospacing="1" w:after="100" w:afterAutospacing="1" w:line="240" w:lineRule="auto"/>
        <w:ind w:left="1170"/>
        <w:rPr>
          <w:rFonts w:ascii="Arial" w:eastAsia="Times New Roman" w:hAnsi="Arial" w:cs="Arial"/>
          <w:lang w:val="ru-RU" w:eastAsia="ru-RU"/>
        </w:rPr>
      </w:pPr>
      <w:r w:rsidRPr="00C232CB">
        <w:rPr>
          <w:rFonts w:ascii="Arial" w:eastAsia="Times New Roman" w:hAnsi="Arial" w:cs="Arial"/>
          <w:lang w:val="it-IT" w:bidi="it-IT"/>
        </w:rPr>
        <w:t>Lettura</w:t>
      </w:r>
    </w:p>
    <w:p w14:paraId="05DA6A37" w14:textId="145292E9" w:rsidR="00C96965" w:rsidRPr="00C232CB" w:rsidRDefault="00C96965" w:rsidP="00C301FF">
      <w:pPr>
        <w:pStyle w:val="ListParagraph"/>
        <w:numPr>
          <w:ilvl w:val="1"/>
          <w:numId w:val="20"/>
        </w:numPr>
        <w:spacing w:before="100" w:beforeAutospacing="1" w:after="100" w:afterAutospacing="1" w:line="240" w:lineRule="auto"/>
        <w:ind w:left="1170"/>
        <w:rPr>
          <w:rFonts w:ascii="Arial" w:eastAsia="Times New Roman" w:hAnsi="Arial" w:cs="Arial"/>
          <w:lang w:val="ru-RU" w:eastAsia="ru-RU"/>
        </w:rPr>
      </w:pPr>
      <w:r w:rsidRPr="00C232CB">
        <w:rPr>
          <w:rFonts w:ascii="Arial" w:eastAsia="Times New Roman" w:hAnsi="Arial" w:cs="Arial"/>
          <w:lang w:val="it-IT" w:bidi="it-IT"/>
        </w:rPr>
        <w:t>Write</w:t>
      </w:r>
    </w:p>
    <w:p w14:paraId="517E7EA6" w14:textId="77777777" w:rsidR="00BE3985" w:rsidRPr="00C232CB" w:rsidRDefault="00BE3985" w:rsidP="00BE3985">
      <w:pPr>
        <w:pStyle w:val="Heading5"/>
        <w:rPr>
          <w:rFonts w:ascii="Arial" w:eastAsia="SimSun" w:hAnsi="Arial" w:cs="Arial"/>
          <w:szCs w:val="20"/>
        </w:rPr>
      </w:pPr>
      <w:r w:rsidRPr="00C232CB">
        <w:rPr>
          <w:rFonts w:ascii="Arial" w:hAnsi="Arial" w:cs="Arial"/>
          <w:szCs w:val="20"/>
          <w:lang w:val="it-IT" w:bidi="it-IT"/>
        </w:rPr>
        <w:t>Per configurare l'ambiente con privilegi limitati nel computer agente nel cluster</w:t>
      </w:r>
    </w:p>
    <w:p w14:paraId="7CCD78A6" w14:textId="41D30483" w:rsidR="00BE3985" w:rsidRPr="00C232CB" w:rsidRDefault="00BE3985" w:rsidP="00925810">
      <w:pPr>
        <w:pStyle w:val="NumberedList1"/>
        <w:numPr>
          <w:ilvl w:val="0"/>
          <w:numId w:val="31"/>
        </w:numPr>
        <w:tabs>
          <w:tab w:val="left" w:pos="360"/>
        </w:tabs>
        <w:spacing w:before="60" w:after="60" w:line="260" w:lineRule="exact"/>
        <w:jc w:val="both"/>
        <w:rPr>
          <w:rFonts w:ascii="Arial" w:hAnsi="Arial" w:cs="Arial"/>
        </w:rPr>
      </w:pPr>
      <w:r w:rsidRPr="00C232CB">
        <w:rPr>
          <w:rFonts w:ascii="Arial" w:hAnsi="Arial" w:cs="Arial"/>
          <w:lang w:val="it-IT" w:bidi="it-IT"/>
        </w:rPr>
        <w:t>Per ogni nodo nel cluster, eseguire i passaggi descritti nella sezione "</w:t>
      </w:r>
      <w:hyperlink w:anchor="_To_configure_permissions" w:history="1">
        <w:r w:rsidR="00925810" w:rsidRPr="00C232CB">
          <w:rPr>
            <w:rStyle w:val="Hyperlink"/>
            <w:rFonts w:ascii="Arial" w:hAnsi="Arial" w:cs="Arial"/>
            <w:sz w:val="22"/>
            <w:szCs w:val="22"/>
            <w:lang w:val="it-IT" w:bidi="it-IT"/>
          </w:rPr>
          <w:t>Per configurare l'ambiente con privilegi limitati nel computer dell'agente</w:t>
        </w:r>
      </w:hyperlink>
      <w:r w:rsidRPr="00C232CB">
        <w:rPr>
          <w:rFonts w:ascii="Arial" w:hAnsi="Arial" w:cs="Arial"/>
          <w:lang w:val="it-IT" w:bidi="it-IT"/>
        </w:rPr>
        <w:t>".</w:t>
      </w:r>
    </w:p>
    <w:p w14:paraId="719A6A0B" w14:textId="77777777" w:rsidR="00BE3985" w:rsidRPr="00C232CB" w:rsidRDefault="00BE3985" w:rsidP="00CE322B">
      <w:pPr>
        <w:pStyle w:val="NumberedList1"/>
        <w:numPr>
          <w:ilvl w:val="0"/>
          <w:numId w:val="31"/>
        </w:numPr>
        <w:tabs>
          <w:tab w:val="left" w:pos="360"/>
        </w:tabs>
        <w:spacing w:before="60" w:after="60" w:line="260" w:lineRule="exact"/>
        <w:jc w:val="both"/>
        <w:rPr>
          <w:rFonts w:ascii="Arial" w:hAnsi="Arial" w:cs="Arial"/>
          <w:b/>
        </w:rPr>
      </w:pPr>
      <w:r w:rsidRPr="00C232CB">
        <w:rPr>
          <w:rFonts w:ascii="Arial" w:hAnsi="Arial" w:cs="Arial"/>
          <w:lang w:val="it-IT" w:bidi="it-IT"/>
        </w:rPr>
        <w:t xml:space="preserve">Concedere le autorizzazioni DCOM "Avvio remoto" e "Attivazione remota" a </w:t>
      </w:r>
      <w:r w:rsidRPr="00C232CB">
        <w:rPr>
          <w:rStyle w:val="UserInputNon-localizable"/>
          <w:rFonts w:ascii="Arial" w:hAnsi="Arial" w:cs="Arial"/>
          <w:lang w:val="it-IT" w:bidi="it-IT"/>
        </w:rPr>
        <w:t>SSReplMPLowPriv</w:t>
      </w:r>
      <w:r w:rsidRPr="00C232CB">
        <w:rPr>
          <w:rFonts w:ascii="Arial" w:hAnsi="Arial" w:cs="Arial"/>
          <w:lang w:val="it-IT" w:bidi="it-IT"/>
        </w:rPr>
        <w:t xml:space="preserve"> usando DCOMCNFG. Si noti che è necessario modificare sia i valori predefiniti che i limiti. In Config DCOM selezionare le proprietà di WMI e nella scheda Sicurezza concedere le autorizzazioni "Avvio remoto" e "Attivazione remota" al gruppo </w:t>
      </w:r>
      <w:r w:rsidRPr="00C232CB">
        <w:rPr>
          <w:rStyle w:val="UserInputNon-localizable"/>
          <w:rFonts w:ascii="Arial" w:hAnsi="Arial" w:cs="Arial"/>
          <w:lang w:val="it-IT" w:bidi="it-IT"/>
        </w:rPr>
        <w:t>SSReplMPLowPriv</w:t>
      </w:r>
      <w:r w:rsidRPr="00C232CB">
        <w:rPr>
          <w:rStyle w:val="UserInputNon-localizable"/>
          <w:rFonts w:ascii="Arial" w:hAnsi="Arial" w:cs="Arial"/>
          <w:b w:val="0"/>
          <w:lang w:val="it-IT" w:bidi="it-IT"/>
        </w:rPr>
        <w:t>.</w:t>
      </w:r>
    </w:p>
    <w:p w14:paraId="4BE31E02" w14:textId="77777777" w:rsidR="00BE3985" w:rsidRPr="00C232CB" w:rsidRDefault="00BE3985" w:rsidP="00CE322B">
      <w:pPr>
        <w:pStyle w:val="NumberedList1"/>
        <w:numPr>
          <w:ilvl w:val="0"/>
          <w:numId w:val="31"/>
        </w:numPr>
        <w:tabs>
          <w:tab w:val="left" w:pos="360"/>
        </w:tabs>
        <w:spacing w:before="60" w:after="60" w:line="260" w:lineRule="exact"/>
        <w:jc w:val="both"/>
        <w:rPr>
          <w:rFonts w:ascii="Arial" w:hAnsi="Arial" w:cs="Arial"/>
        </w:rPr>
      </w:pPr>
      <w:r w:rsidRPr="00C232CB">
        <w:rPr>
          <w:rFonts w:ascii="Arial" w:hAnsi="Arial" w:cs="Arial"/>
          <w:lang w:val="it-IT" w:bidi="it-IT"/>
        </w:rPr>
        <w:t>Consentire il servizio Gestione remota Windows con Windows Firewall.</w:t>
      </w:r>
    </w:p>
    <w:p w14:paraId="63030FDC" w14:textId="77777777" w:rsidR="00BE3985" w:rsidRPr="00C232CB" w:rsidRDefault="00BE3985" w:rsidP="00CE322B">
      <w:pPr>
        <w:pStyle w:val="NumberedList1"/>
        <w:numPr>
          <w:ilvl w:val="0"/>
          <w:numId w:val="31"/>
        </w:numPr>
        <w:tabs>
          <w:tab w:val="left" w:pos="360"/>
        </w:tabs>
        <w:spacing w:before="60" w:after="60" w:line="260" w:lineRule="exact"/>
        <w:jc w:val="both"/>
        <w:rPr>
          <w:rFonts w:ascii="Arial" w:hAnsi="Arial" w:cs="Arial"/>
          <w:color w:val="000000"/>
        </w:rPr>
      </w:pPr>
      <w:r w:rsidRPr="00C232CB">
        <w:rPr>
          <w:rFonts w:ascii="Arial" w:hAnsi="Arial" w:cs="Arial"/>
          <w:lang w:val="it-IT" w:bidi="it-IT"/>
        </w:rPr>
        <w:t xml:space="preserve">Concedere l'accesso "Lettura" e "Controllo completo" per il cluster a </w:t>
      </w:r>
      <w:r w:rsidRPr="00C232CB">
        <w:rPr>
          <w:rStyle w:val="UserInputNon-localizable"/>
          <w:rFonts w:ascii="Arial" w:hAnsi="Arial" w:cs="Arial"/>
          <w:lang w:val="it-IT" w:bidi="it-IT"/>
        </w:rPr>
        <w:t>SSReplMPLowPriv</w:t>
      </w:r>
      <w:r w:rsidRPr="00C232CB">
        <w:rPr>
          <w:rFonts w:ascii="Arial" w:hAnsi="Arial" w:cs="Arial"/>
          <w:lang w:val="it-IT" w:bidi="it-IT"/>
        </w:rPr>
        <w:t xml:space="preserve"> usando Gestione cluster di failover.</w:t>
      </w:r>
    </w:p>
    <w:p w14:paraId="078462A9" w14:textId="0C6A6910" w:rsidR="00BE3985" w:rsidRPr="00C232CB" w:rsidRDefault="00BE3985" w:rsidP="00BE3985">
      <w:pPr>
        <w:pStyle w:val="Heading5"/>
        <w:rPr>
          <w:rFonts w:ascii="Arial" w:hAnsi="Arial" w:cs="Arial"/>
        </w:rPr>
      </w:pPr>
      <w:r w:rsidRPr="00C232CB">
        <w:rPr>
          <w:rFonts w:ascii="Arial" w:hAnsi="Arial" w:cs="Arial"/>
          <w:noProof/>
        </w:rPr>
        <w:drawing>
          <wp:inline distT="0" distB="0" distL="0" distR="0" wp14:anchorId="0D00A019" wp14:editId="6C0AA7FC">
            <wp:extent cx="1524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232CB">
        <w:rPr>
          <w:rFonts w:ascii="Arial" w:hAnsi="Arial" w:cs="Arial"/>
          <w:lang w:val="it-IT" w:bidi="it-IT"/>
        </w:rPr>
        <w:t>Per configurare le autorizzazioni per il database di distribuzione della replica di SQL Server 2016</w:t>
      </w:r>
    </w:p>
    <w:p w14:paraId="7CC9AAE8" w14:textId="77777777" w:rsidR="00BE3985" w:rsidRPr="00C232CB" w:rsidRDefault="00BE3985" w:rsidP="00CE322B">
      <w:pPr>
        <w:pStyle w:val="NumberedList1"/>
        <w:numPr>
          <w:ilvl w:val="0"/>
          <w:numId w:val="33"/>
        </w:numPr>
        <w:tabs>
          <w:tab w:val="left" w:pos="360"/>
        </w:tabs>
        <w:spacing w:line="260" w:lineRule="exact"/>
        <w:rPr>
          <w:rStyle w:val="UserInputNon-localizable"/>
          <w:rFonts w:ascii="Arial" w:hAnsi="Arial" w:cs="Arial"/>
          <w:b w:val="0"/>
          <w:szCs w:val="22"/>
        </w:rPr>
      </w:pPr>
      <w:r w:rsidRPr="00C232CB">
        <w:rPr>
          <w:rFonts w:ascii="Arial" w:hAnsi="Arial" w:cs="Arial"/>
          <w:lang w:val="it-IT" w:bidi="it-IT"/>
        </w:rPr>
        <w:t>In SQL Server Management Studio creare per l'istanza di SQL Server Database Engine (che sembra essere il server di distribuzione) un accesso per "</w:t>
      </w:r>
      <w:r w:rsidRPr="00C232CB">
        <w:rPr>
          <w:rStyle w:val="UserInputNon-localizable"/>
          <w:rFonts w:ascii="Arial" w:hAnsi="Arial" w:cs="Arial"/>
          <w:lang w:val="it-IT" w:bidi="it-IT"/>
        </w:rPr>
        <w:t>SSReplMPLowPriv".</w:t>
      </w:r>
    </w:p>
    <w:p w14:paraId="5FAE8B5A" w14:textId="77777777" w:rsidR="00BE3985" w:rsidRPr="00C232CB" w:rsidRDefault="00BE3985" w:rsidP="00CE322B">
      <w:pPr>
        <w:pStyle w:val="NumberedList1"/>
        <w:numPr>
          <w:ilvl w:val="0"/>
          <w:numId w:val="33"/>
        </w:numPr>
        <w:tabs>
          <w:tab w:val="left" w:pos="360"/>
        </w:tabs>
        <w:spacing w:line="260" w:lineRule="exact"/>
        <w:rPr>
          <w:rFonts w:ascii="Arial" w:hAnsi="Arial" w:cs="Arial"/>
        </w:rPr>
      </w:pPr>
      <w:r w:rsidRPr="00C232CB">
        <w:rPr>
          <w:rFonts w:ascii="Arial" w:hAnsi="Arial" w:cs="Arial"/>
          <w:lang w:val="it-IT" w:bidi="it-IT"/>
        </w:rPr>
        <w:t xml:space="preserve">Creare un utente </w:t>
      </w:r>
      <w:r w:rsidRPr="00C232CB">
        <w:rPr>
          <w:rStyle w:val="UserInputNon-localizable"/>
          <w:rFonts w:ascii="Arial" w:hAnsi="Arial" w:cs="Arial"/>
          <w:lang w:val="it-IT" w:bidi="it-IT"/>
        </w:rPr>
        <w:t xml:space="preserve">SSReplMPLowPriv </w:t>
      </w:r>
      <w:r w:rsidRPr="00C232CB">
        <w:rPr>
          <w:rFonts w:ascii="Arial" w:hAnsi="Arial" w:cs="Arial"/>
          <w:lang w:val="it-IT" w:bidi="it-IT"/>
        </w:rPr>
        <w:t xml:space="preserve"> in tutti i database di distribuzione.</w:t>
      </w:r>
    </w:p>
    <w:p w14:paraId="4624EC50" w14:textId="5760F80B" w:rsidR="00BE3985" w:rsidRPr="00C232CB" w:rsidRDefault="00BE3985" w:rsidP="00CE322B">
      <w:pPr>
        <w:pStyle w:val="NumberedList1"/>
        <w:numPr>
          <w:ilvl w:val="0"/>
          <w:numId w:val="33"/>
        </w:numPr>
        <w:tabs>
          <w:tab w:val="left" w:pos="360"/>
        </w:tabs>
        <w:spacing w:line="260" w:lineRule="exact"/>
        <w:rPr>
          <w:rFonts w:ascii="Arial" w:hAnsi="Arial" w:cs="Arial"/>
        </w:rPr>
      </w:pPr>
      <w:r w:rsidRPr="00C232CB">
        <w:rPr>
          <w:rFonts w:ascii="Arial" w:hAnsi="Arial" w:cs="Arial"/>
          <w:lang w:val="it-IT" w:bidi="it-IT"/>
        </w:rPr>
        <w:t xml:space="preserve">Assegnare i ruoli db_datareader e replmonitor per </w:t>
      </w:r>
      <w:r w:rsidRPr="00C232CB">
        <w:rPr>
          <w:rStyle w:val="UserInputNon-localizable"/>
          <w:rFonts w:ascii="Arial" w:hAnsi="Arial" w:cs="Arial"/>
          <w:lang w:val="it-IT" w:bidi="it-IT"/>
        </w:rPr>
        <w:t xml:space="preserve">SSReplMPLowPriv </w:t>
      </w:r>
      <w:r w:rsidRPr="00C232CB">
        <w:rPr>
          <w:rFonts w:ascii="Arial" w:hAnsi="Arial" w:cs="Arial"/>
          <w:lang w:val="it-IT" w:bidi="it-IT"/>
        </w:rPr>
        <w:t xml:space="preserve">in tutti i database di distribuzione. Per altre informazioni, vedere </w:t>
      </w:r>
      <w:hyperlink r:id="rId43" w:history="1">
        <w:r w:rsidRPr="00C232CB">
          <w:rPr>
            <w:rStyle w:val="Hyperlink"/>
            <w:rFonts w:ascii="Arial" w:hAnsi="Arial" w:cs="Arial"/>
            <w:lang w:val="it-IT" w:bidi="it-IT"/>
          </w:rPr>
          <w:t>Procedura: Autorizzazione di utenti non amministratori all'utilizzo di Monitoraggio replica (programmazione Transact-SQL della replica)</w:t>
        </w:r>
      </w:hyperlink>
      <w:r w:rsidRPr="00C232CB">
        <w:rPr>
          <w:rFonts w:ascii="Arial" w:hAnsi="Arial" w:cs="Arial"/>
          <w:lang w:val="it-IT" w:bidi="it-IT"/>
        </w:rPr>
        <w:t>.</w:t>
      </w:r>
    </w:p>
    <w:p w14:paraId="118A9321" w14:textId="77777777" w:rsidR="00BE3985" w:rsidRPr="00C232CB" w:rsidRDefault="00BE3985" w:rsidP="00CE322B">
      <w:pPr>
        <w:pStyle w:val="NumberedList1"/>
        <w:numPr>
          <w:ilvl w:val="0"/>
          <w:numId w:val="33"/>
        </w:numPr>
        <w:tabs>
          <w:tab w:val="left" w:pos="360"/>
        </w:tabs>
        <w:spacing w:line="260" w:lineRule="exact"/>
        <w:rPr>
          <w:rFonts w:ascii="Arial" w:hAnsi="Arial" w:cs="Arial"/>
        </w:rPr>
      </w:pPr>
      <w:r w:rsidRPr="00C232CB">
        <w:rPr>
          <w:rFonts w:ascii="Arial" w:hAnsi="Arial" w:cs="Arial"/>
          <w:lang w:val="it-IT" w:bidi="it-IT"/>
        </w:rPr>
        <w:lastRenderedPageBreak/>
        <w:t xml:space="preserve">In tutte le istanze è necessario assegnare i ruoli SQLAgentReaderRole e db_datareader a msdb per </w:t>
      </w:r>
      <w:r w:rsidRPr="00C232CB">
        <w:rPr>
          <w:rFonts w:ascii="Arial" w:hAnsi="Arial" w:cs="Arial"/>
          <w:b/>
          <w:lang w:val="it-IT" w:bidi="it-IT"/>
        </w:rPr>
        <w:t>SSReplMPLowPriv</w:t>
      </w:r>
      <w:r w:rsidRPr="00C232CB">
        <w:rPr>
          <w:rFonts w:ascii="Arial" w:hAnsi="Arial" w:cs="Arial"/>
          <w:lang w:val="it-IT" w:bidi="it-IT"/>
        </w:rPr>
        <w:t>.</w:t>
      </w:r>
    </w:p>
    <w:p w14:paraId="0C3B1935" w14:textId="3E18B1C3" w:rsidR="00BE3985" w:rsidRPr="00C232CB" w:rsidRDefault="00BE3985" w:rsidP="00CE322B">
      <w:pPr>
        <w:pStyle w:val="NumberedList1"/>
        <w:numPr>
          <w:ilvl w:val="0"/>
          <w:numId w:val="33"/>
        </w:numPr>
        <w:tabs>
          <w:tab w:val="left" w:pos="360"/>
        </w:tabs>
        <w:spacing w:line="260" w:lineRule="exact"/>
        <w:rPr>
          <w:rFonts w:ascii="Arial" w:hAnsi="Arial" w:cs="Arial"/>
        </w:rPr>
      </w:pPr>
      <w:r w:rsidRPr="00C232CB">
        <w:rPr>
          <w:rFonts w:ascii="Arial" w:hAnsi="Arial" w:cs="Arial"/>
          <w:lang w:val="it-IT" w:bidi="it-IT"/>
        </w:rPr>
        <w:t xml:space="preserve">In Studio concedere all'utente </w:t>
      </w:r>
      <w:r w:rsidRPr="00C232CB">
        <w:rPr>
          <w:rFonts w:ascii="Arial" w:hAnsi="Arial" w:cs="Arial"/>
          <w:b/>
          <w:lang w:val="it-IT" w:bidi="it-IT"/>
        </w:rPr>
        <w:t>SSReplMPLowPriv</w:t>
      </w:r>
      <w:r w:rsidRPr="00C232CB">
        <w:rPr>
          <w:rFonts w:ascii="Arial" w:hAnsi="Arial" w:cs="Arial"/>
          <w:lang w:val="it-IT" w:bidi="it-IT"/>
        </w:rPr>
        <w:t xml:space="preserve"> i diritti db_owner per tutti i database di pubblicazione e sottoscrizione. Per altri dettagli, vedere </w:t>
      </w:r>
      <w:hyperlink r:id="rId44" w:history="1">
        <w:r w:rsidRPr="00C232CB">
          <w:rPr>
            <w:rStyle w:val="Hyperlink"/>
            <w:rFonts w:ascii="Arial" w:hAnsi="Arial" w:cs="Arial"/>
            <w:lang w:val="it-IT" w:bidi="it-IT"/>
          </w:rPr>
          <w:t>Requisiti del ruolo di sicurezza per la replica</w:t>
        </w:r>
      </w:hyperlink>
      <w:r w:rsidRPr="00C232CB">
        <w:rPr>
          <w:rFonts w:ascii="Arial" w:hAnsi="Arial" w:cs="Arial"/>
          <w:lang w:val="it-IT" w:bidi="it-IT"/>
        </w:rPr>
        <w:t xml:space="preserve">. Se l'utente </w:t>
      </w:r>
      <w:r w:rsidRPr="00C232CB">
        <w:rPr>
          <w:rFonts w:ascii="Arial" w:hAnsi="Arial" w:cs="Arial"/>
          <w:b/>
          <w:lang w:val="it-IT" w:bidi="it-IT"/>
        </w:rPr>
        <w:t xml:space="preserve">SSReplMPLowPriv </w:t>
      </w:r>
      <w:r w:rsidRPr="00C232CB">
        <w:rPr>
          <w:rFonts w:ascii="Arial" w:hAnsi="Arial" w:cs="Arial"/>
          <w:lang w:val="it-IT" w:bidi="it-IT"/>
        </w:rPr>
        <w:t>corrente non è stato creato, crearlo.</w:t>
      </w:r>
    </w:p>
    <w:p w14:paraId="5242ACEB" w14:textId="77777777" w:rsidR="00BE3985" w:rsidRPr="00C232CB" w:rsidRDefault="00BE3985" w:rsidP="00CE322B">
      <w:pPr>
        <w:pStyle w:val="ListParagraph"/>
        <w:numPr>
          <w:ilvl w:val="0"/>
          <w:numId w:val="33"/>
        </w:numPr>
        <w:autoSpaceDE w:val="0"/>
        <w:autoSpaceDN w:val="0"/>
        <w:spacing w:after="0" w:line="240" w:lineRule="auto"/>
        <w:contextualSpacing/>
        <w:rPr>
          <w:rFonts w:ascii="Arial" w:hAnsi="Arial" w:cs="Arial"/>
        </w:rPr>
      </w:pPr>
      <w:r w:rsidRPr="00C232CB">
        <w:rPr>
          <w:rFonts w:ascii="Arial" w:hAnsi="Arial" w:cs="Arial"/>
          <w:color w:val="000000"/>
          <w:lang w:val="it-IT" w:bidi="it-IT"/>
        </w:rPr>
        <w:t xml:space="preserve">Creare un nuovo ruolo esecutore </w:t>
      </w:r>
      <w:r w:rsidRPr="00C232CB">
        <w:rPr>
          <w:rFonts w:ascii="Arial" w:hAnsi="Arial" w:cs="Arial"/>
          <w:lang w:val="it-IT" w:bidi="it-IT"/>
        </w:rPr>
        <w:t>se non è stato creato.</w:t>
      </w:r>
    </w:p>
    <w:p w14:paraId="62F082B8" w14:textId="77777777" w:rsidR="00BE3985" w:rsidRPr="00C232CB" w:rsidRDefault="00BE3985" w:rsidP="00BE3985">
      <w:pPr>
        <w:pStyle w:val="ListParagraph"/>
        <w:autoSpaceDE w:val="0"/>
        <w:autoSpaceDN w:val="0"/>
        <w:spacing w:after="0" w:line="240" w:lineRule="auto"/>
        <w:ind w:left="360"/>
        <w:contextualSpacing/>
        <w:rPr>
          <w:rFonts w:ascii="Arial" w:hAnsi="Arial" w:cs="Arial"/>
        </w:rPr>
      </w:pPr>
    </w:p>
    <w:p w14:paraId="3FD3B465" w14:textId="77777777" w:rsidR="00BE3985" w:rsidRPr="00C232CB" w:rsidRDefault="00BE3985" w:rsidP="00BE3985">
      <w:pPr>
        <w:pStyle w:val="ListParagraph"/>
        <w:autoSpaceDE w:val="0"/>
        <w:autoSpaceDN w:val="0"/>
        <w:spacing w:before="40" w:after="40" w:line="240" w:lineRule="auto"/>
        <w:ind w:left="360"/>
        <w:rPr>
          <w:rFonts w:ascii="Arial" w:hAnsi="Arial" w:cs="Arial"/>
        </w:rPr>
      </w:pPr>
      <w:r w:rsidRPr="00C232CB">
        <w:rPr>
          <w:rFonts w:ascii="Arial" w:hAnsi="Arial" w:cs="Arial"/>
          <w:color w:val="0000FF"/>
          <w:lang w:val="it-IT" w:bidi="it-IT"/>
        </w:rPr>
        <w:t xml:space="preserve">USE </w:t>
      </w:r>
      <w:r w:rsidRPr="00C232CB">
        <w:rPr>
          <w:rFonts w:ascii="Arial" w:hAnsi="Arial" w:cs="Arial"/>
          <w:lang w:val="it-IT" w:bidi="it-IT"/>
        </w:rPr>
        <w:t>msdb</w:t>
      </w:r>
      <w:r w:rsidRPr="00C232CB">
        <w:rPr>
          <w:rFonts w:ascii="Arial" w:hAnsi="Arial" w:cs="Arial"/>
          <w:color w:val="808080"/>
          <w:lang w:val="it-IT" w:bidi="it-IT"/>
        </w:rPr>
        <w:t>;</w:t>
      </w:r>
    </w:p>
    <w:p w14:paraId="37BC6195" w14:textId="77777777" w:rsidR="00BE3985" w:rsidRPr="00C232CB" w:rsidRDefault="00BE3985" w:rsidP="00BE3985">
      <w:pPr>
        <w:autoSpaceDE w:val="0"/>
        <w:autoSpaceDN w:val="0"/>
        <w:spacing w:before="40" w:after="40" w:line="240" w:lineRule="auto"/>
        <w:ind w:firstLine="360"/>
        <w:rPr>
          <w:rFonts w:ascii="Arial" w:hAnsi="Arial" w:cs="Arial"/>
        </w:rPr>
      </w:pPr>
      <w:r w:rsidRPr="00C232CB">
        <w:rPr>
          <w:rFonts w:ascii="Arial" w:hAnsi="Arial" w:cs="Arial"/>
          <w:color w:val="0000FF"/>
          <w:lang w:val="it-IT" w:bidi="it-IT"/>
        </w:rPr>
        <w:t>go</w:t>
      </w:r>
    </w:p>
    <w:p w14:paraId="50F85144" w14:textId="77777777" w:rsidR="00BE3985" w:rsidRPr="00C232CB" w:rsidRDefault="00BE3985" w:rsidP="00BE3985">
      <w:pPr>
        <w:autoSpaceDE w:val="0"/>
        <w:autoSpaceDN w:val="0"/>
        <w:spacing w:before="40" w:after="40" w:line="240" w:lineRule="auto"/>
        <w:ind w:firstLine="360"/>
        <w:rPr>
          <w:rFonts w:ascii="Arial" w:hAnsi="Arial" w:cs="Arial"/>
        </w:rPr>
      </w:pPr>
      <w:r w:rsidRPr="00C232CB">
        <w:rPr>
          <w:rFonts w:ascii="Arial" w:hAnsi="Arial" w:cs="Arial"/>
          <w:color w:val="0000FF"/>
          <w:lang w:val="it-IT" w:bidi="it-IT"/>
        </w:rPr>
        <w:t xml:space="preserve">CREATE ROLE </w:t>
      </w:r>
      <w:r w:rsidRPr="00C232CB">
        <w:rPr>
          <w:rFonts w:ascii="Arial" w:hAnsi="Arial" w:cs="Arial"/>
          <w:lang w:val="it-IT" w:bidi="it-IT"/>
        </w:rPr>
        <w:t>db_executor</w:t>
      </w:r>
      <w:r w:rsidRPr="00C232CB">
        <w:rPr>
          <w:rFonts w:ascii="Arial" w:hAnsi="Arial" w:cs="Arial"/>
          <w:color w:val="808080"/>
          <w:lang w:val="it-IT" w:bidi="it-IT"/>
        </w:rPr>
        <w:t>;</w:t>
      </w:r>
    </w:p>
    <w:p w14:paraId="61528A1F" w14:textId="77777777" w:rsidR="00BE3985" w:rsidRPr="00C232CB" w:rsidRDefault="00BE3985" w:rsidP="00BE3985">
      <w:pPr>
        <w:autoSpaceDE w:val="0"/>
        <w:autoSpaceDN w:val="0"/>
        <w:spacing w:before="40" w:after="40" w:line="240" w:lineRule="auto"/>
        <w:ind w:firstLine="360"/>
        <w:rPr>
          <w:rFonts w:ascii="Arial" w:hAnsi="Arial" w:cs="Arial"/>
          <w:color w:val="808080"/>
        </w:rPr>
      </w:pPr>
      <w:r w:rsidRPr="00C232CB">
        <w:rPr>
          <w:rFonts w:ascii="Arial" w:hAnsi="Arial" w:cs="Arial"/>
          <w:color w:val="0000FF"/>
          <w:lang w:val="it-IT" w:bidi="it-IT"/>
        </w:rPr>
        <w:t xml:space="preserve">GRANT EXECUTE TO </w:t>
      </w:r>
      <w:r w:rsidRPr="00C232CB">
        <w:rPr>
          <w:rFonts w:ascii="Arial" w:hAnsi="Arial" w:cs="Arial"/>
          <w:lang w:val="it-IT" w:bidi="it-IT"/>
        </w:rPr>
        <w:t>db_executor</w:t>
      </w:r>
      <w:r w:rsidRPr="00C232CB">
        <w:rPr>
          <w:rFonts w:ascii="Arial" w:hAnsi="Arial" w:cs="Arial"/>
          <w:color w:val="808080"/>
          <w:lang w:val="it-IT" w:bidi="it-IT"/>
        </w:rPr>
        <w:t>;</w:t>
      </w:r>
    </w:p>
    <w:p w14:paraId="3689C119" w14:textId="77777777" w:rsidR="00BE3985" w:rsidRPr="00C232CB" w:rsidRDefault="00BE3985" w:rsidP="00BE3985">
      <w:pPr>
        <w:autoSpaceDE w:val="0"/>
        <w:autoSpaceDN w:val="0"/>
        <w:spacing w:before="40" w:after="40" w:line="240" w:lineRule="auto"/>
        <w:ind w:firstLine="360"/>
        <w:rPr>
          <w:rFonts w:ascii="Arial" w:hAnsi="Arial" w:cs="Arial"/>
        </w:rPr>
      </w:pPr>
      <w:r w:rsidRPr="00C232CB">
        <w:rPr>
          <w:rFonts w:ascii="Arial" w:hAnsi="Arial" w:cs="Arial"/>
          <w:color w:val="0000FF"/>
          <w:lang w:val="it-IT" w:bidi="it-IT"/>
        </w:rPr>
        <w:t>go</w:t>
      </w:r>
    </w:p>
    <w:p w14:paraId="5DC19CE5" w14:textId="77777777" w:rsidR="00BE3985" w:rsidRPr="00C232CB" w:rsidRDefault="00BE3985" w:rsidP="00BE3985">
      <w:pPr>
        <w:autoSpaceDE w:val="0"/>
        <w:autoSpaceDN w:val="0"/>
        <w:spacing w:before="40" w:after="40" w:line="240" w:lineRule="auto"/>
        <w:ind w:firstLine="360"/>
        <w:rPr>
          <w:rFonts w:ascii="Arial" w:hAnsi="Arial" w:cs="Arial"/>
          <w:color w:val="808080"/>
        </w:rPr>
      </w:pPr>
    </w:p>
    <w:p w14:paraId="67ACDB99" w14:textId="77777777" w:rsidR="00BE3985" w:rsidRPr="00C232CB" w:rsidRDefault="00BE3985" w:rsidP="00BE3985">
      <w:pPr>
        <w:autoSpaceDE w:val="0"/>
        <w:autoSpaceDN w:val="0"/>
        <w:spacing w:before="40" w:after="40" w:line="240" w:lineRule="auto"/>
        <w:ind w:firstLine="360"/>
        <w:rPr>
          <w:rFonts w:ascii="Arial" w:hAnsi="Arial" w:cs="Arial"/>
          <w:color w:val="808080"/>
        </w:rPr>
      </w:pPr>
      <w:r w:rsidRPr="00C232CB">
        <w:rPr>
          <w:rFonts w:ascii="Arial" w:hAnsi="Arial" w:cs="Arial"/>
          <w:color w:val="000000"/>
          <w:lang w:val="it-IT" w:bidi="it-IT"/>
        </w:rPr>
        <w:t xml:space="preserve">Quindi concedere le autorizzazioni di esecuzione all'utente </w:t>
      </w:r>
      <w:r w:rsidRPr="00C232CB">
        <w:rPr>
          <w:rFonts w:ascii="Arial" w:hAnsi="Arial" w:cs="Arial"/>
          <w:b/>
          <w:lang w:val="it-IT" w:bidi="it-IT"/>
        </w:rPr>
        <w:t>SSReplMPLowPriv</w:t>
      </w:r>
      <w:r w:rsidRPr="00C232CB">
        <w:rPr>
          <w:rFonts w:ascii="Arial" w:hAnsi="Arial" w:cs="Arial"/>
          <w:lang w:val="it-IT" w:bidi="it-IT"/>
        </w:rPr>
        <w:t xml:space="preserve"> per mezzo di questo ruolo.</w:t>
      </w:r>
    </w:p>
    <w:p w14:paraId="6D7177B0" w14:textId="77777777" w:rsidR="00BE3985" w:rsidRPr="00C232CB" w:rsidRDefault="00BE3985" w:rsidP="00BE3985">
      <w:pPr>
        <w:autoSpaceDE w:val="0"/>
        <w:autoSpaceDN w:val="0"/>
        <w:spacing w:before="40" w:after="40" w:line="240" w:lineRule="auto"/>
        <w:ind w:firstLine="360"/>
        <w:rPr>
          <w:rFonts w:ascii="Arial" w:hAnsi="Arial" w:cs="Arial"/>
        </w:rPr>
      </w:pPr>
    </w:p>
    <w:p w14:paraId="3509857D" w14:textId="77777777" w:rsidR="00BE3985" w:rsidRPr="00C232CB" w:rsidRDefault="00BE3985" w:rsidP="00BE3985">
      <w:pPr>
        <w:pStyle w:val="ListParagraph"/>
        <w:autoSpaceDE w:val="0"/>
        <w:autoSpaceDN w:val="0"/>
        <w:spacing w:before="40" w:after="40" w:line="240" w:lineRule="auto"/>
        <w:ind w:left="360"/>
        <w:rPr>
          <w:rFonts w:ascii="Arial" w:hAnsi="Arial" w:cs="Arial"/>
        </w:rPr>
      </w:pPr>
      <w:r w:rsidRPr="00C232CB">
        <w:rPr>
          <w:rFonts w:ascii="Arial" w:hAnsi="Arial" w:cs="Arial"/>
          <w:color w:val="0000FF"/>
          <w:lang w:val="it-IT" w:bidi="it-IT"/>
        </w:rPr>
        <w:t xml:space="preserve">USE </w:t>
      </w:r>
      <w:r w:rsidRPr="00C232CB">
        <w:rPr>
          <w:rFonts w:ascii="Arial" w:hAnsi="Arial" w:cs="Arial"/>
          <w:lang w:val="it-IT" w:bidi="it-IT"/>
        </w:rPr>
        <w:t>msdb</w:t>
      </w:r>
      <w:r w:rsidRPr="00C232CB">
        <w:rPr>
          <w:rFonts w:ascii="Arial" w:hAnsi="Arial" w:cs="Arial"/>
          <w:color w:val="808080"/>
          <w:lang w:val="it-IT" w:bidi="it-IT"/>
        </w:rPr>
        <w:t>;</w:t>
      </w:r>
    </w:p>
    <w:p w14:paraId="4952CB46" w14:textId="77777777" w:rsidR="00BE3985" w:rsidRPr="00C232CB" w:rsidRDefault="00BE3985" w:rsidP="00BE3985">
      <w:pPr>
        <w:autoSpaceDE w:val="0"/>
        <w:autoSpaceDN w:val="0"/>
        <w:spacing w:before="40" w:after="40" w:line="240" w:lineRule="auto"/>
        <w:ind w:firstLine="360"/>
        <w:rPr>
          <w:rFonts w:ascii="Arial" w:hAnsi="Arial" w:cs="Arial"/>
        </w:rPr>
      </w:pPr>
      <w:r w:rsidRPr="00C232CB">
        <w:rPr>
          <w:rFonts w:ascii="Arial" w:hAnsi="Arial" w:cs="Arial"/>
          <w:color w:val="0000FF"/>
          <w:lang w:val="it-IT" w:bidi="it-IT"/>
        </w:rPr>
        <w:t>go</w:t>
      </w:r>
    </w:p>
    <w:p w14:paraId="084D257C" w14:textId="77777777" w:rsidR="00BE3985" w:rsidRPr="00C232CB" w:rsidRDefault="00BE3985" w:rsidP="00BE3985">
      <w:pPr>
        <w:autoSpaceDE w:val="0"/>
        <w:autoSpaceDN w:val="0"/>
        <w:spacing w:before="40" w:after="40" w:line="240" w:lineRule="auto"/>
        <w:ind w:firstLine="360"/>
        <w:rPr>
          <w:rFonts w:ascii="Arial" w:hAnsi="Arial" w:cs="Arial"/>
        </w:rPr>
      </w:pPr>
      <w:r w:rsidRPr="00C232CB">
        <w:rPr>
          <w:rFonts w:ascii="Arial" w:hAnsi="Arial" w:cs="Arial"/>
          <w:color w:val="0000FF"/>
          <w:lang w:val="it-IT" w:bidi="it-IT"/>
        </w:rPr>
        <w:t xml:space="preserve">EXEC </w:t>
      </w:r>
      <w:r w:rsidRPr="00C232CB">
        <w:rPr>
          <w:rFonts w:ascii="Arial" w:hAnsi="Arial" w:cs="Arial"/>
          <w:color w:val="800000"/>
          <w:lang w:val="it-IT" w:bidi="it-IT"/>
        </w:rPr>
        <w:t xml:space="preserve">sp_addrolemember </w:t>
      </w:r>
      <w:r w:rsidRPr="00C232CB">
        <w:rPr>
          <w:rFonts w:ascii="Arial" w:hAnsi="Arial" w:cs="Arial"/>
          <w:color w:val="FF0000"/>
          <w:lang w:val="it-IT" w:bidi="it-IT"/>
        </w:rPr>
        <w:t>'db_executor'</w:t>
      </w:r>
      <w:r w:rsidRPr="00C232CB">
        <w:rPr>
          <w:rFonts w:ascii="Arial" w:hAnsi="Arial" w:cs="Arial"/>
          <w:color w:val="808080"/>
          <w:lang w:val="it-IT" w:bidi="it-IT"/>
        </w:rPr>
        <w:t xml:space="preserve">, </w:t>
      </w:r>
      <w:r w:rsidRPr="00C232CB">
        <w:rPr>
          <w:rFonts w:ascii="Arial" w:hAnsi="Arial" w:cs="Arial"/>
          <w:color w:val="FF0000"/>
          <w:lang w:val="it-IT" w:bidi="it-IT"/>
        </w:rPr>
        <w:t>' dominio\SSReplMPLowPriv'</w:t>
      </w:r>
      <w:r w:rsidRPr="00C232CB">
        <w:rPr>
          <w:rFonts w:ascii="Arial" w:hAnsi="Arial" w:cs="Arial"/>
          <w:color w:val="808080"/>
          <w:lang w:val="it-IT" w:bidi="it-IT"/>
        </w:rPr>
        <w:t>;</w:t>
      </w:r>
    </w:p>
    <w:p w14:paraId="12A3AC7D" w14:textId="77777777" w:rsidR="00BE3985" w:rsidRPr="00C232CB" w:rsidRDefault="00BE3985" w:rsidP="00BE3985">
      <w:pPr>
        <w:autoSpaceDE w:val="0"/>
        <w:autoSpaceDN w:val="0"/>
        <w:spacing w:before="40" w:after="40" w:line="240" w:lineRule="auto"/>
        <w:ind w:firstLine="360"/>
        <w:rPr>
          <w:rFonts w:ascii="Arial" w:hAnsi="Arial" w:cs="Arial"/>
          <w:color w:val="000000"/>
        </w:rPr>
      </w:pPr>
      <w:r w:rsidRPr="00C232CB">
        <w:rPr>
          <w:rFonts w:ascii="Arial" w:hAnsi="Arial" w:cs="Arial"/>
          <w:color w:val="0000FF"/>
          <w:lang w:val="it-IT" w:bidi="it-IT"/>
        </w:rPr>
        <w:t>go  </w:t>
      </w:r>
    </w:p>
    <w:p w14:paraId="2C1CF1DB" w14:textId="77777777" w:rsidR="00BE3985" w:rsidRPr="00C232CB" w:rsidRDefault="00BE3985" w:rsidP="00BE3985">
      <w:pPr>
        <w:autoSpaceDE w:val="0"/>
        <w:autoSpaceDN w:val="0"/>
        <w:spacing w:before="40" w:after="40" w:line="240" w:lineRule="auto"/>
        <w:ind w:firstLine="360"/>
        <w:rPr>
          <w:rFonts w:ascii="Arial" w:hAnsi="Arial" w:cs="Arial"/>
        </w:rPr>
      </w:pPr>
    </w:p>
    <w:p w14:paraId="6D772C1B" w14:textId="77777777" w:rsidR="00BE3985" w:rsidRPr="00C232CB" w:rsidRDefault="00BE3985" w:rsidP="00CE322B">
      <w:pPr>
        <w:pStyle w:val="NumberedList1"/>
        <w:numPr>
          <w:ilvl w:val="0"/>
          <w:numId w:val="33"/>
        </w:numPr>
        <w:tabs>
          <w:tab w:val="left" w:pos="360"/>
        </w:tabs>
        <w:spacing w:line="260" w:lineRule="exact"/>
        <w:rPr>
          <w:rFonts w:ascii="Arial" w:hAnsi="Arial" w:cs="Arial"/>
        </w:rPr>
      </w:pPr>
      <w:r w:rsidRPr="00C232CB">
        <w:rPr>
          <w:rFonts w:ascii="Arial" w:hAnsi="Arial" w:cs="Arial"/>
          <w:lang w:val="it-IT" w:bidi="it-IT"/>
        </w:rPr>
        <w:t xml:space="preserve">Per ogni pubblicazione, selezionare Proprietà, Elenco di accesso alla pubblicazione e aggiungere l'utente </w:t>
      </w:r>
      <w:r w:rsidRPr="00C232CB">
        <w:rPr>
          <w:rFonts w:ascii="Arial" w:hAnsi="Arial" w:cs="Arial"/>
          <w:b/>
          <w:lang w:val="it-IT" w:bidi="it-IT"/>
        </w:rPr>
        <w:t>SSReplMPLowPriv</w:t>
      </w:r>
      <w:r w:rsidRPr="00C232CB">
        <w:rPr>
          <w:rFonts w:ascii="Arial" w:hAnsi="Arial" w:cs="Arial"/>
          <w:lang w:val="it-IT" w:bidi="it-IT"/>
        </w:rPr>
        <w:t xml:space="preserve"> all'elenco.</w:t>
      </w:r>
    </w:p>
    <w:p w14:paraId="0FE407F0" w14:textId="77777777" w:rsidR="00BE3985" w:rsidRPr="00C232CB" w:rsidRDefault="00BE3985" w:rsidP="00CE322B">
      <w:pPr>
        <w:pStyle w:val="NumberedList1"/>
        <w:numPr>
          <w:ilvl w:val="0"/>
          <w:numId w:val="33"/>
        </w:numPr>
        <w:tabs>
          <w:tab w:val="left" w:pos="360"/>
        </w:tabs>
        <w:spacing w:line="260" w:lineRule="exact"/>
        <w:rPr>
          <w:rFonts w:ascii="Arial" w:hAnsi="Arial" w:cs="Arial"/>
        </w:rPr>
      </w:pPr>
      <w:r w:rsidRPr="00C232CB">
        <w:rPr>
          <w:rFonts w:ascii="Arial" w:hAnsi="Arial" w:cs="Arial"/>
          <w:lang w:val="it-IT" w:bidi="it-IT"/>
        </w:rPr>
        <w:t xml:space="preserve">È necessario concedere anche altre autorizzazioni in tutte le istanze di replica. </w:t>
      </w:r>
    </w:p>
    <w:p w14:paraId="3A114D0B" w14:textId="77777777" w:rsidR="00BE3985" w:rsidRPr="00C232CB" w:rsidRDefault="00BE3985" w:rsidP="00BE3985">
      <w:pPr>
        <w:pStyle w:val="NumberedList1"/>
        <w:numPr>
          <w:ilvl w:val="0"/>
          <w:numId w:val="0"/>
        </w:numPr>
        <w:tabs>
          <w:tab w:val="left" w:pos="360"/>
        </w:tabs>
        <w:spacing w:line="260" w:lineRule="exact"/>
        <w:ind w:left="360"/>
        <w:rPr>
          <w:rFonts w:ascii="Arial" w:hAnsi="Arial" w:cs="Arial"/>
        </w:rPr>
      </w:pPr>
      <w:r w:rsidRPr="00C232CB">
        <w:rPr>
          <w:rFonts w:ascii="Arial" w:hAnsi="Arial" w:cs="Arial"/>
          <w:lang w:val="it-IT" w:bidi="it-IT"/>
        </w:rPr>
        <w:t>use master</w:t>
      </w:r>
    </w:p>
    <w:p w14:paraId="44C56414" w14:textId="77777777" w:rsidR="00BE3985" w:rsidRPr="00C232CB" w:rsidRDefault="00BE3985" w:rsidP="00BE3985">
      <w:pPr>
        <w:pStyle w:val="NumberedList1"/>
        <w:numPr>
          <w:ilvl w:val="0"/>
          <w:numId w:val="0"/>
        </w:numPr>
        <w:tabs>
          <w:tab w:val="left" w:pos="360"/>
        </w:tabs>
        <w:spacing w:line="260" w:lineRule="exact"/>
        <w:ind w:left="360"/>
        <w:rPr>
          <w:rFonts w:ascii="Arial" w:hAnsi="Arial" w:cs="Arial"/>
        </w:rPr>
      </w:pPr>
      <w:r w:rsidRPr="00C232CB">
        <w:rPr>
          <w:rFonts w:ascii="Arial" w:hAnsi="Arial" w:cs="Arial"/>
          <w:lang w:val="it-IT" w:bidi="it-IT"/>
        </w:rPr>
        <w:t>go</w:t>
      </w:r>
    </w:p>
    <w:p w14:paraId="639D3F3C" w14:textId="77777777" w:rsidR="00BE3985" w:rsidRPr="00C232CB" w:rsidRDefault="00BE3985" w:rsidP="00BE3985">
      <w:pPr>
        <w:pStyle w:val="NumberedList1"/>
        <w:numPr>
          <w:ilvl w:val="0"/>
          <w:numId w:val="0"/>
        </w:numPr>
        <w:tabs>
          <w:tab w:val="left" w:pos="360"/>
        </w:tabs>
        <w:spacing w:line="260" w:lineRule="exact"/>
        <w:ind w:left="360"/>
        <w:rPr>
          <w:rFonts w:ascii="Arial" w:hAnsi="Arial" w:cs="Arial"/>
        </w:rPr>
      </w:pPr>
      <w:r w:rsidRPr="00C232CB">
        <w:rPr>
          <w:rFonts w:ascii="Arial" w:hAnsi="Arial" w:cs="Arial"/>
          <w:lang w:val="it-IT" w:bidi="it-IT"/>
        </w:rPr>
        <w:t>grant select on master.dbo.sysperfinfo to [yourdomain\SSReplMPLowPriv]</w:t>
      </w:r>
    </w:p>
    <w:p w14:paraId="228FD730" w14:textId="77777777" w:rsidR="00BE3985" w:rsidRPr="00C232CB" w:rsidRDefault="00BE3985" w:rsidP="00BE3985">
      <w:pPr>
        <w:pStyle w:val="NumberedList1"/>
        <w:numPr>
          <w:ilvl w:val="0"/>
          <w:numId w:val="0"/>
        </w:numPr>
        <w:tabs>
          <w:tab w:val="left" w:pos="360"/>
        </w:tabs>
        <w:spacing w:line="260" w:lineRule="exact"/>
        <w:ind w:left="360"/>
        <w:rPr>
          <w:rFonts w:ascii="Arial" w:hAnsi="Arial" w:cs="Arial"/>
        </w:rPr>
      </w:pPr>
      <w:r w:rsidRPr="00C232CB">
        <w:rPr>
          <w:rFonts w:ascii="Arial" w:hAnsi="Arial" w:cs="Arial"/>
          <w:lang w:val="it-IT" w:bidi="it-IT"/>
        </w:rPr>
        <w:t>go</w:t>
      </w:r>
    </w:p>
    <w:p w14:paraId="033EFF9E" w14:textId="77777777" w:rsidR="00BE3985" w:rsidRPr="00C232CB" w:rsidRDefault="00BE3985" w:rsidP="00BE3985">
      <w:pPr>
        <w:pStyle w:val="NumberedList1"/>
        <w:numPr>
          <w:ilvl w:val="0"/>
          <w:numId w:val="0"/>
        </w:numPr>
        <w:tabs>
          <w:tab w:val="left" w:pos="360"/>
        </w:tabs>
        <w:spacing w:line="260" w:lineRule="exact"/>
        <w:ind w:left="360"/>
        <w:rPr>
          <w:rFonts w:ascii="Arial" w:hAnsi="Arial" w:cs="Arial"/>
        </w:rPr>
      </w:pPr>
      <w:r w:rsidRPr="00C232CB">
        <w:rPr>
          <w:rFonts w:ascii="Arial" w:hAnsi="Arial" w:cs="Arial"/>
          <w:lang w:val="it-IT" w:bidi="it-IT"/>
        </w:rPr>
        <w:t>grant execute on master.dbo.xp_sqlagent_notify to [yourdomain\SSReplMPLowPriv]</w:t>
      </w:r>
    </w:p>
    <w:p w14:paraId="22E10633" w14:textId="77777777" w:rsidR="00BE3985" w:rsidRPr="00C232CB" w:rsidRDefault="00BE3985" w:rsidP="00BE3985">
      <w:pPr>
        <w:pStyle w:val="NumberedList1"/>
        <w:numPr>
          <w:ilvl w:val="0"/>
          <w:numId w:val="0"/>
        </w:numPr>
        <w:tabs>
          <w:tab w:val="left" w:pos="360"/>
        </w:tabs>
        <w:spacing w:line="260" w:lineRule="exact"/>
        <w:ind w:left="360"/>
        <w:rPr>
          <w:rFonts w:ascii="Arial" w:hAnsi="Arial" w:cs="Arial"/>
        </w:rPr>
      </w:pPr>
      <w:r w:rsidRPr="00C232CB">
        <w:rPr>
          <w:rFonts w:ascii="Arial" w:hAnsi="Arial" w:cs="Arial"/>
          <w:lang w:val="it-IT" w:bidi="it-IT"/>
        </w:rPr>
        <w:t>go</w:t>
      </w:r>
    </w:p>
    <w:p w14:paraId="2DB7960B" w14:textId="77777777" w:rsidR="00BE3985" w:rsidRPr="00C232CB" w:rsidRDefault="00BE3985" w:rsidP="00BE3985">
      <w:pPr>
        <w:pStyle w:val="NumberedList1"/>
        <w:numPr>
          <w:ilvl w:val="0"/>
          <w:numId w:val="0"/>
        </w:numPr>
        <w:tabs>
          <w:tab w:val="left" w:pos="360"/>
        </w:tabs>
        <w:spacing w:line="260" w:lineRule="exact"/>
        <w:ind w:left="360"/>
        <w:rPr>
          <w:rFonts w:ascii="Arial" w:hAnsi="Arial" w:cs="Arial"/>
        </w:rPr>
      </w:pPr>
      <w:r w:rsidRPr="00C232CB">
        <w:rPr>
          <w:rFonts w:ascii="Arial" w:hAnsi="Arial" w:cs="Arial"/>
          <w:lang w:val="it-IT" w:bidi="it-IT"/>
        </w:rPr>
        <w:t>grant execute on master.dbo.xp_sqlagent_enum_jobs to [yourdomain\SSReplMPLowPriv]</w:t>
      </w:r>
    </w:p>
    <w:p w14:paraId="7703E15C" w14:textId="77777777" w:rsidR="00BE3985" w:rsidRPr="00C232CB" w:rsidRDefault="00BE3985" w:rsidP="00BE3985">
      <w:pPr>
        <w:pStyle w:val="NumberedList1"/>
        <w:numPr>
          <w:ilvl w:val="0"/>
          <w:numId w:val="0"/>
        </w:numPr>
        <w:tabs>
          <w:tab w:val="left" w:pos="360"/>
        </w:tabs>
        <w:spacing w:line="260" w:lineRule="exact"/>
        <w:ind w:left="360"/>
        <w:rPr>
          <w:rFonts w:ascii="Arial" w:hAnsi="Arial" w:cs="Arial"/>
        </w:rPr>
      </w:pPr>
      <w:r w:rsidRPr="00C232CB">
        <w:rPr>
          <w:rFonts w:ascii="Arial" w:hAnsi="Arial" w:cs="Arial"/>
          <w:lang w:val="it-IT" w:bidi="it-IT"/>
        </w:rPr>
        <w:t>go</w:t>
      </w:r>
    </w:p>
    <w:p w14:paraId="6AE97D8E" w14:textId="77777777" w:rsidR="00BE3985" w:rsidRPr="00C232CB" w:rsidRDefault="00BE3985" w:rsidP="00BE3985">
      <w:pPr>
        <w:pStyle w:val="NumberedList1"/>
        <w:numPr>
          <w:ilvl w:val="0"/>
          <w:numId w:val="0"/>
        </w:numPr>
        <w:tabs>
          <w:tab w:val="left" w:pos="360"/>
        </w:tabs>
        <w:spacing w:line="260" w:lineRule="exact"/>
        <w:ind w:left="360"/>
        <w:rPr>
          <w:rFonts w:ascii="Arial" w:hAnsi="Arial" w:cs="Arial"/>
        </w:rPr>
      </w:pPr>
      <w:r w:rsidRPr="00C232CB">
        <w:rPr>
          <w:rFonts w:ascii="Arial" w:hAnsi="Arial" w:cs="Arial"/>
          <w:lang w:val="it-IT" w:bidi="it-IT"/>
        </w:rPr>
        <w:t>grant execute on master.dbo.xp_sqlagent_param to [yourdomain\SSReplMPLowPriv]</w:t>
      </w:r>
    </w:p>
    <w:p w14:paraId="1A82A999" w14:textId="77777777" w:rsidR="00BE3985" w:rsidRPr="00C232CB" w:rsidRDefault="00BE3985" w:rsidP="00BE3985">
      <w:pPr>
        <w:pStyle w:val="NumberedList1"/>
        <w:numPr>
          <w:ilvl w:val="0"/>
          <w:numId w:val="0"/>
        </w:numPr>
        <w:tabs>
          <w:tab w:val="left" w:pos="360"/>
        </w:tabs>
        <w:spacing w:line="260" w:lineRule="exact"/>
        <w:ind w:left="360"/>
        <w:rPr>
          <w:rFonts w:ascii="Arial" w:hAnsi="Arial" w:cs="Arial"/>
        </w:rPr>
      </w:pPr>
      <w:r w:rsidRPr="00C232CB">
        <w:rPr>
          <w:rFonts w:ascii="Arial" w:hAnsi="Arial" w:cs="Arial"/>
          <w:lang w:val="it-IT" w:bidi="it-IT"/>
        </w:rPr>
        <w:lastRenderedPageBreak/>
        <w:t>go</w:t>
      </w:r>
    </w:p>
    <w:p w14:paraId="21B1138C" w14:textId="77777777" w:rsidR="00BE3985" w:rsidRPr="00C232CB" w:rsidRDefault="00BE3985" w:rsidP="00BE3985">
      <w:pPr>
        <w:pStyle w:val="NumberedList1"/>
        <w:numPr>
          <w:ilvl w:val="0"/>
          <w:numId w:val="0"/>
        </w:numPr>
        <w:tabs>
          <w:tab w:val="left" w:pos="360"/>
        </w:tabs>
        <w:spacing w:line="260" w:lineRule="exact"/>
        <w:ind w:left="360"/>
        <w:rPr>
          <w:rFonts w:ascii="Arial" w:hAnsi="Arial" w:cs="Arial"/>
        </w:rPr>
      </w:pPr>
      <w:r w:rsidRPr="00C232CB">
        <w:rPr>
          <w:rFonts w:ascii="Arial" w:hAnsi="Arial" w:cs="Arial"/>
          <w:lang w:val="it-IT" w:bidi="it-IT"/>
        </w:rPr>
        <w:t>grant execute on master.dbo.xp_sqlagent_is_starting to [yourdomain\SSReplMPLowPriv]</w:t>
      </w:r>
    </w:p>
    <w:p w14:paraId="2147A7D8" w14:textId="77777777" w:rsidR="00BE3985" w:rsidRPr="00C232CB" w:rsidRDefault="00BE3985" w:rsidP="00BE3985">
      <w:pPr>
        <w:pStyle w:val="NumberedList1"/>
        <w:numPr>
          <w:ilvl w:val="0"/>
          <w:numId w:val="0"/>
        </w:numPr>
        <w:tabs>
          <w:tab w:val="left" w:pos="360"/>
        </w:tabs>
        <w:spacing w:line="260" w:lineRule="exact"/>
        <w:ind w:left="360"/>
        <w:rPr>
          <w:rFonts w:ascii="Arial" w:hAnsi="Arial" w:cs="Arial"/>
        </w:rPr>
      </w:pPr>
      <w:r w:rsidRPr="00C232CB">
        <w:rPr>
          <w:rFonts w:ascii="Arial" w:hAnsi="Arial" w:cs="Arial"/>
          <w:lang w:val="it-IT" w:bidi="it-IT"/>
        </w:rPr>
        <w:t>go</w:t>
      </w:r>
    </w:p>
    <w:p w14:paraId="54FED5F8" w14:textId="77777777" w:rsidR="00BE3985" w:rsidRPr="00C232CB" w:rsidRDefault="00BE3985" w:rsidP="00BE3985">
      <w:pPr>
        <w:pStyle w:val="NumberedList1"/>
        <w:numPr>
          <w:ilvl w:val="0"/>
          <w:numId w:val="0"/>
        </w:numPr>
        <w:tabs>
          <w:tab w:val="left" w:pos="360"/>
        </w:tabs>
        <w:spacing w:line="260" w:lineRule="exact"/>
        <w:ind w:left="360"/>
        <w:rPr>
          <w:rFonts w:ascii="Arial" w:hAnsi="Arial" w:cs="Arial"/>
        </w:rPr>
      </w:pPr>
      <w:r w:rsidRPr="00C232CB">
        <w:rPr>
          <w:rFonts w:ascii="Arial" w:hAnsi="Arial" w:cs="Arial"/>
          <w:lang w:val="it-IT" w:bidi="it-IT"/>
        </w:rPr>
        <w:t>grant execute on master.dbo.xp_instance_regenumvalues to [yourdomain\SSReplMPLowPriv]</w:t>
      </w:r>
    </w:p>
    <w:p w14:paraId="4F637664" w14:textId="77777777" w:rsidR="00BE3985" w:rsidRPr="00C232CB" w:rsidRDefault="00BE3985" w:rsidP="00BE3985">
      <w:pPr>
        <w:pStyle w:val="NumberedList1"/>
        <w:numPr>
          <w:ilvl w:val="0"/>
          <w:numId w:val="0"/>
        </w:numPr>
        <w:tabs>
          <w:tab w:val="left" w:pos="360"/>
        </w:tabs>
        <w:spacing w:line="260" w:lineRule="exact"/>
        <w:ind w:left="360"/>
        <w:rPr>
          <w:rFonts w:ascii="Arial" w:hAnsi="Arial" w:cs="Arial"/>
        </w:rPr>
      </w:pPr>
      <w:r w:rsidRPr="00C232CB">
        <w:rPr>
          <w:rFonts w:ascii="Arial" w:hAnsi="Arial" w:cs="Arial"/>
          <w:lang w:val="it-IT" w:bidi="it-IT"/>
        </w:rPr>
        <w:t>go</w:t>
      </w:r>
    </w:p>
    <w:p w14:paraId="35C1B85D" w14:textId="77777777" w:rsidR="00BE3985" w:rsidRPr="00C232CB" w:rsidRDefault="00BE3985" w:rsidP="00BE3985">
      <w:pPr>
        <w:pStyle w:val="NumberedList1"/>
        <w:numPr>
          <w:ilvl w:val="0"/>
          <w:numId w:val="0"/>
        </w:numPr>
        <w:tabs>
          <w:tab w:val="left" w:pos="360"/>
        </w:tabs>
        <w:spacing w:line="260" w:lineRule="exact"/>
        <w:ind w:left="360"/>
        <w:rPr>
          <w:rFonts w:ascii="Arial" w:hAnsi="Arial" w:cs="Arial"/>
        </w:rPr>
      </w:pPr>
      <w:r w:rsidRPr="00C232CB">
        <w:rPr>
          <w:rFonts w:ascii="Arial" w:hAnsi="Arial" w:cs="Arial"/>
          <w:lang w:val="it-IT" w:bidi="it-IT"/>
        </w:rPr>
        <w:t>use msdb</w:t>
      </w:r>
    </w:p>
    <w:p w14:paraId="63CAA00C" w14:textId="77777777" w:rsidR="00BE3985" w:rsidRPr="00C232CB" w:rsidRDefault="00BE3985" w:rsidP="00BE3985">
      <w:pPr>
        <w:pStyle w:val="NumberedList1"/>
        <w:numPr>
          <w:ilvl w:val="0"/>
          <w:numId w:val="0"/>
        </w:numPr>
        <w:tabs>
          <w:tab w:val="left" w:pos="360"/>
        </w:tabs>
        <w:spacing w:line="260" w:lineRule="exact"/>
        <w:ind w:left="360"/>
        <w:rPr>
          <w:rFonts w:ascii="Arial" w:hAnsi="Arial" w:cs="Arial"/>
        </w:rPr>
      </w:pPr>
      <w:r w:rsidRPr="00C232CB">
        <w:rPr>
          <w:rFonts w:ascii="Arial" w:hAnsi="Arial" w:cs="Arial"/>
          <w:lang w:val="it-IT" w:bidi="it-IT"/>
        </w:rPr>
        <w:t>go</w:t>
      </w:r>
    </w:p>
    <w:p w14:paraId="6F6AEB83" w14:textId="77777777" w:rsidR="00BE3985" w:rsidRPr="00C232CB" w:rsidRDefault="00BE3985" w:rsidP="00BE3985">
      <w:pPr>
        <w:pStyle w:val="NumberedList1"/>
        <w:numPr>
          <w:ilvl w:val="0"/>
          <w:numId w:val="0"/>
        </w:numPr>
        <w:tabs>
          <w:tab w:val="left" w:pos="360"/>
        </w:tabs>
        <w:spacing w:line="260" w:lineRule="exact"/>
        <w:ind w:left="360"/>
        <w:rPr>
          <w:rFonts w:ascii="Arial" w:hAnsi="Arial" w:cs="Arial"/>
        </w:rPr>
      </w:pPr>
      <w:r w:rsidRPr="00C232CB">
        <w:rPr>
          <w:rFonts w:ascii="Arial" w:hAnsi="Arial" w:cs="Arial"/>
          <w:lang w:val="it-IT" w:bidi="it-IT"/>
        </w:rPr>
        <w:t>grant execute on msdb.dbo.sp_help_alert to [yourdomain\SSReplMPLowPriv]</w:t>
      </w:r>
    </w:p>
    <w:p w14:paraId="73D9E3CB" w14:textId="77777777" w:rsidR="00BE3985" w:rsidRPr="00C232CB" w:rsidRDefault="00BE3985" w:rsidP="00BE3985">
      <w:pPr>
        <w:pStyle w:val="NumberedList1"/>
        <w:numPr>
          <w:ilvl w:val="0"/>
          <w:numId w:val="0"/>
        </w:numPr>
        <w:tabs>
          <w:tab w:val="left" w:pos="360"/>
        </w:tabs>
        <w:spacing w:line="260" w:lineRule="exact"/>
        <w:ind w:left="360"/>
        <w:rPr>
          <w:rFonts w:ascii="Arial" w:hAnsi="Arial" w:cs="Arial"/>
        </w:rPr>
      </w:pPr>
      <w:r w:rsidRPr="00C232CB">
        <w:rPr>
          <w:rFonts w:ascii="Arial" w:hAnsi="Arial" w:cs="Arial"/>
          <w:lang w:val="it-IT" w:bidi="it-IT"/>
        </w:rPr>
        <w:t>go</w:t>
      </w:r>
    </w:p>
    <w:p w14:paraId="0904CF79" w14:textId="77777777" w:rsidR="00BE3985" w:rsidRPr="00C232CB" w:rsidRDefault="00BE3985" w:rsidP="00BE3985">
      <w:pPr>
        <w:pStyle w:val="NumberedList1"/>
        <w:numPr>
          <w:ilvl w:val="0"/>
          <w:numId w:val="0"/>
        </w:numPr>
        <w:tabs>
          <w:tab w:val="left" w:pos="360"/>
        </w:tabs>
        <w:spacing w:line="260" w:lineRule="exact"/>
        <w:ind w:left="360"/>
        <w:rPr>
          <w:rFonts w:ascii="Arial" w:hAnsi="Arial" w:cs="Arial"/>
        </w:rPr>
      </w:pPr>
      <w:r w:rsidRPr="00C232CB">
        <w:rPr>
          <w:rFonts w:ascii="Arial" w:hAnsi="Arial" w:cs="Arial"/>
          <w:lang w:val="it-IT" w:bidi="it-IT"/>
        </w:rPr>
        <w:t>grant execute on msdb.dbo.sp_help_notification to [yourdomain\SSReplMPLowPriv]</w:t>
      </w:r>
    </w:p>
    <w:p w14:paraId="1897F7A7" w14:textId="77777777" w:rsidR="00BE3985" w:rsidRPr="00C232CB" w:rsidRDefault="00BE3985" w:rsidP="00BE3985">
      <w:pPr>
        <w:pStyle w:val="NumberedList1"/>
        <w:numPr>
          <w:ilvl w:val="0"/>
          <w:numId w:val="0"/>
        </w:numPr>
        <w:tabs>
          <w:tab w:val="left" w:pos="360"/>
        </w:tabs>
        <w:spacing w:line="260" w:lineRule="exact"/>
        <w:ind w:left="360"/>
        <w:rPr>
          <w:rFonts w:ascii="Arial" w:hAnsi="Arial" w:cs="Arial"/>
        </w:rPr>
      </w:pPr>
      <w:r w:rsidRPr="00C232CB">
        <w:rPr>
          <w:rFonts w:ascii="Arial" w:hAnsi="Arial" w:cs="Arial"/>
          <w:lang w:val="it-IT" w:bidi="it-IT"/>
        </w:rPr>
        <w:t>go</w:t>
      </w:r>
    </w:p>
    <w:p w14:paraId="190478F8" w14:textId="77777777" w:rsidR="00BE3985" w:rsidRPr="00C232CB" w:rsidRDefault="00BE3985" w:rsidP="00BE3985">
      <w:pPr>
        <w:pStyle w:val="NumberedList1"/>
        <w:numPr>
          <w:ilvl w:val="0"/>
          <w:numId w:val="0"/>
        </w:numPr>
        <w:tabs>
          <w:tab w:val="left" w:pos="360"/>
        </w:tabs>
        <w:spacing w:line="260" w:lineRule="exact"/>
        <w:ind w:left="360"/>
        <w:rPr>
          <w:rFonts w:ascii="Arial" w:hAnsi="Arial" w:cs="Arial"/>
        </w:rPr>
      </w:pPr>
      <w:r w:rsidRPr="00C232CB">
        <w:rPr>
          <w:rFonts w:ascii="Arial" w:hAnsi="Arial" w:cs="Arial"/>
          <w:lang w:val="it-IT" w:bidi="it-IT"/>
        </w:rPr>
        <w:t>grant select on msdb.dbo.sysalerts to [yourdomain\SSReplMPLowPriv]</w:t>
      </w:r>
    </w:p>
    <w:p w14:paraId="5BA17784" w14:textId="77777777" w:rsidR="00BE3985" w:rsidRPr="00C232CB" w:rsidRDefault="00BE3985" w:rsidP="00BE3985">
      <w:pPr>
        <w:pStyle w:val="NumberedList1"/>
        <w:numPr>
          <w:ilvl w:val="0"/>
          <w:numId w:val="0"/>
        </w:numPr>
        <w:tabs>
          <w:tab w:val="left" w:pos="360"/>
        </w:tabs>
        <w:spacing w:line="260" w:lineRule="exact"/>
        <w:ind w:left="360"/>
        <w:rPr>
          <w:rFonts w:ascii="Arial" w:hAnsi="Arial" w:cs="Arial"/>
        </w:rPr>
      </w:pPr>
      <w:r w:rsidRPr="00C232CB">
        <w:rPr>
          <w:rFonts w:ascii="Arial" w:hAnsi="Arial" w:cs="Arial"/>
          <w:lang w:val="it-IT" w:bidi="it-IT"/>
        </w:rPr>
        <w:t>go</w:t>
      </w:r>
    </w:p>
    <w:p w14:paraId="5C72F059" w14:textId="77777777" w:rsidR="00BE3985" w:rsidRPr="00C232CB" w:rsidRDefault="00BE3985" w:rsidP="00BE3985">
      <w:pPr>
        <w:pStyle w:val="NumberedList1"/>
        <w:numPr>
          <w:ilvl w:val="0"/>
          <w:numId w:val="0"/>
        </w:numPr>
        <w:tabs>
          <w:tab w:val="left" w:pos="360"/>
        </w:tabs>
        <w:spacing w:line="260" w:lineRule="exact"/>
        <w:ind w:left="360"/>
        <w:rPr>
          <w:rFonts w:ascii="Arial" w:hAnsi="Arial" w:cs="Arial"/>
        </w:rPr>
      </w:pPr>
      <w:r w:rsidRPr="00C232CB">
        <w:rPr>
          <w:rFonts w:ascii="Arial" w:hAnsi="Arial" w:cs="Arial"/>
          <w:lang w:val="it-IT" w:bidi="it-IT"/>
        </w:rPr>
        <w:t>grant select on msdb.dbo.sysoperators to [yourdomain\SSReplMPLowPriv]</w:t>
      </w:r>
    </w:p>
    <w:p w14:paraId="407B67AA" w14:textId="77777777" w:rsidR="00BE3985" w:rsidRPr="00C232CB" w:rsidRDefault="00BE3985" w:rsidP="00BE3985">
      <w:pPr>
        <w:pStyle w:val="NumberedList1"/>
        <w:numPr>
          <w:ilvl w:val="0"/>
          <w:numId w:val="0"/>
        </w:numPr>
        <w:tabs>
          <w:tab w:val="left" w:pos="360"/>
        </w:tabs>
        <w:spacing w:line="260" w:lineRule="exact"/>
        <w:ind w:left="360"/>
        <w:rPr>
          <w:rFonts w:ascii="Arial" w:hAnsi="Arial" w:cs="Arial"/>
        </w:rPr>
      </w:pPr>
      <w:r w:rsidRPr="00C232CB">
        <w:rPr>
          <w:rFonts w:ascii="Arial" w:hAnsi="Arial" w:cs="Arial"/>
          <w:lang w:val="it-IT" w:bidi="it-IT"/>
        </w:rPr>
        <w:t>go</w:t>
      </w:r>
    </w:p>
    <w:p w14:paraId="5944BCB9" w14:textId="77777777" w:rsidR="00BE3985" w:rsidRPr="00C232CB" w:rsidRDefault="00BE3985" w:rsidP="00BE3985">
      <w:pPr>
        <w:pStyle w:val="NumberedList1"/>
        <w:numPr>
          <w:ilvl w:val="0"/>
          <w:numId w:val="0"/>
        </w:numPr>
        <w:tabs>
          <w:tab w:val="left" w:pos="360"/>
        </w:tabs>
        <w:spacing w:line="260" w:lineRule="exact"/>
        <w:ind w:left="360"/>
        <w:rPr>
          <w:rFonts w:ascii="Arial" w:hAnsi="Arial" w:cs="Arial"/>
        </w:rPr>
      </w:pPr>
      <w:r w:rsidRPr="00C232CB">
        <w:rPr>
          <w:rFonts w:ascii="Arial" w:hAnsi="Arial" w:cs="Arial"/>
          <w:lang w:val="it-IT" w:bidi="it-IT"/>
        </w:rPr>
        <w:t>grant select on msdb.dbo.sysnotifications to [yourdomain\SSReplMPLowPriv]</w:t>
      </w:r>
    </w:p>
    <w:p w14:paraId="3D08E87D" w14:textId="77777777" w:rsidR="00BE3985" w:rsidRPr="00C232CB" w:rsidRDefault="00BE3985" w:rsidP="00BE3985">
      <w:pPr>
        <w:pStyle w:val="NumberedList1"/>
        <w:numPr>
          <w:ilvl w:val="0"/>
          <w:numId w:val="0"/>
        </w:numPr>
        <w:tabs>
          <w:tab w:val="left" w:pos="360"/>
        </w:tabs>
        <w:spacing w:line="260" w:lineRule="exact"/>
        <w:ind w:left="360"/>
        <w:rPr>
          <w:rFonts w:ascii="Arial" w:hAnsi="Arial" w:cs="Arial"/>
        </w:rPr>
      </w:pPr>
      <w:r w:rsidRPr="00C232CB">
        <w:rPr>
          <w:rFonts w:ascii="Arial" w:hAnsi="Arial" w:cs="Arial"/>
          <w:lang w:val="it-IT" w:bidi="it-IT"/>
        </w:rPr>
        <w:t>go</w:t>
      </w:r>
    </w:p>
    <w:p w14:paraId="19CBD0BD" w14:textId="77777777" w:rsidR="00BE3985" w:rsidRPr="00C232CB" w:rsidRDefault="00BE3985" w:rsidP="00BE3985">
      <w:pPr>
        <w:pStyle w:val="NumberedList1"/>
        <w:numPr>
          <w:ilvl w:val="0"/>
          <w:numId w:val="0"/>
        </w:numPr>
        <w:tabs>
          <w:tab w:val="left" w:pos="360"/>
        </w:tabs>
        <w:spacing w:line="260" w:lineRule="exact"/>
        <w:ind w:left="360"/>
        <w:rPr>
          <w:rFonts w:ascii="Arial" w:hAnsi="Arial" w:cs="Arial"/>
        </w:rPr>
      </w:pPr>
      <w:r w:rsidRPr="00C232CB">
        <w:rPr>
          <w:rFonts w:ascii="Arial" w:hAnsi="Arial" w:cs="Arial"/>
          <w:lang w:val="it-IT" w:bidi="it-IT"/>
        </w:rPr>
        <w:t>grant select on msdb.dbo.sysjobschedules to [yourdomain\SSReplMPLowPriv]</w:t>
      </w:r>
    </w:p>
    <w:p w14:paraId="3B13A785" w14:textId="77777777" w:rsidR="00BE3985" w:rsidRPr="00C232CB" w:rsidRDefault="00BE3985" w:rsidP="00BE3985">
      <w:pPr>
        <w:pStyle w:val="NumberedList1"/>
        <w:numPr>
          <w:ilvl w:val="0"/>
          <w:numId w:val="0"/>
        </w:numPr>
        <w:tabs>
          <w:tab w:val="left" w:pos="360"/>
        </w:tabs>
        <w:spacing w:line="260" w:lineRule="exact"/>
        <w:ind w:left="360"/>
        <w:rPr>
          <w:rFonts w:ascii="Arial" w:hAnsi="Arial" w:cs="Arial"/>
        </w:rPr>
      </w:pPr>
      <w:r w:rsidRPr="00C232CB">
        <w:rPr>
          <w:rFonts w:ascii="Arial" w:hAnsi="Arial" w:cs="Arial"/>
          <w:lang w:val="it-IT" w:bidi="it-IT"/>
        </w:rPr>
        <w:t>go</w:t>
      </w:r>
    </w:p>
    <w:p w14:paraId="7C0E7061" w14:textId="77777777" w:rsidR="00BE3985" w:rsidRPr="00C232CB" w:rsidRDefault="00BE3985" w:rsidP="00BE3985">
      <w:pPr>
        <w:pStyle w:val="NumberedList1"/>
        <w:numPr>
          <w:ilvl w:val="0"/>
          <w:numId w:val="0"/>
        </w:numPr>
        <w:tabs>
          <w:tab w:val="left" w:pos="360"/>
        </w:tabs>
        <w:spacing w:line="260" w:lineRule="exact"/>
        <w:ind w:left="360"/>
        <w:rPr>
          <w:rFonts w:ascii="Arial" w:hAnsi="Arial" w:cs="Arial"/>
        </w:rPr>
      </w:pPr>
      <w:r w:rsidRPr="00C232CB">
        <w:rPr>
          <w:rFonts w:ascii="Arial" w:hAnsi="Arial" w:cs="Arial"/>
          <w:lang w:val="it-IT" w:bidi="it-IT"/>
        </w:rPr>
        <w:t>grant select on msdb.dbo.sysschedules to [yourdomain\SSReplMPLowPriv]</w:t>
      </w:r>
    </w:p>
    <w:p w14:paraId="50FA3BFD" w14:textId="77777777" w:rsidR="00BE3985" w:rsidRPr="00C232CB" w:rsidRDefault="00BE3985" w:rsidP="00BE3985">
      <w:pPr>
        <w:pStyle w:val="NumberedList1"/>
        <w:numPr>
          <w:ilvl w:val="0"/>
          <w:numId w:val="0"/>
        </w:numPr>
        <w:tabs>
          <w:tab w:val="left" w:pos="360"/>
        </w:tabs>
        <w:spacing w:line="260" w:lineRule="exact"/>
        <w:ind w:left="360"/>
        <w:rPr>
          <w:rFonts w:ascii="Arial" w:hAnsi="Arial" w:cs="Arial"/>
        </w:rPr>
      </w:pPr>
      <w:r w:rsidRPr="00C232CB">
        <w:rPr>
          <w:rFonts w:ascii="Arial" w:hAnsi="Arial" w:cs="Arial"/>
          <w:lang w:val="it-IT" w:bidi="it-IT"/>
        </w:rPr>
        <w:t>go</w:t>
      </w:r>
    </w:p>
    <w:p w14:paraId="2ADC3167" w14:textId="77777777" w:rsidR="00BE3985" w:rsidRPr="00C232CB" w:rsidRDefault="00BE3985" w:rsidP="00BE3985">
      <w:pPr>
        <w:pStyle w:val="NumberedList1"/>
        <w:numPr>
          <w:ilvl w:val="0"/>
          <w:numId w:val="0"/>
        </w:numPr>
        <w:tabs>
          <w:tab w:val="left" w:pos="360"/>
        </w:tabs>
        <w:spacing w:line="260" w:lineRule="exact"/>
        <w:ind w:left="360"/>
        <w:rPr>
          <w:rFonts w:ascii="Arial" w:hAnsi="Arial" w:cs="Arial"/>
        </w:rPr>
      </w:pPr>
      <w:r w:rsidRPr="00C232CB">
        <w:rPr>
          <w:rFonts w:ascii="Arial" w:hAnsi="Arial" w:cs="Arial"/>
          <w:lang w:val="it-IT" w:bidi="it-IT"/>
        </w:rPr>
        <w:t>grant select on msdb.dbo.sysjobhistory to [yourdomain\SSReplMPLowPriv]</w:t>
      </w:r>
    </w:p>
    <w:p w14:paraId="5C6003C0" w14:textId="77777777" w:rsidR="00BE3985" w:rsidRPr="00C232CB" w:rsidRDefault="00BE3985" w:rsidP="00BE3985">
      <w:pPr>
        <w:pStyle w:val="NumberedList1"/>
        <w:numPr>
          <w:ilvl w:val="0"/>
          <w:numId w:val="0"/>
        </w:numPr>
        <w:tabs>
          <w:tab w:val="left" w:pos="360"/>
        </w:tabs>
        <w:spacing w:line="260" w:lineRule="exact"/>
        <w:ind w:left="360"/>
        <w:rPr>
          <w:rFonts w:ascii="Arial" w:hAnsi="Arial" w:cs="Arial"/>
        </w:rPr>
      </w:pPr>
      <w:r w:rsidRPr="00C232CB">
        <w:rPr>
          <w:rFonts w:ascii="Arial" w:hAnsi="Arial" w:cs="Arial"/>
          <w:lang w:val="it-IT" w:bidi="it-IT"/>
        </w:rPr>
        <w:t>go</w:t>
      </w:r>
    </w:p>
    <w:p w14:paraId="6A7CB397" w14:textId="77777777" w:rsidR="00BE3985" w:rsidRPr="00C232CB" w:rsidRDefault="00BE3985" w:rsidP="00BE3985">
      <w:pPr>
        <w:pStyle w:val="NumberedList1"/>
        <w:numPr>
          <w:ilvl w:val="0"/>
          <w:numId w:val="0"/>
        </w:numPr>
        <w:tabs>
          <w:tab w:val="left" w:pos="360"/>
        </w:tabs>
        <w:spacing w:line="260" w:lineRule="exact"/>
        <w:ind w:left="360"/>
        <w:rPr>
          <w:rFonts w:ascii="Arial" w:hAnsi="Arial" w:cs="Arial"/>
        </w:rPr>
      </w:pPr>
      <w:r w:rsidRPr="00C232CB">
        <w:rPr>
          <w:rFonts w:ascii="Arial" w:hAnsi="Arial" w:cs="Arial"/>
          <w:lang w:val="it-IT" w:bidi="it-IT"/>
        </w:rPr>
        <w:t>grant select on msdb.dbo.sysjobservers to [yourdomain\SSReplMPLowPriv]</w:t>
      </w:r>
    </w:p>
    <w:p w14:paraId="4D0295B3" w14:textId="77777777" w:rsidR="00BE3985" w:rsidRPr="00C232CB" w:rsidRDefault="00BE3985" w:rsidP="00BE3985">
      <w:pPr>
        <w:pStyle w:val="NumberedList1"/>
        <w:numPr>
          <w:ilvl w:val="0"/>
          <w:numId w:val="0"/>
        </w:numPr>
        <w:tabs>
          <w:tab w:val="left" w:pos="360"/>
        </w:tabs>
        <w:spacing w:line="260" w:lineRule="exact"/>
        <w:ind w:left="360"/>
        <w:rPr>
          <w:rFonts w:ascii="Arial" w:hAnsi="Arial" w:cs="Arial"/>
        </w:rPr>
      </w:pPr>
      <w:r w:rsidRPr="00C232CB">
        <w:rPr>
          <w:rFonts w:ascii="Arial" w:hAnsi="Arial" w:cs="Arial"/>
          <w:lang w:val="it-IT" w:bidi="it-IT"/>
        </w:rPr>
        <w:t>go</w:t>
      </w:r>
    </w:p>
    <w:p w14:paraId="7735D8CE" w14:textId="77777777" w:rsidR="00BE3985" w:rsidRPr="00C232CB" w:rsidRDefault="00BE3985" w:rsidP="00BE3985">
      <w:pPr>
        <w:pStyle w:val="NumberedList1"/>
        <w:numPr>
          <w:ilvl w:val="0"/>
          <w:numId w:val="0"/>
        </w:numPr>
        <w:tabs>
          <w:tab w:val="left" w:pos="360"/>
        </w:tabs>
        <w:spacing w:line="260" w:lineRule="exact"/>
        <w:ind w:left="360"/>
        <w:rPr>
          <w:rFonts w:ascii="Arial" w:hAnsi="Arial" w:cs="Arial"/>
        </w:rPr>
      </w:pPr>
      <w:r w:rsidRPr="00C232CB">
        <w:rPr>
          <w:rFonts w:ascii="Arial" w:hAnsi="Arial" w:cs="Arial"/>
          <w:lang w:val="it-IT" w:bidi="it-IT"/>
        </w:rPr>
        <w:t>grant execute on msdb.dbo.agent_datetime to [yourdomain\SSReplMPLowPriv]</w:t>
      </w:r>
    </w:p>
    <w:p w14:paraId="67CB3C70" w14:textId="77777777" w:rsidR="00BE3985" w:rsidRPr="00C232CB" w:rsidRDefault="00BE3985" w:rsidP="00BE3985">
      <w:pPr>
        <w:pStyle w:val="NumberedList1"/>
        <w:numPr>
          <w:ilvl w:val="0"/>
          <w:numId w:val="0"/>
        </w:numPr>
        <w:tabs>
          <w:tab w:val="left" w:pos="360"/>
        </w:tabs>
        <w:spacing w:line="260" w:lineRule="exact"/>
        <w:ind w:left="360"/>
        <w:rPr>
          <w:rFonts w:ascii="Arial" w:hAnsi="Arial" w:cs="Arial"/>
        </w:rPr>
      </w:pPr>
      <w:r w:rsidRPr="00C232CB">
        <w:rPr>
          <w:rFonts w:ascii="Arial" w:hAnsi="Arial" w:cs="Arial"/>
          <w:lang w:val="it-IT" w:bidi="it-IT"/>
        </w:rPr>
        <w:t>go</w:t>
      </w:r>
    </w:p>
    <w:p w14:paraId="7ADA7A36" w14:textId="77777777" w:rsidR="00BE3985" w:rsidRPr="00C232CB" w:rsidRDefault="00BE3985" w:rsidP="00BE3985">
      <w:pPr>
        <w:pStyle w:val="NumberedList1"/>
        <w:numPr>
          <w:ilvl w:val="0"/>
          <w:numId w:val="0"/>
        </w:numPr>
        <w:tabs>
          <w:tab w:val="left" w:pos="360"/>
        </w:tabs>
        <w:spacing w:line="260" w:lineRule="exact"/>
        <w:ind w:left="360"/>
        <w:rPr>
          <w:rFonts w:ascii="Arial" w:hAnsi="Arial" w:cs="Arial"/>
        </w:rPr>
      </w:pPr>
      <w:r w:rsidRPr="00C232CB">
        <w:rPr>
          <w:rFonts w:ascii="Arial" w:hAnsi="Arial" w:cs="Arial"/>
          <w:lang w:val="it-IT" w:bidi="it-IT"/>
        </w:rPr>
        <w:lastRenderedPageBreak/>
        <w:t>grant select on msdb.dbo.sysjobs to [yourdomain\SSReplMPLowPriv]</w:t>
      </w:r>
    </w:p>
    <w:p w14:paraId="2A8F6E8B" w14:textId="77777777" w:rsidR="00BE3985" w:rsidRPr="00C232CB" w:rsidRDefault="00BE3985" w:rsidP="00BE3985">
      <w:pPr>
        <w:pStyle w:val="NumberedList1"/>
        <w:numPr>
          <w:ilvl w:val="0"/>
          <w:numId w:val="0"/>
        </w:numPr>
        <w:tabs>
          <w:tab w:val="left" w:pos="360"/>
        </w:tabs>
        <w:spacing w:line="260" w:lineRule="exact"/>
        <w:ind w:left="360"/>
        <w:rPr>
          <w:rFonts w:ascii="Arial" w:hAnsi="Arial" w:cs="Arial"/>
        </w:rPr>
      </w:pPr>
      <w:r w:rsidRPr="00C232CB">
        <w:rPr>
          <w:rFonts w:ascii="Arial" w:hAnsi="Arial" w:cs="Arial"/>
          <w:lang w:val="it-IT" w:bidi="it-IT"/>
        </w:rPr>
        <w:t>go</w:t>
      </w:r>
    </w:p>
    <w:p w14:paraId="5B9086F6" w14:textId="77777777" w:rsidR="00BE3985" w:rsidRPr="00C232CB" w:rsidRDefault="00BE3985" w:rsidP="00BE3985">
      <w:pPr>
        <w:pStyle w:val="NumberedList1"/>
        <w:numPr>
          <w:ilvl w:val="0"/>
          <w:numId w:val="0"/>
        </w:numPr>
        <w:tabs>
          <w:tab w:val="left" w:pos="360"/>
        </w:tabs>
        <w:spacing w:line="260" w:lineRule="exact"/>
        <w:ind w:left="360"/>
        <w:rPr>
          <w:rFonts w:ascii="Arial" w:hAnsi="Arial" w:cs="Arial"/>
        </w:rPr>
      </w:pPr>
    </w:p>
    <w:p w14:paraId="52967B9C" w14:textId="77777777" w:rsidR="00BE3985" w:rsidRPr="00C232CB" w:rsidRDefault="00BE3985" w:rsidP="00BE3985">
      <w:pPr>
        <w:rPr>
          <w:rFonts w:ascii="Arial" w:hAnsi="Arial" w:cs="Arial"/>
          <w:b/>
        </w:rPr>
      </w:pPr>
      <w:r w:rsidRPr="00C232CB">
        <w:rPr>
          <w:rFonts w:ascii="Arial" w:hAnsi="Arial" w:cs="Arial"/>
          <w:noProof/>
        </w:rPr>
        <w:drawing>
          <wp:inline distT="0" distB="0" distL="0" distR="0" wp14:anchorId="6FDB64A2" wp14:editId="4EB07EE1">
            <wp:extent cx="228600" cy="1524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C232CB">
        <w:rPr>
          <w:rFonts w:ascii="Arial" w:hAnsi="Arial" w:cs="Arial"/>
          <w:b/>
          <w:lang w:val="it-IT" w:bidi="it-IT"/>
        </w:rPr>
        <w:t>Nota</w:t>
      </w:r>
    </w:p>
    <w:p w14:paraId="7210ED41" w14:textId="77777777" w:rsidR="00BE3985" w:rsidRPr="00C232CB" w:rsidRDefault="00BE3985" w:rsidP="00BE3985">
      <w:pPr>
        <w:rPr>
          <w:rFonts w:ascii="Arial" w:hAnsi="Arial" w:cs="Arial"/>
        </w:rPr>
      </w:pPr>
      <w:r w:rsidRPr="00C232CB">
        <w:rPr>
          <w:rFonts w:ascii="Arial" w:hAnsi="Arial" w:cs="Arial"/>
          <w:lang w:val="it-IT" w:bidi="it-IT"/>
        </w:rPr>
        <w:t>Il server di distribuzione può avere più di un database di distribuzione, uno per ogni server di pubblicazione specifico.</w:t>
      </w:r>
    </w:p>
    <w:p w14:paraId="0E6AD1CC" w14:textId="77777777" w:rsidR="00BE3985" w:rsidRPr="00C232CB" w:rsidRDefault="00BE3985" w:rsidP="00BE3985">
      <w:pPr>
        <w:pStyle w:val="Heading5"/>
        <w:rPr>
          <w:rFonts w:ascii="Arial" w:hAnsi="Arial" w:cs="Arial"/>
        </w:rPr>
      </w:pPr>
      <w:r w:rsidRPr="00C232CB">
        <w:rPr>
          <w:rFonts w:ascii="Arial" w:hAnsi="Arial" w:cs="Arial"/>
          <w:noProof/>
        </w:rPr>
        <w:drawing>
          <wp:inline distT="0" distB="0" distL="0" distR="0" wp14:anchorId="64006A75" wp14:editId="7F00F9D8">
            <wp:extent cx="152400" cy="152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232CB">
        <w:rPr>
          <w:rFonts w:ascii="Arial" w:hAnsi="Arial" w:cs="Arial"/>
          <w:lang w:val="it-IT" w:bidi="it-IT"/>
        </w:rPr>
        <w:t>Per configurare le autorizzazioni per il server di gestione di System Center Operations Manager</w:t>
      </w:r>
    </w:p>
    <w:p w14:paraId="32FF4A43" w14:textId="77777777" w:rsidR="00BE3985" w:rsidRPr="00C232CB" w:rsidRDefault="00BE3985" w:rsidP="00CE322B">
      <w:pPr>
        <w:pStyle w:val="NumberedList1"/>
        <w:numPr>
          <w:ilvl w:val="0"/>
          <w:numId w:val="23"/>
        </w:numPr>
        <w:tabs>
          <w:tab w:val="left" w:pos="360"/>
        </w:tabs>
        <w:spacing w:line="260" w:lineRule="exact"/>
        <w:rPr>
          <w:rFonts w:ascii="Arial" w:hAnsi="Arial" w:cs="Arial"/>
        </w:rPr>
      </w:pPr>
      <w:r w:rsidRPr="00C232CB">
        <w:rPr>
          <w:rFonts w:ascii="Arial" w:hAnsi="Arial" w:cs="Arial"/>
          <w:lang w:val="it-IT" w:bidi="it-IT"/>
        </w:rPr>
        <w:t xml:space="preserve">Concedere le autorizzazioni di amministratore locale all'account </w:t>
      </w:r>
      <w:r w:rsidRPr="00C232CB">
        <w:rPr>
          <w:rStyle w:val="UserInputNon-localizable"/>
          <w:rFonts w:ascii="Arial" w:hAnsi="Arial" w:cs="Arial"/>
          <w:lang w:val="it-IT" w:bidi="it-IT"/>
        </w:rPr>
        <w:t>SSREPLSDK</w:t>
      </w:r>
      <w:r w:rsidRPr="00C232CB">
        <w:rPr>
          <w:rFonts w:ascii="Arial" w:hAnsi="Arial" w:cs="Arial"/>
          <w:lang w:val="it-IT" w:bidi="it-IT"/>
        </w:rPr>
        <w:t>.</w:t>
      </w:r>
    </w:p>
    <w:p w14:paraId="06D0CD4D" w14:textId="77777777" w:rsidR="00BE3985" w:rsidRPr="00C232CB" w:rsidRDefault="00BE3985" w:rsidP="00BE3985">
      <w:pPr>
        <w:pStyle w:val="Heading5"/>
        <w:rPr>
          <w:rFonts w:ascii="Arial" w:hAnsi="Arial" w:cs="Arial"/>
        </w:rPr>
      </w:pPr>
      <w:r w:rsidRPr="00C232CB">
        <w:rPr>
          <w:rFonts w:ascii="Arial" w:hAnsi="Arial" w:cs="Arial"/>
          <w:noProof/>
        </w:rPr>
        <w:drawing>
          <wp:inline distT="0" distB="0" distL="0" distR="0" wp14:anchorId="637DD086" wp14:editId="6CB584A9">
            <wp:extent cx="15240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232CB">
        <w:rPr>
          <w:rFonts w:ascii="Arial" w:hAnsi="Arial" w:cs="Arial"/>
          <w:lang w:val="it-IT" w:bidi="it-IT"/>
        </w:rPr>
        <w:t>Per configurare le autorizzazioni per System Center Operations Manager</w:t>
      </w:r>
    </w:p>
    <w:p w14:paraId="1360B81A" w14:textId="77777777" w:rsidR="00BE3985" w:rsidRPr="00C232CB" w:rsidRDefault="00BE3985" w:rsidP="00CE322B">
      <w:pPr>
        <w:pStyle w:val="ListParagraph"/>
        <w:numPr>
          <w:ilvl w:val="0"/>
          <w:numId w:val="21"/>
        </w:numPr>
        <w:spacing w:line="360" w:lineRule="auto"/>
        <w:contextualSpacing/>
        <w:rPr>
          <w:rFonts w:ascii="Arial" w:hAnsi="Arial" w:cs="Arial"/>
        </w:rPr>
      </w:pPr>
      <w:r w:rsidRPr="00C232CB">
        <w:rPr>
          <w:rFonts w:ascii="Arial" w:hAnsi="Arial" w:cs="Arial"/>
          <w:lang w:val="it-IT" w:bidi="it-IT"/>
        </w:rPr>
        <w:t>Aprire la console di SCOM e passare al riquadro "Amministrazione".</w:t>
      </w:r>
    </w:p>
    <w:p w14:paraId="0083689C" w14:textId="77777777" w:rsidR="00BE3985" w:rsidRPr="00C232CB" w:rsidRDefault="00BE3985" w:rsidP="00CE322B">
      <w:pPr>
        <w:pStyle w:val="ListParagraph"/>
        <w:numPr>
          <w:ilvl w:val="0"/>
          <w:numId w:val="21"/>
        </w:numPr>
        <w:spacing w:line="360" w:lineRule="auto"/>
        <w:contextualSpacing/>
        <w:rPr>
          <w:rFonts w:ascii="Arial" w:hAnsi="Arial" w:cs="Arial"/>
        </w:rPr>
      </w:pPr>
      <w:r w:rsidRPr="00C232CB">
        <w:rPr>
          <w:rFonts w:ascii="Arial" w:hAnsi="Arial" w:cs="Arial"/>
          <w:lang w:val="it-IT" w:bidi="it-IT"/>
        </w:rPr>
        <w:t>Selezionare la vista "Ruoli utente" nella cartella "Sicurezza".</w:t>
      </w:r>
    </w:p>
    <w:p w14:paraId="4C50CDC3" w14:textId="77777777" w:rsidR="00BE3985" w:rsidRPr="00C232CB" w:rsidRDefault="00BE3985" w:rsidP="00CE322B">
      <w:pPr>
        <w:pStyle w:val="ListParagraph"/>
        <w:numPr>
          <w:ilvl w:val="0"/>
          <w:numId w:val="21"/>
        </w:numPr>
        <w:spacing w:line="360" w:lineRule="auto"/>
        <w:contextualSpacing/>
        <w:rPr>
          <w:rFonts w:ascii="Arial" w:hAnsi="Arial" w:cs="Arial"/>
        </w:rPr>
      </w:pPr>
      <w:r w:rsidRPr="00C232CB">
        <w:rPr>
          <w:rFonts w:ascii="Arial" w:hAnsi="Arial" w:cs="Arial"/>
          <w:lang w:val="it-IT" w:bidi="it-IT"/>
        </w:rPr>
        <w:t>Fare clic con il pulsante destro del mouse sul ruolo "Operatori di Operations Manager" e fare clic su "Proprietà" nel menu di scelta rapida.</w:t>
      </w:r>
    </w:p>
    <w:p w14:paraId="52F2884F" w14:textId="77777777" w:rsidR="00BE3985" w:rsidRPr="00C232CB" w:rsidRDefault="00BE3985" w:rsidP="00CE322B">
      <w:pPr>
        <w:pStyle w:val="ListParagraph"/>
        <w:numPr>
          <w:ilvl w:val="0"/>
          <w:numId w:val="21"/>
        </w:numPr>
        <w:spacing w:line="360" w:lineRule="auto"/>
        <w:contextualSpacing/>
        <w:rPr>
          <w:rFonts w:ascii="Arial" w:hAnsi="Arial" w:cs="Arial"/>
        </w:rPr>
      </w:pPr>
      <w:r w:rsidRPr="00C232CB">
        <w:rPr>
          <w:rFonts w:ascii="Arial" w:hAnsi="Arial" w:cs="Arial"/>
          <w:lang w:val="it-IT" w:bidi="it-IT"/>
        </w:rPr>
        <w:t>Nella scheda "Proprietà generali" fare clic sul pulsante "Aggiungi".</w:t>
      </w:r>
    </w:p>
    <w:p w14:paraId="3D64152B" w14:textId="77777777" w:rsidR="00BE3985" w:rsidRPr="00C232CB" w:rsidRDefault="00BE3985" w:rsidP="00CE322B">
      <w:pPr>
        <w:pStyle w:val="ListParagraph"/>
        <w:numPr>
          <w:ilvl w:val="0"/>
          <w:numId w:val="21"/>
        </w:numPr>
        <w:spacing w:line="360" w:lineRule="auto"/>
        <w:contextualSpacing/>
        <w:rPr>
          <w:rStyle w:val="UserInputNon-localizable"/>
          <w:rFonts w:ascii="Arial" w:hAnsi="Arial" w:cs="Arial"/>
          <w:b w:val="0"/>
          <w:szCs w:val="22"/>
        </w:rPr>
      </w:pPr>
      <w:r w:rsidRPr="00C232CB">
        <w:rPr>
          <w:rFonts w:ascii="Arial" w:hAnsi="Arial" w:cs="Arial"/>
          <w:lang w:val="it-IT" w:bidi="it-IT"/>
        </w:rPr>
        <w:t xml:space="preserve">Trovare l'utente </w:t>
      </w:r>
      <w:r w:rsidRPr="00C232CB">
        <w:rPr>
          <w:rStyle w:val="UserInputNon-localizable"/>
          <w:rFonts w:ascii="Arial" w:hAnsi="Arial" w:cs="Arial"/>
          <w:lang w:val="it-IT" w:bidi="it-IT"/>
        </w:rPr>
        <w:t xml:space="preserve">SSREPLSDK </w:t>
      </w:r>
      <w:r w:rsidRPr="00C232CB">
        <w:rPr>
          <w:rStyle w:val="UserInputNon-localizable"/>
          <w:rFonts w:ascii="Arial" w:hAnsi="Arial" w:cs="Arial"/>
          <w:b w:val="0"/>
          <w:lang w:val="it-IT" w:bidi="it-IT"/>
        </w:rPr>
        <w:t>e fare clic su "OK".</w:t>
      </w:r>
    </w:p>
    <w:p w14:paraId="438CDDA0" w14:textId="77777777" w:rsidR="00BE3985" w:rsidRPr="00C232CB" w:rsidRDefault="00BE3985" w:rsidP="00CE322B">
      <w:pPr>
        <w:pStyle w:val="ListParagraph"/>
        <w:numPr>
          <w:ilvl w:val="0"/>
          <w:numId w:val="21"/>
        </w:numPr>
        <w:spacing w:line="360" w:lineRule="auto"/>
        <w:contextualSpacing/>
        <w:rPr>
          <w:rStyle w:val="UserInputNon-localizable"/>
          <w:rFonts w:ascii="Arial" w:hAnsi="Arial" w:cs="Arial"/>
          <w:b w:val="0"/>
          <w:szCs w:val="22"/>
        </w:rPr>
      </w:pPr>
      <w:r w:rsidRPr="00C232CB">
        <w:rPr>
          <w:rStyle w:val="UserInputNon-localizable"/>
          <w:rFonts w:ascii="Arial" w:hAnsi="Arial" w:cs="Arial"/>
          <w:b w:val="0"/>
          <w:lang w:val="it-IT" w:bidi="it-IT"/>
        </w:rPr>
        <w:t>Fare clic sul pulsante "OK" per applicare le modifiche e chiudere la finestra di dialogo "Proprietà ruolo utente".</w:t>
      </w:r>
    </w:p>
    <w:p w14:paraId="0E1F1626" w14:textId="77777777" w:rsidR="00BE3985" w:rsidRPr="00C232CB" w:rsidRDefault="00BE3985" w:rsidP="00BE3985">
      <w:pPr>
        <w:pStyle w:val="Heading5"/>
        <w:rPr>
          <w:rFonts w:ascii="Arial" w:hAnsi="Arial" w:cs="Arial"/>
        </w:rPr>
      </w:pPr>
      <w:r w:rsidRPr="00C232CB">
        <w:rPr>
          <w:rFonts w:ascii="Arial" w:hAnsi="Arial" w:cs="Arial"/>
          <w:noProof/>
        </w:rPr>
        <w:drawing>
          <wp:inline distT="0" distB="0" distL="0" distR="0" wp14:anchorId="0AAF3B63" wp14:editId="7F85FF55">
            <wp:extent cx="152400" cy="152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232CB">
        <w:rPr>
          <w:rFonts w:ascii="Arial" w:hAnsi="Arial" w:cs="Arial"/>
          <w:lang w:val="it-IT" w:bidi="it-IT"/>
        </w:rPr>
        <w:t xml:space="preserve">Per configurare System Center Operations Manager </w:t>
      </w:r>
    </w:p>
    <w:p w14:paraId="59A16D2B" w14:textId="77777777" w:rsidR="00BE3985" w:rsidRPr="00C232CB" w:rsidRDefault="00BE3985" w:rsidP="00CE322B">
      <w:pPr>
        <w:pStyle w:val="NumberedList1"/>
        <w:numPr>
          <w:ilvl w:val="0"/>
          <w:numId w:val="34"/>
        </w:numPr>
        <w:tabs>
          <w:tab w:val="left" w:pos="360"/>
        </w:tabs>
        <w:spacing w:line="260" w:lineRule="exact"/>
        <w:rPr>
          <w:rFonts w:ascii="Arial" w:hAnsi="Arial" w:cs="Arial"/>
        </w:rPr>
      </w:pPr>
      <w:bookmarkStart w:id="86" w:name="z4"/>
      <w:bookmarkStart w:id="87" w:name="z5"/>
      <w:bookmarkEnd w:id="86"/>
      <w:bookmarkEnd w:id="87"/>
      <w:r w:rsidRPr="00C232CB">
        <w:rPr>
          <w:rFonts w:ascii="Arial" w:hAnsi="Arial" w:cs="Arial"/>
          <w:lang w:val="it-IT" w:bidi="it-IT"/>
        </w:rPr>
        <w:t>Importare il Management Pack di SQL Server se tale operazione non è ancora stata eseguita.</w:t>
      </w:r>
    </w:p>
    <w:p w14:paraId="20E601C2" w14:textId="22A27415" w:rsidR="00BE3985" w:rsidRPr="00C232CB" w:rsidRDefault="00BE3985" w:rsidP="00CE322B">
      <w:pPr>
        <w:pStyle w:val="NumberedList1"/>
        <w:numPr>
          <w:ilvl w:val="0"/>
          <w:numId w:val="34"/>
        </w:numPr>
        <w:tabs>
          <w:tab w:val="left" w:pos="360"/>
        </w:tabs>
        <w:spacing w:line="260" w:lineRule="exact"/>
        <w:rPr>
          <w:rFonts w:ascii="Arial" w:hAnsi="Arial" w:cs="Arial"/>
        </w:rPr>
      </w:pPr>
      <w:r w:rsidRPr="00C232CB">
        <w:rPr>
          <w:rFonts w:ascii="Arial" w:hAnsi="Arial" w:cs="Arial"/>
          <w:lang w:val="it-IT" w:bidi="it-IT"/>
        </w:rPr>
        <w:t xml:space="preserve">Creare gli account RunAs </w:t>
      </w:r>
      <w:r w:rsidRPr="00C232CB">
        <w:rPr>
          <w:rStyle w:val="UserInputNon-localizable"/>
          <w:rFonts w:ascii="Arial" w:hAnsi="Arial" w:cs="Arial"/>
          <w:lang w:val="it-IT" w:bidi="it-IT"/>
        </w:rPr>
        <w:t>SSReplDiscovery, SSReplMonitoring, SSReplAvDB e SSREPLSDK</w:t>
      </w:r>
      <w:r w:rsidRPr="00C232CB">
        <w:rPr>
          <w:rFonts w:ascii="Arial" w:hAnsi="Arial" w:cs="Arial"/>
          <w:lang w:val="it-IT" w:bidi="it-IT"/>
        </w:rPr>
        <w:t xml:space="preserve"> con tipo di account "Windows". Per ulteriori informazioni su come creare un account RunAs, vedere </w:t>
      </w:r>
      <w:hyperlink r:id="rId45" w:history="1">
        <w:r w:rsidRPr="00C232CB">
          <w:rPr>
            <w:rStyle w:val="Hyperlink"/>
            <w:rFonts w:ascii="Arial" w:hAnsi="Arial" w:cs="Arial"/>
            <w:lang w:val="it-IT" w:bidi="it-IT"/>
          </w:rPr>
          <w:t>Come creare un account RunAs in Operations Manager 2007</w:t>
        </w:r>
      </w:hyperlink>
      <w:r w:rsidRPr="00C232CB">
        <w:rPr>
          <w:rFonts w:ascii="Arial" w:hAnsi="Arial" w:cs="Arial"/>
          <w:lang w:val="it-IT" w:bidi="it-IT"/>
        </w:rPr>
        <w:t xml:space="preserve"> o </w:t>
      </w:r>
      <w:hyperlink r:id="rId46" w:history="1">
        <w:r w:rsidRPr="00C232CB">
          <w:rPr>
            <w:rStyle w:val="Hyperlink"/>
            <w:rFonts w:ascii="Arial" w:hAnsi="Arial" w:cs="Arial"/>
            <w:lang w:val="it-IT" w:bidi="it-IT"/>
          </w:rPr>
          <w:t>Come creare un account RunAs in Operations Manager 2012</w:t>
        </w:r>
      </w:hyperlink>
      <w:r w:rsidRPr="00C232CB">
        <w:rPr>
          <w:rFonts w:ascii="Arial" w:hAnsi="Arial" w:cs="Arial"/>
          <w:lang w:val="it-IT" w:bidi="it-IT"/>
        </w:rPr>
        <w:t xml:space="preserve">. Per ulteriori informazioni sui vari tipi di account RunAs, vedere </w:t>
      </w:r>
      <w:hyperlink r:id="rId47" w:history="1">
        <w:r w:rsidRPr="00C232CB">
          <w:rPr>
            <w:rStyle w:val="Hyperlink"/>
            <w:rFonts w:ascii="Arial" w:hAnsi="Arial" w:cs="Arial"/>
            <w:lang w:val="it-IT" w:bidi="it-IT"/>
          </w:rPr>
          <w:t>Profili RunAs e Account RunAs in Operations Manager 2007</w:t>
        </w:r>
      </w:hyperlink>
      <w:r w:rsidRPr="00C232CB">
        <w:rPr>
          <w:rFonts w:ascii="Arial" w:hAnsi="Arial" w:cs="Arial"/>
          <w:lang w:val="it-IT" w:bidi="it-IT"/>
        </w:rPr>
        <w:t xml:space="preserve"> o </w:t>
      </w:r>
      <w:hyperlink r:id="rId48" w:history="1">
        <w:r w:rsidRPr="00C232CB">
          <w:rPr>
            <w:rStyle w:val="Hyperlink"/>
            <w:rFonts w:ascii="Arial" w:hAnsi="Arial" w:cs="Arial"/>
            <w:lang w:val="it-IT" w:bidi="it-IT"/>
          </w:rPr>
          <w:t>Gestione di account e profili RunAs in Operations Manager 2012</w:t>
        </w:r>
      </w:hyperlink>
      <w:r w:rsidRPr="00C232CB">
        <w:rPr>
          <w:rFonts w:ascii="Arial" w:hAnsi="Arial" w:cs="Arial"/>
          <w:lang w:val="it-IT" w:bidi="it-IT"/>
        </w:rPr>
        <w:t>.</w:t>
      </w:r>
    </w:p>
    <w:p w14:paraId="32DE41F9" w14:textId="1EFAA327" w:rsidR="00BE3985" w:rsidRPr="00C232CB" w:rsidRDefault="00216088" w:rsidP="00D23A9B">
      <w:pPr>
        <w:pStyle w:val="NumberedList1"/>
        <w:numPr>
          <w:ilvl w:val="0"/>
          <w:numId w:val="34"/>
        </w:numPr>
        <w:tabs>
          <w:tab w:val="left" w:pos="360"/>
        </w:tabs>
        <w:spacing w:line="260" w:lineRule="exact"/>
        <w:rPr>
          <w:rFonts w:ascii="Arial" w:hAnsi="Arial" w:cs="Arial"/>
        </w:rPr>
      </w:pPr>
      <w:r w:rsidRPr="00C232CB">
        <w:rPr>
          <w:rFonts w:ascii="Arial" w:hAnsi="Arial" w:cs="Arial"/>
          <w:lang w:val="it-IT" w:bidi="it-IT"/>
        </w:rPr>
        <w:t xml:space="preserve">Eseguire queste operazioni per gli account RunAs </w:t>
      </w:r>
      <w:r w:rsidRPr="00C232CB">
        <w:rPr>
          <w:rStyle w:val="UserInputNon-localizable"/>
          <w:rFonts w:ascii="Arial" w:hAnsi="Arial" w:cs="Arial"/>
          <w:lang w:val="it-IT" w:bidi="it-IT"/>
        </w:rPr>
        <w:t xml:space="preserve">SSReplDiscovery, SSReplMonitoring </w:t>
      </w:r>
      <w:r w:rsidRPr="00C232CB">
        <w:rPr>
          <w:rStyle w:val="UserInputNon-localizable"/>
          <w:rFonts w:ascii="Arial" w:hAnsi="Arial" w:cs="Arial"/>
          <w:b w:val="0"/>
          <w:lang w:val="it-IT" w:bidi="it-IT"/>
        </w:rPr>
        <w:t xml:space="preserve">e </w:t>
      </w:r>
      <w:r w:rsidRPr="00C232CB">
        <w:rPr>
          <w:rStyle w:val="UserInputNon-localizable"/>
          <w:rFonts w:ascii="Arial" w:hAnsi="Arial" w:cs="Arial"/>
          <w:lang w:val="it-IT" w:bidi="it-IT"/>
        </w:rPr>
        <w:t xml:space="preserve">SSReplAvDB </w:t>
      </w:r>
      <w:r w:rsidRPr="00C232CB">
        <w:rPr>
          <w:rFonts w:ascii="Arial" w:hAnsi="Arial" w:cs="Arial"/>
          <w:lang w:val="it-IT" w:bidi="it-IT"/>
        </w:rPr>
        <w:t xml:space="preserve">creati prima: aprire la scheda Proprietà - Distribuzione nell'account RunAs creato e aggiungere i nomi dei computer da individuare. Seguire questa procedura per l'account RunAs </w:t>
      </w:r>
      <w:r w:rsidRPr="00C232CB">
        <w:rPr>
          <w:rStyle w:val="UserInputNon-localizable"/>
          <w:rFonts w:ascii="Arial" w:hAnsi="Arial" w:cs="Arial"/>
          <w:lang w:val="it-IT" w:bidi="it-IT"/>
        </w:rPr>
        <w:t>SSREPLSDK</w:t>
      </w:r>
      <w:r w:rsidRPr="00C232CB">
        <w:rPr>
          <w:rFonts w:ascii="Arial" w:hAnsi="Arial" w:cs="Arial"/>
          <w:lang w:val="it-IT" w:bidi="it-IT"/>
        </w:rPr>
        <w:t>: aprire la scheda Proprietà - Distribuzione nell'account RunAs creato e aggiungere il server di gestione con il gruppo di gestione (SCOM).</w:t>
      </w:r>
    </w:p>
    <w:p w14:paraId="1395C6C6" w14:textId="77777777" w:rsidR="00BE3985" w:rsidRPr="00C232CB" w:rsidRDefault="00BE3985" w:rsidP="00CE322B">
      <w:pPr>
        <w:pStyle w:val="NumberedList1"/>
        <w:numPr>
          <w:ilvl w:val="0"/>
          <w:numId w:val="34"/>
        </w:numPr>
        <w:tabs>
          <w:tab w:val="left" w:pos="360"/>
        </w:tabs>
        <w:spacing w:line="260" w:lineRule="exact"/>
        <w:rPr>
          <w:rFonts w:ascii="Arial" w:hAnsi="Arial" w:cs="Arial"/>
        </w:rPr>
      </w:pPr>
      <w:r w:rsidRPr="00C232CB">
        <w:rPr>
          <w:rFonts w:ascii="Arial" w:hAnsi="Arial" w:cs="Arial"/>
          <w:lang w:val="it-IT" w:bidi="it-IT"/>
        </w:rPr>
        <w:lastRenderedPageBreak/>
        <w:t>Nella console System Center Operations Manager configurare i profili RunAs come riportato di seguito:</w:t>
      </w:r>
    </w:p>
    <w:p w14:paraId="063325AD" w14:textId="05A8B690" w:rsidR="000F2425" w:rsidRPr="00C232CB" w:rsidRDefault="008C1BE3" w:rsidP="00CE322B">
      <w:pPr>
        <w:pStyle w:val="NumberedList1"/>
        <w:numPr>
          <w:ilvl w:val="1"/>
          <w:numId w:val="34"/>
        </w:numPr>
        <w:tabs>
          <w:tab w:val="left" w:pos="360"/>
        </w:tabs>
        <w:spacing w:line="260" w:lineRule="exact"/>
        <w:rPr>
          <w:rFonts w:ascii="Arial" w:hAnsi="Arial" w:cs="Arial"/>
        </w:rPr>
      </w:pPr>
      <w:r w:rsidRPr="00C232CB">
        <w:rPr>
          <w:rFonts w:ascii="Arial" w:hAnsi="Arial" w:cs="Arial"/>
          <w:lang w:val="it-IT" w:bidi="it-IT"/>
        </w:rPr>
        <w:t xml:space="preserve">Impostare il "Profilo RunAs Microsoft SQL Server Replication Discovery" per l'uso dell'account RunAs </w:t>
      </w:r>
      <w:r w:rsidR="00BE3985" w:rsidRPr="00C232CB">
        <w:rPr>
          <w:rStyle w:val="UserInputNon-localizable"/>
          <w:rFonts w:ascii="Arial" w:hAnsi="Arial" w:cs="Arial"/>
          <w:lang w:val="it-IT" w:bidi="it-IT"/>
        </w:rPr>
        <w:t>SSReplDiscovery</w:t>
      </w:r>
      <w:r w:rsidRPr="00C232CB">
        <w:rPr>
          <w:rFonts w:ascii="Arial" w:hAnsi="Arial" w:cs="Arial"/>
          <w:lang w:val="it-IT" w:bidi="it-IT"/>
        </w:rPr>
        <w:t>.</w:t>
      </w:r>
    </w:p>
    <w:p w14:paraId="4EC4618A" w14:textId="67B0439B" w:rsidR="008C1BE3" w:rsidRPr="00C232CB" w:rsidRDefault="008C1BE3" w:rsidP="00CE322B">
      <w:pPr>
        <w:pStyle w:val="NumberedList1"/>
        <w:numPr>
          <w:ilvl w:val="1"/>
          <w:numId w:val="34"/>
        </w:numPr>
        <w:tabs>
          <w:tab w:val="left" w:pos="360"/>
        </w:tabs>
        <w:spacing w:line="260" w:lineRule="exact"/>
        <w:rPr>
          <w:rFonts w:ascii="Arial" w:hAnsi="Arial" w:cs="Arial"/>
        </w:rPr>
      </w:pPr>
      <w:r w:rsidRPr="00C232CB">
        <w:rPr>
          <w:rFonts w:ascii="Arial" w:hAnsi="Arial" w:cs="Arial"/>
          <w:lang w:val="it-IT" w:bidi="it-IT"/>
        </w:rPr>
        <w:t xml:space="preserve">Impostare il "Profilo RunAs per il monitoraggio della disponibilità del server di distribuzione della replica di Microsoft SQL Server dal sottoscrittore" per l'uso dell'account RunAs </w:t>
      </w:r>
      <w:r w:rsidRPr="00C232CB">
        <w:rPr>
          <w:rStyle w:val="UserInputNon-localizable"/>
          <w:rFonts w:ascii="Arial" w:hAnsi="Arial" w:cs="Arial"/>
          <w:lang w:val="it-IT" w:bidi="it-IT"/>
        </w:rPr>
        <w:t>SSReplAvDb</w:t>
      </w:r>
      <w:r w:rsidRPr="00C232CB">
        <w:rPr>
          <w:rFonts w:ascii="Arial" w:hAnsi="Arial" w:cs="Arial"/>
          <w:lang w:val="it-IT" w:bidi="it-IT"/>
        </w:rPr>
        <w:t>.</w:t>
      </w:r>
    </w:p>
    <w:p w14:paraId="0DA7A68C" w14:textId="513CD68F" w:rsidR="00491354" w:rsidRPr="00C232CB" w:rsidRDefault="00491354" w:rsidP="00CE322B">
      <w:pPr>
        <w:pStyle w:val="NumberedList1"/>
        <w:numPr>
          <w:ilvl w:val="1"/>
          <w:numId w:val="34"/>
        </w:numPr>
        <w:tabs>
          <w:tab w:val="left" w:pos="360"/>
        </w:tabs>
        <w:spacing w:line="260" w:lineRule="exact"/>
        <w:rPr>
          <w:rFonts w:ascii="Arial" w:hAnsi="Arial" w:cs="Arial"/>
        </w:rPr>
      </w:pPr>
      <w:r w:rsidRPr="00C232CB">
        <w:rPr>
          <w:rFonts w:ascii="Arial" w:hAnsi="Arial" w:cs="Arial"/>
          <w:lang w:val="it-IT" w:bidi="it-IT"/>
        </w:rPr>
        <w:t xml:space="preserve">Impostare il "Profilo RunAs Microsoft SQL Server Replication Monitoring" per l'uso dell'account RunAs </w:t>
      </w:r>
      <w:r w:rsidRPr="00C232CB">
        <w:rPr>
          <w:rStyle w:val="UserInputNon-localizable"/>
          <w:rFonts w:ascii="Arial" w:hAnsi="Arial" w:cs="Arial"/>
          <w:lang w:val="it-IT" w:bidi="it-IT"/>
        </w:rPr>
        <w:t>SSReplMonitoring</w:t>
      </w:r>
      <w:r w:rsidRPr="00C232CB">
        <w:rPr>
          <w:rFonts w:ascii="Arial" w:hAnsi="Arial" w:cs="Arial"/>
          <w:lang w:val="it-IT" w:bidi="it-IT"/>
        </w:rPr>
        <w:t>.</w:t>
      </w:r>
    </w:p>
    <w:p w14:paraId="374520D1" w14:textId="71E13E5C" w:rsidR="00491354" w:rsidRPr="00C232CB" w:rsidRDefault="00491354" w:rsidP="00CE322B">
      <w:pPr>
        <w:pStyle w:val="NumberedList1"/>
        <w:numPr>
          <w:ilvl w:val="1"/>
          <w:numId w:val="34"/>
        </w:numPr>
        <w:tabs>
          <w:tab w:val="left" w:pos="360"/>
        </w:tabs>
        <w:spacing w:line="260" w:lineRule="exact"/>
        <w:rPr>
          <w:rFonts w:ascii="Arial" w:hAnsi="Arial" w:cs="Arial"/>
        </w:rPr>
      </w:pPr>
      <w:r w:rsidRPr="00C232CB">
        <w:rPr>
          <w:rFonts w:ascii="Arial" w:hAnsi="Arial" w:cs="Arial"/>
          <w:lang w:val="it-IT" w:bidi="it-IT"/>
        </w:rPr>
        <w:t xml:space="preserve">Impostare il "Profilo RunAs per l'individuazione di SCOM SDK della replica di Microsoft SQL Server" per l'uso dell'account RunAs </w:t>
      </w:r>
      <w:r w:rsidRPr="00C232CB">
        <w:rPr>
          <w:rFonts w:ascii="Arial" w:hAnsi="Arial" w:cs="Arial"/>
          <w:b/>
          <w:lang w:val="it-IT" w:bidi="it-IT"/>
        </w:rPr>
        <w:t>SSREPLSDK</w:t>
      </w:r>
      <w:r w:rsidRPr="00C232CB">
        <w:rPr>
          <w:rFonts w:ascii="Arial" w:hAnsi="Arial" w:cs="Arial"/>
          <w:lang w:val="it-IT" w:bidi="it-IT"/>
        </w:rPr>
        <w:t>.</w:t>
      </w:r>
    </w:p>
    <w:p w14:paraId="02BCE8BE" w14:textId="3D43D7A7" w:rsidR="009B0915" w:rsidRPr="00C232CB" w:rsidRDefault="009B0915" w:rsidP="00AC2EDA">
      <w:pPr>
        <w:pStyle w:val="NumberedList1"/>
        <w:numPr>
          <w:ilvl w:val="0"/>
          <w:numId w:val="0"/>
        </w:numPr>
        <w:tabs>
          <w:tab w:val="left" w:pos="360"/>
        </w:tabs>
        <w:spacing w:line="260" w:lineRule="exact"/>
        <w:ind w:left="360" w:hanging="360"/>
        <w:rPr>
          <w:rFonts w:ascii="Arial" w:hAnsi="Arial" w:cs="Arial"/>
        </w:rPr>
      </w:pPr>
    </w:p>
    <w:p w14:paraId="5DAAB810" w14:textId="77777777" w:rsidR="009B0915" w:rsidRPr="00C232CB" w:rsidRDefault="009B0915" w:rsidP="009B0915">
      <w:pPr>
        <w:pStyle w:val="Heading4"/>
        <w:rPr>
          <w:rFonts w:ascii="Arial" w:hAnsi="Arial" w:cs="Arial"/>
        </w:rPr>
      </w:pPr>
      <w:bookmarkStart w:id="88" w:name="TLS"/>
      <w:bookmarkStart w:id="89" w:name="_TLS_1.2_Protection"/>
      <w:bookmarkStart w:id="90" w:name="_Toc469572129"/>
      <w:bookmarkEnd w:id="88"/>
      <w:bookmarkEnd w:id="89"/>
      <w:r w:rsidRPr="00C232CB">
        <w:rPr>
          <w:rFonts w:ascii="Arial" w:hAnsi="Arial" w:cs="Arial"/>
          <w:lang w:val="it-IT" w:bidi="it-IT"/>
        </w:rPr>
        <w:t>Protezione TLS 1.2</w:t>
      </w:r>
      <w:bookmarkEnd w:id="90"/>
    </w:p>
    <w:p w14:paraId="79642CB4" w14:textId="77777777" w:rsidR="009B0915" w:rsidRPr="00C232CB" w:rsidRDefault="009B0915" w:rsidP="009B0915">
      <w:pPr>
        <w:rPr>
          <w:rFonts w:ascii="Arial" w:eastAsia="Times New Roman" w:hAnsi="Arial" w:cs="Arial"/>
        </w:rPr>
      </w:pPr>
      <w:r w:rsidRPr="00C232CB">
        <w:rPr>
          <w:rFonts w:ascii="Arial" w:eastAsia="Times New Roman" w:hAnsi="Arial" w:cs="Arial"/>
          <w:lang w:val="it-IT" w:bidi="it-IT"/>
        </w:rPr>
        <w:t>La protezione delle connessioni in SQL Server viene supportata mediante il protocollo TLS. Per avere la possibilità di usare il protocollo TLS 1.2, l'ambiente deve soddisfare i prerequisiti seguenti:</w:t>
      </w:r>
    </w:p>
    <w:p w14:paraId="1313EF01" w14:textId="77777777" w:rsidR="009B0915" w:rsidRPr="00C232CB" w:rsidRDefault="009B0915" w:rsidP="009B0915">
      <w:pPr>
        <w:pStyle w:val="ListParagraph"/>
        <w:numPr>
          <w:ilvl w:val="0"/>
          <w:numId w:val="40"/>
        </w:numPr>
        <w:spacing w:after="0" w:line="256" w:lineRule="auto"/>
        <w:contextualSpacing/>
        <w:rPr>
          <w:rFonts w:ascii="Arial" w:hAnsi="Arial" w:cs="Arial"/>
        </w:rPr>
      </w:pPr>
      <w:r w:rsidRPr="00C232CB">
        <w:rPr>
          <w:rFonts w:ascii="Arial" w:hAnsi="Arial" w:cs="Arial"/>
          <w:lang w:val="it-IT" w:bidi="it-IT"/>
        </w:rPr>
        <w:t xml:space="preserve">SQL Server deve essere aggiornato a una versione che supporti TLS 1.2. </w:t>
      </w:r>
    </w:p>
    <w:p w14:paraId="7EC4A558" w14:textId="77777777" w:rsidR="009B0915" w:rsidRPr="00C232CB" w:rsidRDefault="009B0915" w:rsidP="009B0915">
      <w:pPr>
        <w:pStyle w:val="ListParagraph"/>
        <w:numPr>
          <w:ilvl w:val="0"/>
          <w:numId w:val="40"/>
        </w:numPr>
        <w:spacing w:after="0" w:line="256" w:lineRule="auto"/>
        <w:ind w:left="1276"/>
        <w:contextualSpacing/>
        <w:rPr>
          <w:rFonts w:ascii="Arial" w:hAnsi="Arial" w:cs="Arial"/>
        </w:rPr>
      </w:pPr>
      <w:r w:rsidRPr="00C232CB">
        <w:rPr>
          <w:rFonts w:ascii="Arial" w:hAnsi="Arial" w:cs="Arial"/>
          <w:lang w:val="it-IT" w:bidi="it-IT"/>
        </w:rPr>
        <w:t>Verificare che l'ambiente soddisfi i prerequisiti indicati nella tabella riportata di seguito:</w:t>
      </w:r>
    </w:p>
    <w:p w14:paraId="590812B5" w14:textId="77777777" w:rsidR="009B0915" w:rsidRPr="00C232CB" w:rsidRDefault="009B0915" w:rsidP="009B0915">
      <w:pPr>
        <w:pStyle w:val="ListParagraph"/>
        <w:ind w:left="993"/>
        <w:rPr>
          <w:rFonts w:ascii="Arial" w:hAnsi="Arial" w:cs="Arial"/>
        </w:rPr>
      </w:pPr>
    </w:p>
    <w:tbl>
      <w:tblPr>
        <w:tblStyle w:val="a1"/>
        <w:tblW w:w="9377" w:type="dxa"/>
        <w:tblInd w:w="0" w:type="dxa"/>
        <w:tblLook w:val="04A0" w:firstRow="1" w:lastRow="0" w:firstColumn="1" w:lastColumn="0" w:noHBand="0" w:noVBand="1"/>
      </w:tblPr>
      <w:tblGrid>
        <w:gridCol w:w="1703"/>
        <w:gridCol w:w="3178"/>
        <w:gridCol w:w="3267"/>
        <w:gridCol w:w="1402"/>
      </w:tblGrid>
      <w:tr w:rsidR="009B0915" w:rsidRPr="00C232CB" w14:paraId="72503888" w14:textId="77777777" w:rsidTr="00F44CD3">
        <w:trPr>
          <w:trHeight w:val="300"/>
        </w:trPr>
        <w:tc>
          <w:tcPr>
            <w:tcW w:w="170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25C29FC5" w14:textId="77777777" w:rsidR="009B0915" w:rsidRPr="00C232CB" w:rsidRDefault="009B0915" w:rsidP="00F44CD3">
            <w:pPr>
              <w:spacing w:line="240" w:lineRule="auto"/>
              <w:rPr>
                <w:rFonts w:ascii="Arial" w:eastAsia="Times New Roman" w:hAnsi="Arial" w:cs="Arial"/>
                <w:b/>
                <w:bCs/>
                <w:color w:val="000000"/>
              </w:rPr>
            </w:pPr>
            <w:r w:rsidRPr="00C232CB">
              <w:rPr>
                <w:rFonts w:ascii="Arial" w:eastAsia="Times New Roman" w:hAnsi="Arial" w:cs="Arial"/>
                <w:b/>
                <w:color w:val="000000"/>
                <w:lang w:val="it-IT" w:bidi="it-IT"/>
              </w:rPr>
              <w:t>Versione sistema operativo</w:t>
            </w:r>
          </w:p>
        </w:tc>
        <w:tc>
          <w:tcPr>
            <w:tcW w:w="3178" w:type="dxa"/>
            <w:tcBorders>
              <w:top w:val="single" w:sz="4" w:space="0" w:color="auto"/>
              <w:left w:val="nil"/>
              <w:bottom w:val="single" w:sz="4" w:space="0" w:color="auto"/>
              <w:right w:val="single" w:sz="4" w:space="0" w:color="auto"/>
            </w:tcBorders>
            <w:shd w:val="clear" w:color="auto" w:fill="D9D9D9"/>
            <w:noWrap/>
            <w:vAlign w:val="bottom"/>
            <w:hideMark/>
          </w:tcPr>
          <w:p w14:paraId="3677FF44" w14:textId="77777777" w:rsidR="009B0915" w:rsidRPr="00C232CB" w:rsidRDefault="009B0915" w:rsidP="00F44CD3">
            <w:pPr>
              <w:spacing w:line="240" w:lineRule="auto"/>
              <w:rPr>
                <w:rFonts w:ascii="Arial" w:eastAsia="Times New Roman" w:hAnsi="Arial" w:cs="Arial"/>
                <w:b/>
                <w:bCs/>
                <w:color w:val="000000"/>
              </w:rPr>
            </w:pPr>
            <w:r w:rsidRPr="00C232CB">
              <w:rPr>
                <w:rFonts w:ascii="Arial" w:eastAsia="Times New Roman" w:hAnsi="Arial" w:cs="Arial"/>
                <w:b/>
                <w:color w:val="000000"/>
                <w:lang w:val="it-IT" w:bidi="it-IT"/>
              </w:rPr>
              <w:t>Versione SCOM</w:t>
            </w:r>
          </w:p>
        </w:tc>
        <w:tc>
          <w:tcPr>
            <w:tcW w:w="3267" w:type="dxa"/>
            <w:tcBorders>
              <w:top w:val="single" w:sz="4" w:space="0" w:color="auto"/>
              <w:left w:val="nil"/>
              <w:bottom w:val="single" w:sz="4" w:space="0" w:color="auto"/>
              <w:right w:val="single" w:sz="4" w:space="0" w:color="auto"/>
            </w:tcBorders>
            <w:shd w:val="clear" w:color="auto" w:fill="D9D9D9"/>
            <w:noWrap/>
            <w:vAlign w:val="bottom"/>
            <w:hideMark/>
          </w:tcPr>
          <w:p w14:paraId="34889E1C" w14:textId="77777777" w:rsidR="009B0915" w:rsidRPr="00C232CB" w:rsidRDefault="009B0915" w:rsidP="00F44CD3">
            <w:pPr>
              <w:spacing w:line="240" w:lineRule="auto"/>
              <w:rPr>
                <w:rFonts w:ascii="Arial" w:eastAsia="Times New Roman" w:hAnsi="Arial" w:cs="Arial"/>
                <w:b/>
                <w:bCs/>
                <w:color w:val="000000"/>
              </w:rPr>
            </w:pPr>
            <w:r w:rsidRPr="00C232CB">
              <w:rPr>
                <w:rFonts w:ascii="Arial" w:eastAsia="Times New Roman" w:hAnsi="Arial" w:cs="Arial"/>
                <w:b/>
                <w:color w:val="000000"/>
                <w:lang w:val="it-IT" w:bidi="it-IT"/>
              </w:rPr>
              <w:t>Versione .NET</w:t>
            </w:r>
          </w:p>
        </w:tc>
        <w:tc>
          <w:tcPr>
            <w:tcW w:w="1229" w:type="dxa"/>
            <w:tcBorders>
              <w:top w:val="single" w:sz="4" w:space="0" w:color="auto"/>
              <w:left w:val="nil"/>
              <w:bottom w:val="single" w:sz="4" w:space="0" w:color="auto"/>
              <w:right w:val="single" w:sz="4" w:space="0" w:color="auto"/>
            </w:tcBorders>
            <w:shd w:val="clear" w:color="auto" w:fill="D9D9D9"/>
            <w:noWrap/>
            <w:vAlign w:val="bottom"/>
            <w:hideMark/>
          </w:tcPr>
          <w:p w14:paraId="782659CE" w14:textId="77777777" w:rsidR="009B0915" w:rsidRPr="00C232CB" w:rsidRDefault="009B0915" w:rsidP="00F44CD3">
            <w:pPr>
              <w:spacing w:line="240" w:lineRule="auto"/>
              <w:rPr>
                <w:rFonts w:ascii="Arial" w:eastAsia="Times New Roman" w:hAnsi="Arial" w:cs="Arial"/>
                <w:b/>
                <w:bCs/>
                <w:color w:val="000000"/>
              </w:rPr>
            </w:pPr>
            <w:r w:rsidRPr="00C232CB">
              <w:rPr>
                <w:rFonts w:ascii="Arial" w:eastAsia="Times New Roman" w:hAnsi="Arial" w:cs="Arial"/>
                <w:b/>
                <w:color w:val="000000"/>
                <w:lang w:val="it-IT" w:bidi="it-IT"/>
              </w:rPr>
              <w:t>Versione PowerShell</w:t>
            </w:r>
          </w:p>
        </w:tc>
      </w:tr>
      <w:tr w:rsidR="009B0915" w:rsidRPr="00C232CB" w14:paraId="0284503A" w14:textId="77777777" w:rsidTr="00F44CD3">
        <w:trPr>
          <w:trHeight w:val="930"/>
        </w:trPr>
        <w:tc>
          <w:tcPr>
            <w:tcW w:w="1703" w:type="dxa"/>
            <w:tcBorders>
              <w:top w:val="nil"/>
              <w:left w:val="single" w:sz="4" w:space="0" w:color="auto"/>
              <w:bottom w:val="single" w:sz="4" w:space="0" w:color="auto"/>
              <w:right w:val="single" w:sz="4" w:space="0" w:color="auto"/>
            </w:tcBorders>
            <w:noWrap/>
            <w:vAlign w:val="center"/>
            <w:hideMark/>
          </w:tcPr>
          <w:p w14:paraId="0A95ADA0" w14:textId="77777777" w:rsidR="009B0915" w:rsidRPr="00C232CB" w:rsidRDefault="009B0915" w:rsidP="00F44CD3">
            <w:pPr>
              <w:spacing w:line="240" w:lineRule="auto"/>
              <w:rPr>
                <w:rFonts w:ascii="Arial" w:eastAsia="Times New Roman" w:hAnsi="Arial" w:cs="Arial"/>
                <w:color w:val="000000"/>
              </w:rPr>
            </w:pPr>
            <w:r w:rsidRPr="00C232CB">
              <w:rPr>
                <w:rFonts w:ascii="Arial" w:eastAsia="Times New Roman" w:hAnsi="Arial" w:cs="Arial"/>
                <w:color w:val="000000"/>
                <w:lang w:val="it-IT" w:bidi="it-IT"/>
              </w:rPr>
              <w:t>Windows 2012 e versioni successive</w:t>
            </w:r>
          </w:p>
        </w:tc>
        <w:tc>
          <w:tcPr>
            <w:tcW w:w="3178" w:type="dxa"/>
            <w:tcBorders>
              <w:top w:val="nil"/>
              <w:left w:val="nil"/>
              <w:bottom w:val="single" w:sz="4" w:space="0" w:color="auto"/>
              <w:right w:val="single" w:sz="4" w:space="0" w:color="auto"/>
            </w:tcBorders>
            <w:vAlign w:val="center"/>
            <w:hideMark/>
          </w:tcPr>
          <w:p w14:paraId="2B327C1D" w14:textId="77777777" w:rsidR="009B0915" w:rsidRPr="00C232CB" w:rsidRDefault="009B0915" w:rsidP="00F44CD3">
            <w:pPr>
              <w:spacing w:line="240" w:lineRule="auto"/>
              <w:rPr>
                <w:rFonts w:ascii="Arial" w:eastAsia="Times New Roman" w:hAnsi="Arial" w:cs="Arial"/>
                <w:color w:val="000000"/>
              </w:rPr>
            </w:pPr>
            <w:r w:rsidRPr="00C232CB">
              <w:rPr>
                <w:rFonts w:ascii="Arial" w:eastAsia="Times New Roman" w:hAnsi="Arial" w:cs="Arial"/>
                <w:b/>
                <w:color w:val="000000"/>
                <w:lang w:val="it-IT" w:bidi="it-IT"/>
              </w:rPr>
              <w:t xml:space="preserve">versione </w:t>
            </w:r>
            <w:r w:rsidRPr="00C232CB">
              <w:rPr>
                <w:rFonts w:ascii="Arial" w:eastAsia="Times New Roman" w:hAnsi="Arial" w:cs="Arial"/>
                <w:color w:val="000000"/>
                <w:lang w:val="it-IT" w:bidi="it-IT"/>
              </w:rPr>
              <w:t>&gt;= MINIMA_SUPPORTATA**</w:t>
            </w:r>
          </w:p>
        </w:tc>
        <w:tc>
          <w:tcPr>
            <w:tcW w:w="3267" w:type="dxa"/>
            <w:tcBorders>
              <w:top w:val="nil"/>
              <w:left w:val="nil"/>
              <w:bottom w:val="single" w:sz="4" w:space="0" w:color="auto"/>
              <w:right w:val="single" w:sz="4" w:space="0" w:color="auto"/>
            </w:tcBorders>
            <w:vAlign w:val="bottom"/>
            <w:hideMark/>
          </w:tcPr>
          <w:p w14:paraId="4AD025B9" w14:textId="77777777" w:rsidR="009B0915" w:rsidRPr="00C232CB" w:rsidRDefault="009B0915" w:rsidP="00F44CD3">
            <w:pPr>
              <w:spacing w:line="240" w:lineRule="auto"/>
              <w:rPr>
                <w:rFonts w:ascii="Arial" w:eastAsia="Times New Roman" w:hAnsi="Arial" w:cs="Arial"/>
                <w:color w:val="000000"/>
              </w:rPr>
            </w:pPr>
            <w:r w:rsidRPr="00C232CB">
              <w:rPr>
                <w:rFonts w:ascii="Arial" w:eastAsia="Times New Roman" w:hAnsi="Arial" w:cs="Arial"/>
                <w:color w:val="000000"/>
                <w:lang w:val="it-IT" w:bidi="it-IT"/>
              </w:rPr>
              <w:t xml:space="preserve">(2.0 &lt;= </w:t>
            </w:r>
            <w:r w:rsidRPr="00C232CB">
              <w:rPr>
                <w:rFonts w:ascii="Arial" w:eastAsia="Times New Roman" w:hAnsi="Arial" w:cs="Arial"/>
                <w:b/>
                <w:color w:val="000000"/>
                <w:lang w:val="it-IT" w:bidi="it-IT"/>
              </w:rPr>
              <w:t xml:space="preserve">versione </w:t>
            </w:r>
            <w:r w:rsidRPr="00C232CB">
              <w:rPr>
                <w:rFonts w:ascii="Arial" w:eastAsia="Times New Roman" w:hAnsi="Arial" w:cs="Arial"/>
                <w:color w:val="000000"/>
                <w:lang w:val="it-IT" w:bidi="it-IT"/>
              </w:rPr>
              <w:t>&lt; 4.0) con aggiornamento di TLS 1.2*</w:t>
            </w:r>
            <w:r w:rsidRPr="00C232CB">
              <w:rPr>
                <w:rFonts w:ascii="Arial" w:eastAsia="Times New Roman" w:hAnsi="Arial" w:cs="Arial"/>
                <w:color w:val="000000"/>
                <w:lang w:val="it-IT" w:bidi="it-IT"/>
              </w:rPr>
              <w:br/>
              <w:t>e</w:t>
            </w:r>
            <w:r w:rsidRPr="00C232CB">
              <w:rPr>
                <w:rFonts w:ascii="Arial" w:eastAsia="Times New Roman" w:hAnsi="Arial" w:cs="Arial"/>
                <w:color w:val="000000"/>
                <w:lang w:val="it-IT" w:bidi="it-IT"/>
              </w:rPr>
              <w:br/>
              <w:t xml:space="preserve">(4.0 &lt;= </w:t>
            </w:r>
            <w:r w:rsidRPr="00C232CB">
              <w:rPr>
                <w:rFonts w:ascii="Arial" w:eastAsia="Times New Roman" w:hAnsi="Arial" w:cs="Arial"/>
                <w:b/>
                <w:color w:val="000000"/>
                <w:lang w:val="it-IT" w:bidi="it-IT"/>
              </w:rPr>
              <w:t xml:space="preserve">versione </w:t>
            </w:r>
            <w:r w:rsidRPr="00C232CB">
              <w:rPr>
                <w:rFonts w:ascii="Arial" w:eastAsia="Times New Roman" w:hAnsi="Arial" w:cs="Arial"/>
                <w:color w:val="000000"/>
                <w:lang w:val="it-IT" w:bidi="it-IT"/>
              </w:rPr>
              <w:t>&lt; 4.6) con aggiornamento di TLS 1.2*</w:t>
            </w:r>
          </w:p>
        </w:tc>
        <w:tc>
          <w:tcPr>
            <w:tcW w:w="1229" w:type="dxa"/>
            <w:tcBorders>
              <w:top w:val="nil"/>
              <w:left w:val="nil"/>
              <w:bottom w:val="single" w:sz="4" w:space="0" w:color="auto"/>
              <w:right w:val="single" w:sz="4" w:space="0" w:color="auto"/>
            </w:tcBorders>
            <w:noWrap/>
            <w:vAlign w:val="center"/>
            <w:hideMark/>
          </w:tcPr>
          <w:p w14:paraId="2E440519" w14:textId="77777777" w:rsidR="009B0915" w:rsidRPr="00C232CB" w:rsidRDefault="009B0915" w:rsidP="00F44CD3">
            <w:pPr>
              <w:spacing w:line="240" w:lineRule="auto"/>
              <w:rPr>
                <w:rFonts w:ascii="Arial" w:eastAsia="Times New Roman" w:hAnsi="Arial" w:cs="Arial"/>
                <w:color w:val="000000"/>
              </w:rPr>
            </w:pPr>
            <w:r w:rsidRPr="00C232CB">
              <w:rPr>
                <w:rFonts w:ascii="Arial" w:eastAsia="Times New Roman" w:hAnsi="Arial" w:cs="Arial"/>
                <w:color w:val="000000"/>
                <w:lang w:val="it-IT" w:bidi="it-IT"/>
              </w:rPr>
              <w:t>&gt;= 3.0</w:t>
            </w:r>
          </w:p>
        </w:tc>
      </w:tr>
      <w:tr w:rsidR="009B0915" w:rsidRPr="00C232CB" w14:paraId="1790AC04" w14:textId="77777777" w:rsidTr="00F44CD3">
        <w:trPr>
          <w:trHeight w:val="930"/>
        </w:trPr>
        <w:tc>
          <w:tcPr>
            <w:tcW w:w="1703" w:type="dxa"/>
            <w:tcBorders>
              <w:top w:val="nil"/>
              <w:left w:val="single" w:sz="4" w:space="0" w:color="auto"/>
              <w:bottom w:val="single" w:sz="4" w:space="0" w:color="auto"/>
              <w:right w:val="single" w:sz="4" w:space="0" w:color="auto"/>
            </w:tcBorders>
            <w:noWrap/>
            <w:vAlign w:val="center"/>
            <w:hideMark/>
          </w:tcPr>
          <w:p w14:paraId="290660C4" w14:textId="77777777" w:rsidR="009B0915" w:rsidRPr="00C232CB" w:rsidRDefault="009B0915" w:rsidP="00F44CD3">
            <w:pPr>
              <w:spacing w:line="240" w:lineRule="auto"/>
              <w:rPr>
                <w:rFonts w:ascii="Arial" w:eastAsia="Times New Roman" w:hAnsi="Arial" w:cs="Arial"/>
                <w:color w:val="000000"/>
              </w:rPr>
            </w:pPr>
            <w:r w:rsidRPr="00C232CB">
              <w:rPr>
                <w:rFonts w:ascii="Arial" w:eastAsia="Times New Roman" w:hAnsi="Arial" w:cs="Arial"/>
                <w:color w:val="000000"/>
                <w:lang w:val="it-IT" w:bidi="it-IT"/>
              </w:rPr>
              <w:t>Windows 2012 e versioni successive</w:t>
            </w:r>
          </w:p>
        </w:tc>
        <w:tc>
          <w:tcPr>
            <w:tcW w:w="3178" w:type="dxa"/>
            <w:tcBorders>
              <w:top w:val="nil"/>
              <w:left w:val="nil"/>
              <w:bottom w:val="single" w:sz="4" w:space="0" w:color="auto"/>
              <w:right w:val="single" w:sz="4" w:space="0" w:color="auto"/>
            </w:tcBorders>
            <w:vAlign w:val="center"/>
            <w:hideMark/>
          </w:tcPr>
          <w:p w14:paraId="74BB12AC" w14:textId="77777777" w:rsidR="009B0915" w:rsidRPr="00C232CB" w:rsidRDefault="009B0915" w:rsidP="00F44CD3">
            <w:pPr>
              <w:spacing w:line="240" w:lineRule="auto"/>
              <w:rPr>
                <w:rFonts w:ascii="Arial" w:eastAsia="Times New Roman" w:hAnsi="Arial" w:cs="Arial"/>
                <w:color w:val="000000"/>
              </w:rPr>
            </w:pPr>
            <w:r w:rsidRPr="00C232CB">
              <w:rPr>
                <w:rFonts w:ascii="Arial" w:eastAsia="Times New Roman" w:hAnsi="Arial" w:cs="Arial"/>
                <w:b/>
                <w:color w:val="000000"/>
                <w:lang w:val="it-IT" w:bidi="it-IT"/>
              </w:rPr>
              <w:t xml:space="preserve">versione </w:t>
            </w:r>
            <w:r w:rsidRPr="00C232CB">
              <w:rPr>
                <w:rFonts w:ascii="Arial" w:eastAsia="Times New Roman" w:hAnsi="Arial" w:cs="Arial"/>
                <w:color w:val="000000"/>
                <w:lang w:val="it-IT" w:bidi="it-IT"/>
              </w:rPr>
              <w:t>&gt;= MINIMA_SUPPORTATA**</w:t>
            </w:r>
          </w:p>
        </w:tc>
        <w:tc>
          <w:tcPr>
            <w:tcW w:w="3267" w:type="dxa"/>
            <w:tcBorders>
              <w:top w:val="nil"/>
              <w:left w:val="nil"/>
              <w:bottom w:val="single" w:sz="4" w:space="0" w:color="auto"/>
              <w:right w:val="single" w:sz="4" w:space="0" w:color="auto"/>
            </w:tcBorders>
            <w:vAlign w:val="bottom"/>
            <w:hideMark/>
          </w:tcPr>
          <w:p w14:paraId="47C84EAA" w14:textId="77777777" w:rsidR="009B0915" w:rsidRPr="00C232CB" w:rsidRDefault="009B0915" w:rsidP="00F44CD3">
            <w:pPr>
              <w:spacing w:line="240" w:lineRule="auto"/>
              <w:rPr>
                <w:rFonts w:ascii="Arial" w:eastAsia="Times New Roman" w:hAnsi="Arial" w:cs="Arial"/>
                <w:color w:val="000000"/>
              </w:rPr>
            </w:pPr>
            <w:r w:rsidRPr="00C232CB">
              <w:rPr>
                <w:rFonts w:ascii="Arial" w:eastAsia="Times New Roman" w:hAnsi="Arial" w:cs="Arial"/>
                <w:color w:val="000000"/>
                <w:lang w:val="it-IT" w:bidi="it-IT"/>
              </w:rPr>
              <w:t xml:space="preserve">(2.0 &lt;= </w:t>
            </w:r>
            <w:r w:rsidRPr="00C232CB">
              <w:rPr>
                <w:rFonts w:ascii="Arial" w:eastAsia="Times New Roman" w:hAnsi="Arial" w:cs="Arial"/>
                <w:b/>
                <w:color w:val="000000"/>
                <w:lang w:val="it-IT" w:bidi="it-IT"/>
              </w:rPr>
              <w:t xml:space="preserve">versione </w:t>
            </w:r>
            <w:r w:rsidRPr="00C232CB">
              <w:rPr>
                <w:rFonts w:ascii="Arial" w:eastAsia="Times New Roman" w:hAnsi="Arial" w:cs="Arial"/>
                <w:color w:val="000000"/>
                <w:lang w:val="it-IT" w:bidi="it-IT"/>
              </w:rPr>
              <w:t>&lt; 4.0) con aggiornamento di TLS 1.2*</w:t>
            </w:r>
            <w:r w:rsidRPr="00C232CB">
              <w:rPr>
                <w:rFonts w:ascii="Arial" w:eastAsia="Times New Roman" w:hAnsi="Arial" w:cs="Arial"/>
                <w:color w:val="000000"/>
                <w:lang w:val="it-IT" w:bidi="it-IT"/>
              </w:rPr>
              <w:br/>
              <w:t>e</w:t>
            </w:r>
            <w:r w:rsidRPr="00C232CB">
              <w:rPr>
                <w:rFonts w:ascii="Arial" w:eastAsia="Times New Roman" w:hAnsi="Arial" w:cs="Arial"/>
                <w:color w:val="000000"/>
                <w:lang w:val="it-IT" w:bidi="it-IT"/>
              </w:rPr>
              <w:br/>
            </w:r>
            <w:r w:rsidRPr="00C232CB">
              <w:rPr>
                <w:rFonts w:ascii="Arial" w:eastAsia="Times New Roman" w:hAnsi="Arial" w:cs="Arial"/>
                <w:b/>
                <w:color w:val="000000"/>
                <w:lang w:val="it-IT" w:bidi="it-IT"/>
              </w:rPr>
              <w:t xml:space="preserve">versione </w:t>
            </w:r>
            <w:r w:rsidRPr="00C232CB">
              <w:rPr>
                <w:rFonts w:ascii="Arial" w:eastAsia="Times New Roman" w:hAnsi="Arial" w:cs="Arial"/>
                <w:color w:val="000000"/>
                <w:lang w:val="it-IT" w:bidi="it-IT"/>
              </w:rPr>
              <w:t xml:space="preserve">&gt;= 4.6 </w:t>
            </w:r>
          </w:p>
        </w:tc>
        <w:tc>
          <w:tcPr>
            <w:tcW w:w="1229" w:type="dxa"/>
            <w:tcBorders>
              <w:top w:val="nil"/>
              <w:left w:val="nil"/>
              <w:bottom w:val="single" w:sz="4" w:space="0" w:color="auto"/>
              <w:right w:val="single" w:sz="4" w:space="0" w:color="auto"/>
            </w:tcBorders>
            <w:noWrap/>
            <w:vAlign w:val="center"/>
            <w:hideMark/>
          </w:tcPr>
          <w:p w14:paraId="6A7EA519" w14:textId="77777777" w:rsidR="009B0915" w:rsidRPr="00C232CB" w:rsidRDefault="009B0915" w:rsidP="00F44CD3">
            <w:pPr>
              <w:spacing w:line="240" w:lineRule="auto"/>
              <w:rPr>
                <w:rFonts w:ascii="Arial" w:eastAsia="Times New Roman" w:hAnsi="Arial" w:cs="Arial"/>
                <w:color w:val="000000"/>
              </w:rPr>
            </w:pPr>
            <w:r w:rsidRPr="00C232CB">
              <w:rPr>
                <w:rFonts w:ascii="Arial" w:eastAsia="Times New Roman" w:hAnsi="Arial" w:cs="Arial"/>
                <w:color w:val="000000"/>
                <w:lang w:val="it-IT" w:bidi="it-IT"/>
              </w:rPr>
              <w:t>&gt;= 3.0</w:t>
            </w:r>
          </w:p>
        </w:tc>
      </w:tr>
      <w:tr w:rsidR="009B0915" w:rsidRPr="00C232CB" w14:paraId="2B9DDEEC" w14:textId="77777777" w:rsidTr="00F44CD3">
        <w:trPr>
          <w:trHeight w:val="900"/>
        </w:trPr>
        <w:tc>
          <w:tcPr>
            <w:tcW w:w="1703" w:type="dxa"/>
            <w:tcBorders>
              <w:top w:val="nil"/>
              <w:left w:val="single" w:sz="4" w:space="0" w:color="auto"/>
              <w:bottom w:val="single" w:sz="4" w:space="0" w:color="auto"/>
              <w:right w:val="single" w:sz="4" w:space="0" w:color="auto"/>
            </w:tcBorders>
            <w:noWrap/>
            <w:vAlign w:val="center"/>
            <w:hideMark/>
          </w:tcPr>
          <w:p w14:paraId="2423D991" w14:textId="77777777" w:rsidR="009B0915" w:rsidRPr="00C232CB" w:rsidRDefault="009B0915" w:rsidP="00F44CD3">
            <w:pPr>
              <w:spacing w:line="240" w:lineRule="auto"/>
              <w:rPr>
                <w:rFonts w:ascii="Arial" w:eastAsia="Times New Roman" w:hAnsi="Arial" w:cs="Arial"/>
                <w:color w:val="000000"/>
              </w:rPr>
            </w:pPr>
            <w:r w:rsidRPr="00C232CB">
              <w:rPr>
                <w:rFonts w:ascii="Arial" w:eastAsia="Times New Roman" w:hAnsi="Arial" w:cs="Arial"/>
                <w:color w:val="000000"/>
                <w:lang w:val="it-IT" w:bidi="it-IT"/>
              </w:rPr>
              <w:t>Windows 2008 R2 e versioni precedenti</w:t>
            </w:r>
          </w:p>
        </w:tc>
        <w:tc>
          <w:tcPr>
            <w:tcW w:w="3178" w:type="dxa"/>
            <w:tcBorders>
              <w:top w:val="nil"/>
              <w:left w:val="nil"/>
              <w:bottom w:val="single" w:sz="4" w:space="0" w:color="auto"/>
              <w:right w:val="single" w:sz="4" w:space="0" w:color="auto"/>
            </w:tcBorders>
            <w:vAlign w:val="center"/>
            <w:hideMark/>
          </w:tcPr>
          <w:p w14:paraId="0E5E476D" w14:textId="77777777" w:rsidR="009B0915" w:rsidRPr="00C232CB" w:rsidRDefault="009B0915" w:rsidP="00F44CD3">
            <w:pPr>
              <w:spacing w:line="240" w:lineRule="auto"/>
              <w:rPr>
                <w:rFonts w:ascii="Arial" w:eastAsia="Times New Roman" w:hAnsi="Arial" w:cs="Arial"/>
                <w:color w:val="000000"/>
              </w:rPr>
            </w:pPr>
            <w:r w:rsidRPr="00C232CB">
              <w:rPr>
                <w:rFonts w:ascii="Arial" w:eastAsia="Times New Roman" w:hAnsi="Arial" w:cs="Arial"/>
                <w:b/>
                <w:color w:val="000000"/>
                <w:lang w:val="it-IT" w:bidi="it-IT"/>
              </w:rPr>
              <w:t xml:space="preserve">versione </w:t>
            </w:r>
            <w:r w:rsidRPr="00C232CB">
              <w:rPr>
                <w:rFonts w:ascii="Arial" w:eastAsia="Times New Roman" w:hAnsi="Arial" w:cs="Arial"/>
                <w:color w:val="000000"/>
                <w:lang w:val="it-IT" w:bidi="it-IT"/>
              </w:rPr>
              <w:t>&gt;= 2012 SP1 UR10</w:t>
            </w:r>
            <w:r w:rsidRPr="00C232CB">
              <w:rPr>
                <w:rFonts w:ascii="Arial" w:eastAsia="Times New Roman" w:hAnsi="Arial" w:cs="Arial"/>
                <w:color w:val="000000"/>
                <w:lang w:val="it-IT" w:bidi="it-IT"/>
              </w:rPr>
              <w:br/>
            </w:r>
            <w:r w:rsidRPr="00C232CB">
              <w:rPr>
                <w:rFonts w:ascii="Arial" w:eastAsia="Times New Roman" w:hAnsi="Arial" w:cs="Arial"/>
                <w:b/>
                <w:color w:val="000000"/>
                <w:lang w:val="it-IT" w:bidi="it-IT"/>
              </w:rPr>
              <w:t xml:space="preserve">versione </w:t>
            </w:r>
            <w:r w:rsidRPr="00C232CB">
              <w:rPr>
                <w:rFonts w:ascii="Arial" w:eastAsia="Times New Roman" w:hAnsi="Arial" w:cs="Arial"/>
                <w:color w:val="000000"/>
                <w:lang w:val="it-IT" w:bidi="it-IT"/>
              </w:rPr>
              <w:t>&gt;= 2012 R2 UR7</w:t>
            </w:r>
          </w:p>
        </w:tc>
        <w:tc>
          <w:tcPr>
            <w:tcW w:w="3267" w:type="dxa"/>
            <w:tcBorders>
              <w:top w:val="nil"/>
              <w:left w:val="nil"/>
              <w:bottom w:val="single" w:sz="4" w:space="0" w:color="auto"/>
              <w:right w:val="single" w:sz="4" w:space="0" w:color="auto"/>
            </w:tcBorders>
            <w:vAlign w:val="center"/>
            <w:hideMark/>
          </w:tcPr>
          <w:p w14:paraId="51E6D978" w14:textId="77777777" w:rsidR="009B0915" w:rsidRPr="00C232CB" w:rsidRDefault="009B0915" w:rsidP="00F44CD3">
            <w:pPr>
              <w:spacing w:line="240" w:lineRule="auto"/>
              <w:rPr>
                <w:rFonts w:ascii="Arial" w:eastAsia="Times New Roman" w:hAnsi="Arial" w:cs="Arial"/>
                <w:color w:val="000000"/>
              </w:rPr>
            </w:pPr>
            <w:r w:rsidRPr="00C232CB">
              <w:rPr>
                <w:rFonts w:ascii="Arial" w:eastAsia="Times New Roman" w:hAnsi="Arial" w:cs="Arial"/>
                <w:color w:val="000000"/>
                <w:lang w:val="it-IT" w:bidi="it-IT"/>
              </w:rPr>
              <w:t xml:space="preserve">(2.0 &lt;= </w:t>
            </w:r>
            <w:r w:rsidRPr="00C232CB">
              <w:rPr>
                <w:rFonts w:ascii="Arial" w:eastAsia="Times New Roman" w:hAnsi="Arial" w:cs="Arial"/>
                <w:b/>
                <w:color w:val="000000"/>
                <w:lang w:val="it-IT" w:bidi="it-IT"/>
              </w:rPr>
              <w:t xml:space="preserve">versione </w:t>
            </w:r>
            <w:r w:rsidRPr="00C232CB">
              <w:rPr>
                <w:rFonts w:ascii="Arial" w:eastAsia="Times New Roman" w:hAnsi="Arial" w:cs="Arial"/>
                <w:color w:val="000000"/>
                <w:lang w:val="it-IT" w:bidi="it-IT"/>
              </w:rPr>
              <w:t>&lt; 4.0) con aggiornamento di TLS 1.2*</w:t>
            </w:r>
            <w:r w:rsidRPr="00C232CB">
              <w:rPr>
                <w:rFonts w:ascii="Arial" w:eastAsia="Times New Roman" w:hAnsi="Arial" w:cs="Arial"/>
                <w:color w:val="000000"/>
                <w:lang w:val="it-IT" w:bidi="it-IT"/>
              </w:rPr>
              <w:br/>
              <w:t>e</w:t>
            </w:r>
            <w:r w:rsidRPr="00C232CB">
              <w:rPr>
                <w:rFonts w:ascii="Arial" w:eastAsia="Times New Roman" w:hAnsi="Arial" w:cs="Arial"/>
                <w:color w:val="000000"/>
                <w:lang w:val="it-IT" w:bidi="it-IT"/>
              </w:rPr>
              <w:br/>
            </w:r>
            <w:r w:rsidRPr="00C232CB">
              <w:rPr>
                <w:rFonts w:ascii="Arial" w:eastAsia="Times New Roman" w:hAnsi="Arial" w:cs="Arial"/>
                <w:b/>
                <w:color w:val="000000"/>
                <w:lang w:val="it-IT" w:bidi="it-IT"/>
              </w:rPr>
              <w:t xml:space="preserve">versione </w:t>
            </w:r>
            <w:r w:rsidRPr="00C232CB">
              <w:rPr>
                <w:rFonts w:ascii="Arial" w:eastAsia="Times New Roman" w:hAnsi="Arial" w:cs="Arial"/>
                <w:color w:val="000000"/>
                <w:lang w:val="it-IT" w:bidi="it-IT"/>
              </w:rPr>
              <w:t xml:space="preserve">&gt;= 4.6 </w:t>
            </w:r>
          </w:p>
        </w:tc>
        <w:tc>
          <w:tcPr>
            <w:tcW w:w="1229" w:type="dxa"/>
            <w:tcBorders>
              <w:top w:val="nil"/>
              <w:left w:val="nil"/>
              <w:bottom w:val="single" w:sz="4" w:space="0" w:color="auto"/>
              <w:right w:val="single" w:sz="4" w:space="0" w:color="auto"/>
            </w:tcBorders>
            <w:noWrap/>
            <w:vAlign w:val="center"/>
            <w:hideMark/>
          </w:tcPr>
          <w:p w14:paraId="2031A544" w14:textId="77777777" w:rsidR="009B0915" w:rsidRPr="00C232CB" w:rsidRDefault="009B0915" w:rsidP="00F44CD3">
            <w:pPr>
              <w:spacing w:line="240" w:lineRule="auto"/>
              <w:rPr>
                <w:rFonts w:ascii="Arial" w:eastAsia="Times New Roman" w:hAnsi="Arial" w:cs="Arial"/>
                <w:color w:val="000000"/>
              </w:rPr>
            </w:pPr>
            <w:r w:rsidRPr="00C232CB">
              <w:rPr>
                <w:rFonts w:ascii="Arial" w:eastAsia="Times New Roman" w:hAnsi="Arial" w:cs="Arial"/>
                <w:color w:val="000000"/>
                <w:lang w:val="it-IT" w:bidi="it-IT"/>
              </w:rPr>
              <w:t>&gt;= 2.0</w:t>
            </w:r>
          </w:p>
        </w:tc>
      </w:tr>
      <w:tr w:rsidR="009B0915" w:rsidRPr="00C232CB" w14:paraId="7E3A126D" w14:textId="77777777" w:rsidTr="00F44CD3">
        <w:trPr>
          <w:trHeight w:val="900"/>
        </w:trPr>
        <w:tc>
          <w:tcPr>
            <w:tcW w:w="1703" w:type="dxa"/>
            <w:tcBorders>
              <w:top w:val="nil"/>
              <w:left w:val="single" w:sz="4" w:space="0" w:color="auto"/>
              <w:bottom w:val="single" w:sz="4" w:space="0" w:color="auto"/>
              <w:right w:val="single" w:sz="4" w:space="0" w:color="auto"/>
            </w:tcBorders>
            <w:noWrap/>
            <w:vAlign w:val="center"/>
            <w:hideMark/>
          </w:tcPr>
          <w:p w14:paraId="627DC692" w14:textId="77777777" w:rsidR="009B0915" w:rsidRPr="00C232CB" w:rsidRDefault="009B0915" w:rsidP="00F44CD3">
            <w:pPr>
              <w:spacing w:line="240" w:lineRule="auto"/>
              <w:rPr>
                <w:rFonts w:ascii="Arial" w:eastAsia="Times New Roman" w:hAnsi="Arial" w:cs="Arial"/>
                <w:color w:val="000000"/>
              </w:rPr>
            </w:pPr>
            <w:r w:rsidRPr="00C232CB">
              <w:rPr>
                <w:rFonts w:ascii="Arial" w:eastAsia="Times New Roman" w:hAnsi="Arial" w:cs="Arial"/>
                <w:color w:val="000000"/>
                <w:lang w:val="it-IT" w:bidi="it-IT"/>
              </w:rPr>
              <w:lastRenderedPageBreak/>
              <w:t>Windows 2008 R2 e versioni precedenti</w:t>
            </w:r>
          </w:p>
        </w:tc>
        <w:tc>
          <w:tcPr>
            <w:tcW w:w="3178" w:type="dxa"/>
            <w:tcBorders>
              <w:top w:val="nil"/>
              <w:left w:val="nil"/>
              <w:bottom w:val="single" w:sz="4" w:space="0" w:color="auto"/>
              <w:right w:val="single" w:sz="4" w:space="0" w:color="auto"/>
            </w:tcBorders>
            <w:vAlign w:val="center"/>
            <w:hideMark/>
          </w:tcPr>
          <w:p w14:paraId="0E37A9C8" w14:textId="77777777" w:rsidR="009B0915" w:rsidRPr="00C232CB" w:rsidRDefault="009B0915" w:rsidP="00F44CD3">
            <w:pPr>
              <w:spacing w:line="240" w:lineRule="auto"/>
              <w:rPr>
                <w:rFonts w:ascii="Arial" w:eastAsia="Times New Roman" w:hAnsi="Arial" w:cs="Arial"/>
                <w:color w:val="000000"/>
              </w:rPr>
            </w:pPr>
            <w:r w:rsidRPr="00C232CB">
              <w:rPr>
                <w:rFonts w:ascii="Arial" w:eastAsia="Times New Roman" w:hAnsi="Arial" w:cs="Arial"/>
                <w:b/>
                <w:color w:val="000000"/>
                <w:lang w:val="it-IT" w:bidi="it-IT"/>
              </w:rPr>
              <w:t xml:space="preserve">versione </w:t>
            </w:r>
            <w:r w:rsidRPr="00C232CB">
              <w:rPr>
                <w:rFonts w:ascii="Arial" w:eastAsia="Times New Roman" w:hAnsi="Arial" w:cs="Arial"/>
                <w:color w:val="000000"/>
                <w:lang w:val="it-IT" w:bidi="it-IT"/>
              </w:rPr>
              <w:t>&gt;= 2012 SP1 UR10</w:t>
            </w:r>
            <w:r w:rsidRPr="00C232CB">
              <w:rPr>
                <w:rFonts w:ascii="Arial" w:eastAsia="Times New Roman" w:hAnsi="Arial" w:cs="Arial"/>
                <w:color w:val="000000"/>
                <w:lang w:val="it-IT" w:bidi="it-IT"/>
              </w:rPr>
              <w:br/>
            </w:r>
            <w:r w:rsidRPr="00C232CB">
              <w:rPr>
                <w:rFonts w:ascii="Arial" w:eastAsia="Times New Roman" w:hAnsi="Arial" w:cs="Arial"/>
                <w:b/>
                <w:color w:val="000000"/>
                <w:lang w:val="it-IT" w:bidi="it-IT"/>
              </w:rPr>
              <w:t xml:space="preserve">versione </w:t>
            </w:r>
            <w:r w:rsidRPr="00C232CB">
              <w:rPr>
                <w:rFonts w:ascii="Arial" w:eastAsia="Times New Roman" w:hAnsi="Arial" w:cs="Arial"/>
                <w:color w:val="000000"/>
                <w:lang w:val="it-IT" w:bidi="it-IT"/>
              </w:rPr>
              <w:t>&gt;= 2012 R2 UR7</w:t>
            </w:r>
          </w:p>
        </w:tc>
        <w:tc>
          <w:tcPr>
            <w:tcW w:w="3267" w:type="dxa"/>
            <w:tcBorders>
              <w:top w:val="nil"/>
              <w:left w:val="nil"/>
              <w:bottom w:val="single" w:sz="4" w:space="0" w:color="auto"/>
              <w:right w:val="single" w:sz="4" w:space="0" w:color="auto"/>
            </w:tcBorders>
            <w:vAlign w:val="center"/>
            <w:hideMark/>
          </w:tcPr>
          <w:p w14:paraId="08790FDD" w14:textId="77777777" w:rsidR="009B0915" w:rsidRPr="00C232CB" w:rsidRDefault="009B0915" w:rsidP="00F44CD3">
            <w:pPr>
              <w:spacing w:line="240" w:lineRule="auto"/>
              <w:rPr>
                <w:rFonts w:ascii="Arial" w:eastAsia="Times New Roman" w:hAnsi="Arial" w:cs="Arial"/>
                <w:color w:val="000000"/>
              </w:rPr>
            </w:pPr>
            <w:r w:rsidRPr="00C232CB">
              <w:rPr>
                <w:rFonts w:ascii="Arial" w:eastAsia="Times New Roman" w:hAnsi="Arial" w:cs="Arial"/>
                <w:color w:val="000000"/>
                <w:lang w:val="it-IT" w:bidi="it-IT"/>
              </w:rPr>
              <w:t xml:space="preserve">(2.0 &lt;= </w:t>
            </w:r>
            <w:r w:rsidRPr="00C232CB">
              <w:rPr>
                <w:rFonts w:ascii="Arial" w:eastAsia="Times New Roman" w:hAnsi="Arial" w:cs="Arial"/>
                <w:b/>
                <w:color w:val="000000"/>
                <w:lang w:val="it-IT" w:bidi="it-IT"/>
              </w:rPr>
              <w:t xml:space="preserve">versione </w:t>
            </w:r>
            <w:r w:rsidRPr="00C232CB">
              <w:rPr>
                <w:rFonts w:ascii="Arial" w:eastAsia="Times New Roman" w:hAnsi="Arial" w:cs="Arial"/>
                <w:color w:val="000000"/>
                <w:lang w:val="it-IT" w:bidi="it-IT"/>
              </w:rPr>
              <w:t>&lt; 4.0) con aggiornamento di TLS 1.2*</w:t>
            </w:r>
            <w:r w:rsidRPr="00C232CB">
              <w:rPr>
                <w:rFonts w:ascii="Arial" w:eastAsia="Times New Roman" w:hAnsi="Arial" w:cs="Arial"/>
                <w:color w:val="000000"/>
                <w:lang w:val="it-IT" w:bidi="it-IT"/>
              </w:rPr>
              <w:br/>
              <w:t>e</w:t>
            </w:r>
            <w:r w:rsidRPr="00C232CB">
              <w:rPr>
                <w:rFonts w:ascii="Arial" w:eastAsia="Times New Roman" w:hAnsi="Arial" w:cs="Arial"/>
                <w:color w:val="000000"/>
                <w:lang w:val="it-IT" w:bidi="it-IT"/>
              </w:rPr>
              <w:br/>
              <w:t xml:space="preserve">(4.0 &lt;= </w:t>
            </w:r>
            <w:r w:rsidRPr="00C232CB">
              <w:rPr>
                <w:rFonts w:ascii="Arial" w:eastAsia="Times New Roman" w:hAnsi="Arial" w:cs="Arial"/>
                <w:b/>
                <w:color w:val="000000"/>
                <w:lang w:val="it-IT" w:bidi="it-IT"/>
              </w:rPr>
              <w:t xml:space="preserve">versione </w:t>
            </w:r>
            <w:r w:rsidRPr="00C232CB">
              <w:rPr>
                <w:rFonts w:ascii="Arial" w:eastAsia="Times New Roman" w:hAnsi="Arial" w:cs="Arial"/>
                <w:color w:val="000000"/>
                <w:lang w:val="it-IT" w:bidi="it-IT"/>
              </w:rPr>
              <w:t xml:space="preserve">&lt; 4.6) con aggiornamento di TLS 1.2* </w:t>
            </w:r>
          </w:p>
        </w:tc>
        <w:tc>
          <w:tcPr>
            <w:tcW w:w="1229" w:type="dxa"/>
            <w:tcBorders>
              <w:top w:val="nil"/>
              <w:left w:val="nil"/>
              <w:bottom w:val="single" w:sz="4" w:space="0" w:color="auto"/>
              <w:right w:val="single" w:sz="4" w:space="0" w:color="auto"/>
            </w:tcBorders>
            <w:noWrap/>
            <w:vAlign w:val="center"/>
            <w:hideMark/>
          </w:tcPr>
          <w:p w14:paraId="27623939" w14:textId="77777777" w:rsidR="009B0915" w:rsidRPr="00C232CB" w:rsidRDefault="009B0915" w:rsidP="00F44CD3">
            <w:pPr>
              <w:spacing w:line="240" w:lineRule="auto"/>
              <w:rPr>
                <w:rFonts w:ascii="Arial" w:eastAsia="Times New Roman" w:hAnsi="Arial" w:cs="Arial"/>
                <w:color w:val="000000"/>
              </w:rPr>
            </w:pPr>
            <w:r w:rsidRPr="00C232CB">
              <w:rPr>
                <w:rFonts w:ascii="Arial" w:eastAsia="Times New Roman" w:hAnsi="Arial" w:cs="Arial"/>
                <w:color w:val="000000"/>
                <w:lang w:val="it-IT" w:bidi="it-IT"/>
              </w:rPr>
              <w:t>&gt;= 2.0</w:t>
            </w:r>
          </w:p>
        </w:tc>
      </w:tr>
      <w:tr w:rsidR="009B0915" w:rsidRPr="00C232CB" w14:paraId="7269E7B4" w14:textId="77777777" w:rsidTr="00F44CD3">
        <w:trPr>
          <w:trHeight w:val="600"/>
        </w:trPr>
        <w:tc>
          <w:tcPr>
            <w:tcW w:w="1703" w:type="dxa"/>
            <w:tcBorders>
              <w:top w:val="nil"/>
              <w:left w:val="single" w:sz="4" w:space="0" w:color="auto"/>
              <w:bottom w:val="single" w:sz="4" w:space="0" w:color="auto"/>
              <w:right w:val="single" w:sz="4" w:space="0" w:color="auto"/>
            </w:tcBorders>
            <w:noWrap/>
            <w:vAlign w:val="center"/>
            <w:hideMark/>
          </w:tcPr>
          <w:p w14:paraId="14E1CDD2" w14:textId="77777777" w:rsidR="009B0915" w:rsidRPr="00C232CB" w:rsidRDefault="009B0915" w:rsidP="00F44CD3">
            <w:pPr>
              <w:spacing w:line="240" w:lineRule="auto"/>
              <w:rPr>
                <w:rFonts w:ascii="Arial" w:eastAsia="Times New Roman" w:hAnsi="Arial" w:cs="Arial"/>
                <w:color w:val="000000"/>
              </w:rPr>
            </w:pPr>
            <w:r w:rsidRPr="00C232CB">
              <w:rPr>
                <w:rFonts w:ascii="Arial" w:eastAsia="Times New Roman" w:hAnsi="Arial" w:cs="Arial"/>
                <w:color w:val="000000"/>
                <w:lang w:val="it-IT" w:bidi="it-IT"/>
              </w:rPr>
              <w:t>Windows 2008 R2 e versioni precedenti</w:t>
            </w:r>
          </w:p>
        </w:tc>
        <w:tc>
          <w:tcPr>
            <w:tcW w:w="3178" w:type="dxa"/>
            <w:tcBorders>
              <w:top w:val="nil"/>
              <w:left w:val="nil"/>
              <w:bottom w:val="single" w:sz="4" w:space="0" w:color="auto"/>
              <w:right w:val="single" w:sz="4" w:space="0" w:color="auto"/>
            </w:tcBorders>
            <w:vAlign w:val="center"/>
            <w:hideMark/>
          </w:tcPr>
          <w:p w14:paraId="35A1AC42" w14:textId="77777777" w:rsidR="009B0915" w:rsidRPr="00C232CB" w:rsidRDefault="009B0915" w:rsidP="00F44CD3">
            <w:pPr>
              <w:spacing w:line="240" w:lineRule="auto"/>
              <w:rPr>
                <w:rFonts w:ascii="Arial" w:eastAsia="Times New Roman" w:hAnsi="Arial" w:cs="Arial"/>
                <w:color w:val="000000"/>
              </w:rPr>
            </w:pPr>
            <w:r w:rsidRPr="00C232CB">
              <w:rPr>
                <w:rFonts w:ascii="Arial" w:eastAsia="Times New Roman" w:hAnsi="Arial" w:cs="Arial"/>
                <w:b/>
                <w:color w:val="000000"/>
                <w:lang w:val="it-IT" w:bidi="it-IT"/>
              </w:rPr>
              <w:t xml:space="preserve">versione </w:t>
            </w:r>
            <w:r w:rsidRPr="00C232CB">
              <w:rPr>
                <w:rFonts w:ascii="Arial" w:eastAsia="Times New Roman" w:hAnsi="Arial" w:cs="Arial"/>
                <w:color w:val="000000"/>
                <w:lang w:val="it-IT" w:bidi="it-IT"/>
              </w:rPr>
              <w:t>&lt; 2012 SP1 UR10</w:t>
            </w:r>
            <w:r w:rsidRPr="00C232CB">
              <w:rPr>
                <w:rFonts w:ascii="Arial" w:eastAsia="Times New Roman" w:hAnsi="Arial" w:cs="Arial"/>
                <w:color w:val="000000"/>
                <w:lang w:val="it-IT" w:bidi="it-IT"/>
              </w:rPr>
              <w:br/>
              <w:t xml:space="preserve">2012 R2 &lt;= </w:t>
            </w:r>
            <w:r w:rsidRPr="00C232CB">
              <w:rPr>
                <w:rFonts w:ascii="Arial" w:eastAsia="Times New Roman" w:hAnsi="Arial" w:cs="Arial"/>
                <w:b/>
                <w:color w:val="000000"/>
                <w:lang w:val="it-IT" w:bidi="it-IT"/>
              </w:rPr>
              <w:t xml:space="preserve">versione </w:t>
            </w:r>
            <w:r w:rsidRPr="00C232CB">
              <w:rPr>
                <w:rFonts w:ascii="Arial" w:eastAsia="Times New Roman" w:hAnsi="Arial" w:cs="Arial"/>
                <w:color w:val="000000"/>
                <w:lang w:val="it-IT" w:bidi="it-IT"/>
              </w:rPr>
              <w:t>&lt; 2012 R2 UR7</w:t>
            </w:r>
          </w:p>
        </w:tc>
        <w:tc>
          <w:tcPr>
            <w:tcW w:w="3267" w:type="dxa"/>
            <w:tcBorders>
              <w:top w:val="nil"/>
              <w:left w:val="nil"/>
              <w:bottom w:val="single" w:sz="4" w:space="0" w:color="auto"/>
              <w:right w:val="single" w:sz="4" w:space="0" w:color="auto"/>
            </w:tcBorders>
            <w:noWrap/>
            <w:vAlign w:val="center"/>
            <w:hideMark/>
          </w:tcPr>
          <w:p w14:paraId="165A37F2" w14:textId="77777777" w:rsidR="009B0915" w:rsidRPr="00C232CB" w:rsidRDefault="009B0915" w:rsidP="00F44CD3">
            <w:pPr>
              <w:spacing w:line="240" w:lineRule="auto"/>
              <w:rPr>
                <w:rFonts w:ascii="Arial" w:eastAsia="Times New Roman" w:hAnsi="Arial" w:cs="Arial"/>
                <w:color w:val="000000"/>
              </w:rPr>
            </w:pPr>
            <w:r w:rsidRPr="00C232CB">
              <w:rPr>
                <w:rFonts w:ascii="Arial" w:eastAsia="Times New Roman" w:hAnsi="Arial" w:cs="Arial"/>
                <w:color w:val="000000"/>
                <w:lang w:val="it-IT" w:bidi="it-IT"/>
              </w:rPr>
              <w:t xml:space="preserve">(2.0 &lt;= </w:t>
            </w:r>
            <w:r w:rsidRPr="00C232CB">
              <w:rPr>
                <w:rFonts w:ascii="Arial" w:eastAsia="Times New Roman" w:hAnsi="Arial" w:cs="Arial"/>
                <w:b/>
                <w:color w:val="000000"/>
                <w:lang w:val="it-IT" w:bidi="it-IT"/>
              </w:rPr>
              <w:t xml:space="preserve">versione </w:t>
            </w:r>
            <w:r w:rsidRPr="00C232CB">
              <w:rPr>
                <w:rFonts w:ascii="Arial" w:eastAsia="Times New Roman" w:hAnsi="Arial" w:cs="Arial"/>
                <w:color w:val="000000"/>
                <w:lang w:val="it-IT" w:bidi="it-IT"/>
              </w:rPr>
              <w:t>&lt; 4.0) con aggiornamento di TLS 1.2*</w:t>
            </w:r>
          </w:p>
        </w:tc>
        <w:tc>
          <w:tcPr>
            <w:tcW w:w="1229" w:type="dxa"/>
            <w:tcBorders>
              <w:top w:val="nil"/>
              <w:left w:val="nil"/>
              <w:bottom w:val="single" w:sz="4" w:space="0" w:color="auto"/>
              <w:right w:val="single" w:sz="4" w:space="0" w:color="auto"/>
            </w:tcBorders>
            <w:noWrap/>
            <w:vAlign w:val="center"/>
            <w:hideMark/>
          </w:tcPr>
          <w:p w14:paraId="1E20FBD5" w14:textId="77777777" w:rsidR="009B0915" w:rsidRPr="00C232CB" w:rsidRDefault="009B0915" w:rsidP="00F44CD3">
            <w:pPr>
              <w:spacing w:line="240" w:lineRule="auto"/>
              <w:rPr>
                <w:rFonts w:ascii="Arial" w:eastAsia="Times New Roman" w:hAnsi="Arial" w:cs="Arial"/>
                <w:color w:val="000000"/>
              </w:rPr>
            </w:pPr>
            <w:r w:rsidRPr="00C232CB">
              <w:rPr>
                <w:rFonts w:ascii="Arial" w:eastAsia="Times New Roman" w:hAnsi="Arial" w:cs="Arial"/>
                <w:color w:val="000000"/>
                <w:lang w:val="it-IT" w:bidi="it-IT"/>
              </w:rPr>
              <w:t>2.0</w:t>
            </w:r>
          </w:p>
        </w:tc>
      </w:tr>
    </w:tbl>
    <w:p w14:paraId="63EACF9C" w14:textId="77777777" w:rsidR="009B0915" w:rsidRPr="00C232CB" w:rsidRDefault="009B0915" w:rsidP="009B0915">
      <w:pPr>
        <w:rPr>
          <w:rFonts w:ascii="Arial" w:eastAsia="Times New Roman" w:hAnsi="Arial" w:cs="Arial"/>
        </w:rPr>
      </w:pPr>
    </w:p>
    <w:p w14:paraId="422B912D" w14:textId="4D4C1BC0" w:rsidR="009B0915" w:rsidRPr="00C232CB" w:rsidRDefault="009B0915" w:rsidP="009B0915">
      <w:pPr>
        <w:rPr>
          <w:rFonts w:ascii="Arial" w:eastAsia="Times New Roman" w:hAnsi="Arial" w:cs="Arial"/>
        </w:rPr>
      </w:pPr>
      <w:r w:rsidRPr="00C232CB">
        <w:rPr>
          <w:rFonts w:ascii="Arial" w:eastAsia="Times New Roman" w:hAnsi="Arial" w:cs="Arial"/>
          <w:lang w:val="it-IT" w:bidi="it-IT"/>
        </w:rPr>
        <w:t xml:space="preserve">* Gli aggiornamenti a .NET framework TLS 1.2 possono essere scaricati dalla pagina </w:t>
      </w:r>
      <w:hyperlink r:id="rId49" w:history="1">
        <w:r w:rsidRPr="00C232CB">
          <w:rPr>
            <w:rStyle w:val="Hyperlink"/>
            <w:rFonts w:ascii="Arial" w:eastAsia="Times New Roman" w:hAnsi="Arial" w:cs="Arial"/>
            <w:sz w:val="22"/>
            <w:szCs w:val="22"/>
            <w:lang w:val="it-IT" w:bidi="it-IT"/>
          </w:rPr>
          <w:t>supporto di TLS 1.2 per Microsoft SQL Server</w:t>
        </w:r>
      </w:hyperlink>
      <w:r w:rsidRPr="00C232CB">
        <w:rPr>
          <w:rFonts w:ascii="Arial" w:eastAsia="Times New Roman" w:hAnsi="Arial" w:cs="Arial"/>
          <w:lang w:val="it-IT" w:bidi="it-IT"/>
        </w:rPr>
        <w:t xml:space="preserve"> nella sezione </w:t>
      </w:r>
      <w:r w:rsidRPr="00C232CB">
        <w:rPr>
          <w:rFonts w:ascii="Arial" w:eastAsia="Times New Roman" w:hAnsi="Arial" w:cs="Arial"/>
          <w:b/>
          <w:lang w:val="it-IT" w:bidi="it-IT"/>
        </w:rPr>
        <w:t>Download di componenti client</w:t>
      </w:r>
      <w:r w:rsidRPr="00C232CB">
        <w:rPr>
          <w:rFonts w:ascii="Arial" w:eastAsia="Times New Roman" w:hAnsi="Arial" w:cs="Arial"/>
          <w:lang w:val="it-IT" w:bidi="it-IT"/>
        </w:rPr>
        <w:t>.</w:t>
      </w:r>
    </w:p>
    <w:p w14:paraId="46993661" w14:textId="287123B0" w:rsidR="009B0915" w:rsidRPr="00C232CB" w:rsidRDefault="009B0915" w:rsidP="00AC2EDA">
      <w:pPr>
        <w:pStyle w:val="NumberedList1"/>
        <w:numPr>
          <w:ilvl w:val="0"/>
          <w:numId w:val="0"/>
        </w:numPr>
        <w:tabs>
          <w:tab w:val="left" w:pos="360"/>
        </w:tabs>
        <w:spacing w:line="260" w:lineRule="exact"/>
        <w:ind w:left="360" w:hanging="360"/>
        <w:rPr>
          <w:rFonts w:ascii="Arial" w:hAnsi="Arial" w:cs="Arial"/>
        </w:rPr>
      </w:pPr>
      <w:r w:rsidRPr="00C232CB">
        <w:rPr>
          <w:rFonts w:ascii="Arial" w:eastAsia="Times New Roman" w:hAnsi="Arial" w:cs="Arial"/>
          <w:lang w:val="it-IT" w:bidi="it-IT"/>
        </w:rPr>
        <w:t>** Le versioni SCOM minime supportate sono elencate nella sezione Configurazioni supportate.</w:t>
      </w:r>
    </w:p>
    <w:p w14:paraId="769495CD" w14:textId="77777777" w:rsidR="009B0915" w:rsidRPr="00C232CB" w:rsidRDefault="009B0915" w:rsidP="00AC2EDA">
      <w:pPr>
        <w:pStyle w:val="NumberedList1"/>
        <w:numPr>
          <w:ilvl w:val="0"/>
          <w:numId w:val="0"/>
        </w:numPr>
        <w:tabs>
          <w:tab w:val="left" w:pos="360"/>
        </w:tabs>
        <w:spacing w:line="260" w:lineRule="exact"/>
        <w:ind w:left="360" w:hanging="360"/>
        <w:rPr>
          <w:rFonts w:ascii="Arial" w:hAnsi="Arial" w:cs="Arial"/>
        </w:rPr>
      </w:pPr>
    </w:p>
    <w:p w14:paraId="2FD795C2" w14:textId="77777777" w:rsidR="0028645B" w:rsidRPr="00C232CB" w:rsidRDefault="0028645B" w:rsidP="00664EA8">
      <w:pPr>
        <w:pStyle w:val="Heading2"/>
        <w:rPr>
          <w:rFonts w:ascii="Arial" w:hAnsi="Arial" w:cs="Arial"/>
        </w:rPr>
      </w:pPr>
      <w:bookmarkStart w:id="91" w:name="_Toc469572130"/>
      <w:r w:rsidRPr="00C232CB">
        <w:rPr>
          <w:rFonts w:ascii="Arial" w:hAnsi="Arial" w:cs="Arial"/>
          <w:lang w:val="it-IT" w:bidi="it-IT"/>
        </w:rPr>
        <w:t>Visualizzazione di informazioni nella console di Operations Manager</w:t>
      </w:r>
      <w:bookmarkStart w:id="92" w:name="z86a5fb31462d499bb9d453d242491276"/>
      <w:bookmarkEnd w:id="83"/>
      <w:bookmarkEnd w:id="91"/>
      <w:bookmarkEnd w:id="92"/>
    </w:p>
    <w:p w14:paraId="06EEC755" w14:textId="785C203B" w:rsidR="00DC2A7D" w:rsidRPr="00C232CB" w:rsidRDefault="00DC2A7D" w:rsidP="00387C76">
      <w:pPr>
        <w:pStyle w:val="Heading3"/>
        <w:rPr>
          <w:rFonts w:ascii="Arial" w:hAnsi="Arial" w:cs="Arial"/>
        </w:rPr>
      </w:pPr>
      <w:bookmarkStart w:id="93" w:name="_Toc469572131"/>
      <w:r w:rsidRPr="00C232CB">
        <w:rPr>
          <w:rFonts w:ascii="Arial" w:hAnsi="Arial" w:cs="Arial"/>
          <w:lang w:val="it-IT" w:bidi="it-IT"/>
        </w:rPr>
        <w:t>Viste e dashboard (generici) indipendenti dalla versione</w:t>
      </w:r>
      <w:bookmarkEnd w:id="93"/>
    </w:p>
    <w:p w14:paraId="1448CE69" w14:textId="1DFE5E2F" w:rsidR="00A304C5" w:rsidRPr="00C232CB" w:rsidRDefault="00DC2A7D" w:rsidP="009C46D9">
      <w:pPr>
        <w:rPr>
          <w:rFonts w:ascii="Arial" w:hAnsi="Arial" w:cs="Arial"/>
        </w:rPr>
      </w:pPr>
      <w:r w:rsidRPr="00C232CB">
        <w:rPr>
          <w:rFonts w:ascii="Arial" w:hAnsi="Arial" w:cs="Arial"/>
          <w:lang w:val="it-IT" w:bidi="it-IT"/>
        </w:rPr>
        <w:t>Questo Management Pack usa una struttura di cartelle comune introdotta con la prima versione del Management Pack per SQL Server 2016. Le viste e i dashboard che seguono sono indipendenti dalla versione e visualizzano informazioni su tutte le versioni di SQL Server:</w:t>
      </w:r>
    </w:p>
    <w:p w14:paraId="0C56C1C0" w14:textId="5FE1C1E5" w:rsidR="00DC2A7D" w:rsidRPr="00C232CB" w:rsidRDefault="00DC2A7D" w:rsidP="00DC2A7D">
      <w:pPr>
        <w:pStyle w:val="NoSpacing"/>
        <w:rPr>
          <w:rFonts w:ascii="Arial" w:hAnsi="Arial" w:cs="Arial"/>
        </w:rPr>
      </w:pPr>
      <w:r w:rsidRPr="00C232CB">
        <w:rPr>
          <w:rFonts w:ascii="Arial" w:hAnsi="Arial" w:cs="Arial"/>
          <w:noProof/>
          <w:lang w:val="en-US" w:eastAsia="ja-JP"/>
        </w:rPr>
        <w:drawing>
          <wp:inline distT="0" distB="0" distL="0" distR="0" wp14:anchorId="3B409AC6" wp14:editId="387E68C9">
            <wp:extent cx="152400" cy="152400"/>
            <wp:effectExtent l="0" t="0" r="0" b="0"/>
            <wp:docPr id="1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232CB">
        <w:rPr>
          <w:rFonts w:ascii="Arial" w:hAnsi="Arial" w:cs="Arial"/>
          <w:lang w:bidi="it-IT"/>
        </w:rPr>
        <w:t xml:space="preserve"> Replica di SQL Server</w:t>
      </w:r>
    </w:p>
    <w:p w14:paraId="77538729" w14:textId="77777777" w:rsidR="00DC2A7D" w:rsidRPr="00C232CB" w:rsidRDefault="00DC2A7D" w:rsidP="00DC2A7D">
      <w:pPr>
        <w:pStyle w:val="NoSpacing"/>
        <w:ind w:left="360"/>
        <w:rPr>
          <w:rFonts w:ascii="Arial" w:hAnsi="Arial" w:cs="Arial"/>
        </w:rPr>
      </w:pPr>
      <w:r w:rsidRPr="00C232CB">
        <w:rPr>
          <w:rFonts w:ascii="Arial" w:hAnsi="Arial" w:cs="Arial"/>
          <w:noProof/>
          <w:lang w:val="en-US" w:eastAsia="ja-JP"/>
        </w:rPr>
        <w:drawing>
          <wp:inline distT="0" distB="0" distL="0" distR="0" wp14:anchorId="6486AC1A" wp14:editId="1D854D6B">
            <wp:extent cx="180975" cy="180975"/>
            <wp:effectExtent l="0" t="0" r="9525" b="9525"/>
            <wp:docPr id="120"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C232CB">
        <w:rPr>
          <w:rFonts w:ascii="Arial" w:hAnsi="Arial" w:cs="Arial"/>
          <w:lang w:bidi="it-IT"/>
        </w:rPr>
        <w:t xml:space="preserve"> Avvisi attivi</w:t>
      </w:r>
    </w:p>
    <w:p w14:paraId="5A753ABC" w14:textId="24DA2D4B" w:rsidR="00DC2A7D" w:rsidRPr="00C232CB" w:rsidRDefault="009B294A" w:rsidP="009B294A">
      <w:pPr>
        <w:pStyle w:val="NoSpacing"/>
        <w:ind w:left="360"/>
        <w:rPr>
          <w:rFonts w:ascii="Arial" w:hAnsi="Arial" w:cs="Arial"/>
        </w:rPr>
      </w:pPr>
      <w:r w:rsidRPr="00C232CB">
        <w:rPr>
          <w:rFonts w:ascii="Arial" w:hAnsi="Arial" w:cs="Arial"/>
          <w:noProof/>
          <w:lang w:val="en-US" w:eastAsia="ja-JP"/>
        </w:rPr>
        <w:drawing>
          <wp:inline distT="0" distB="0" distL="0" distR="0" wp14:anchorId="759CE9AB" wp14:editId="1FBD4314">
            <wp:extent cx="190476" cy="18095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190476" cy="180952"/>
                    </a:xfrm>
                    <a:prstGeom prst="rect">
                      <a:avLst/>
                    </a:prstGeom>
                  </pic:spPr>
                </pic:pic>
              </a:graphicData>
            </a:graphic>
          </wp:inline>
        </w:drawing>
      </w:r>
      <w:r w:rsidR="00A776CF" w:rsidRPr="00C232CB">
        <w:rPr>
          <w:rFonts w:ascii="Arial" w:hAnsi="Arial" w:cs="Arial"/>
          <w:lang w:bidi="it-IT"/>
        </w:rPr>
        <w:t xml:space="preserve"> Tutti gli oggetti correlati alla replica</w:t>
      </w:r>
    </w:p>
    <w:p w14:paraId="5E5B2E77" w14:textId="65A00A10" w:rsidR="00DC2A7D" w:rsidRPr="00C232CB" w:rsidRDefault="00DC2A7D" w:rsidP="00DC2A7D">
      <w:pPr>
        <w:pStyle w:val="NoSpacing"/>
        <w:ind w:left="360"/>
        <w:rPr>
          <w:rFonts w:ascii="Arial" w:hAnsi="Arial" w:cs="Arial"/>
        </w:rPr>
      </w:pPr>
      <w:r w:rsidRPr="00C232CB">
        <w:rPr>
          <w:rFonts w:ascii="Arial" w:hAnsi="Arial" w:cs="Arial"/>
          <w:noProof/>
          <w:lang w:val="en-US" w:eastAsia="ja-JP"/>
        </w:rPr>
        <w:drawing>
          <wp:inline distT="0" distB="0" distL="0" distR="0" wp14:anchorId="67673D18" wp14:editId="09D3FB8C">
            <wp:extent cx="152400" cy="142875"/>
            <wp:effectExtent l="0" t="0" r="0" b="9525"/>
            <wp:docPr id="123"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00A776CF" w:rsidRPr="00C232CB">
        <w:rPr>
          <w:rFonts w:ascii="Arial" w:hAnsi="Arial" w:cs="Arial"/>
          <w:lang w:bidi="it-IT"/>
        </w:rPr>
        <w:t xml:space="preserve"> Integrità del database di replica di SQL Server</w:t>
      </w:r>
    </w:p>
    <w:p w14:paraId="437C3304" w14:textId="77777777" w:rsidR="00A304C5" w:rsidRPr="00C232CB" w:rsidRDefault="00A304C5" w:rsidP="009C46D9">
      <w:pPr>
        <w:pStyle w:val="NoSpacing"/>
        <w:ind w:left="360"/>
        <w:rPr>
          <w:rFonts w:ascii="Arial" w:hAnsi="Arial" w:cs="Arial"/>
        </w:rPr>
      </w:pPr>
    </w:p>
    <w:p w14:paraId="4301CAF5" w14:textId="26843E8A" w:rsidR="00A304C5" w:rsidRPr="00C232CB" w:rsidRDefault="00A304C5" w:rsidP="000A2DAF">
      <w:pPr>
        <w:rPr>
          <w:rFonts w:ascii="Arial" w:hAnsi="Arial" w:cs="Arial"/>
        </w:rPr>
      </w:pPr>
      <w:r w:rsidRPr="00C232CB">
        <w:rPr>
          <w:rFonts w:ascii="Arial" w:hAnsi="Arial" w:cs="Arial"/>
          <w:lang w:val="it-IT" w:bidi="it-IT"/>
        </w:rPr>
        <w:t>La vista diagramma "Tutti gli oggetti correlati alla replica" offre informazioni su tutti gli oggetti di replica di SQL Server e sulle relazioni tra gli stessi.</w:t>
      </w:r>
    </w:p>
    <w:p w14:paraId="56B6D0D4" w14:textId="0AD2EEFA" w:rsidR="0093215A" w:rsidRPr="00C232CB" w:rsidRDefault="0093215A" w:rsidP="000A2DAF">
      <w:pPr>
        <w:rPr>
          <w:rFonts w:ascii="Arial" w:hAnsi="Arial" w:cs="Arial"/>
        </w:rPr>
      </w:pPr>
      <w:r w:rsidRPr="00C232CB">
        <w:rPr>
          <w:rFonts w:ascii="Arial" w:hAnsi="Arial" w:cs="Arial"/>
          <w:lang w:val="it-IT" w:bidi="it-IT"/>
        </w:rPr>
        <w:t>La vista "Integrità del database di replica di SQL Server" offre informazioni su tutti i database che partecipano alla replica come database pubblicati. Da questa vista è facile accedere alla vista diagramma specifica del database pubblicato.</w:t>
      </w:r>
    </w:p>
    <w:p w14:paraId="5AB45F90" w14:textId="5504DB6A" w:rsidR="00F672FE" w:rsidRPr="00C232CB" w:rsidRDefault="009C46D9" w:rsidP="00387C76">
      <w:pPr>
        <w:pStyle w:val="Heading3"/>
        <w:rPr>
          <w:rFonts w:ascii="Arial" w:hAnsi="Arial" w:cs="Arial"/>
        </w:rPr>
      </w:pPr>
      <w:bookmarkStart w:id="94" w:name="_Toc469572132"/>
      <w:r w:rsidRPr="00C232CB">
        <w:rPr>
          <w:rFonts w:ascii="Arial" w:hAnsi="Arial" w:cs="Arial"/>
          <w:lang w:val="it-IT" w:bidi="it-IT"/>
        </w:rPr>
        <w:lastRenderedPageBreak/>
        <w:t>Viste della replica di SQL Server 2016</w:t>
      </w:r>
      <w:bookmarkEnd w:id="94"/>
    </w:p>
    <w:p w14:paraId="78B999B8" w14:textId="7DAEC42C" w:rsidR="00F672FE" w:rsidRPr="00C232CB" w:rsidRDefault="00F672FE" w:rsidP="00F672FE">
      <w:pPr>
        <w:rPr>
          <w:rFonts w:ascii="Arial" w:hAnsi="Arial" w:cs="Arial"/>
        </w:rPr>
      </w:pPr>
      <w:r w:rsidRPr="00C232CB">
        <w:rPr>
          <w:rFonts w:ascii="Arial" w:hAnsi="Arial" w:cs="Arial"/>
          <w:lang w:val="it-IT" w:bidi="it-IT"/>
        </w:rPr>
        <w:t>Il Management Pack per la replica di Microsoft SQL Server 2016 introduce un set completo di viste relative allo stato, alle prestazioni e agli avvisi disponibili nella cartella dedicata:</w:t>
      </w:r>
    </w:p>
    <w:p w14:paraId="235B7469" w14:textId="66FA07E7" w:rsidR="00F672FE" w:rsidRPr="00C232CB" w:rsidRDefault="002F67CA" w:rsidP="00F672FE">
      <w:pPr>
        <w:ind w:firstLine="360"/>
        <w:rPr>
          <w:rFonts w:ascii="Arial" w:hAnsi="Arial" w:cs="Arial"/>
        </w:rPr>
      </w:pPr>
      <w:r w:rsidRPr="00C232CB">
        <w:rPr>
          <w:rFonts w:ascii="Arial" w:hAnsi="Arial" w:cs="Arial"/>
          <w:noProof/>
        </w:rPr>
        <w:drawing>
          <wp:inline distT="0" distB="0" distL="0" distR="0" wp14:anchorId="590F16D0" wp14:editId="1D692D42">
            <wp:extent cx="152400" cy="152400"/>
            <wp:effectExtent l="0" t="0" r="0" b="0"/>
            <wp:docPr id="31"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C232CB">
        <w:rPr>
          <w:rFonts w:ascii="Arial" w:hAnsi="Arial" w:cs="Arial"/>
          <w:lang w:val="it-IT" w:bidi="it-IT"/>
        </w:rPr>
        <w:t>Monitoraggio</w:t>
      </w:r>
    </w:p>
    <w:p w14:paraId="32FA5C43" w14:textId="0D30DFC6" w:rsidR="00F672FE" w:rsidRPr="00C232CB" w:rsidRDefault="002F67CA" w:rsidP="00F672FE">
      <w:pPr>
        <w:ind w:left="360" w:firstLine="360"/>
        <w:rPr>
          <w:rFonts w:ascii="Arial" w:hAnsi="Arial" w:cs="Arial"/>
        </w:rPr>
      </w:pPr>
      <w:r w:rsidRPr="00C232CB">
        <w:rPr>
          <w:rFonts w:ascii="Arial" w:hAnsi="Arial" w:cs="Arial"/>
          <w:noProof/>
        </w:rPr>
        <w:drawing>
          <wp:inline distT="0" distB="0" distL="0" distR="0" wp14:anchorId="45C57046" wp14:editId="0AC52B7A">
            <wp:extent cx="152400" cy="152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C232CB">
        <w:rPr>
          <w:rFonts w:ascii="Arial" w:hAnsi="Arial" w:cs="Arial"/>
          <w:lang w:val="it-IT" w:bidi="it-IT"/>
        </w:rPr>
        <w:t xml:space="preserve">Microsoft SQL Server </w:t>
      </w:r>
    </w:p>
    <w:p w14:paraId="30C01E97" w14:textId="68F8F191" w:rsidR="00F672FE" w:rsidRPr="00C232CB" w:rsidRDefault="002F67CA" w:rsidP="00F672FE">
      <w:pPr>
        <w:ind w:left="720" w:firstLine="360"/>
        <w:rPr>
          <w:rFonts w:ascii="Arial" w:hAnsi="Arial" w:cs="Arial"/>
        </w:rPr>
      </w:pPr>
      <w:r w:rsidRPr="00C232CB">
        <w:rPr>
          <w:rFonts w:ascii="Arial" w:hAnsi="Arial" w:cs="Arial"/>
          <w:noProof/>
        </w:rPr>
        <w:drawing>
          <wp:inline distT="0" distB="0" distL="0" distR="0" wp14:anchorId="26DE4733" wp14:editId="251FBB26">
            <wp:extent cx="152400" cy="152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C232CB">
        <w:rPr>
          <w:rFonts w:ascii="Arial" w:hAnsi="Arial" w:cs="Arial"/>
          <w:lang w:val="it-IT" w:bidi="it-IT"/>
        </w:rPr>
        <w:t>Replica di SQL Server</w:t>
      </w:r>
    </w:p>
    <w:p w14:paraId="585BEAA6" w14:textId="7475A10D" w:rsidR="00F672FE" w:rsidRPr="00C232CB" w:rsidRDefault="00F672FE" w:rsidP="00F672FE">
      <w:pPr>
        <w:ind w:left="720" w:firstLine="360"/>
        <w:rPr>
          <w:rFonts w:ascii="Arial" w:hAnsi="Arial" w:cs="Arial"/>
        </w:rPr>
      </w:pPr>
      <w:r w:rsidRPr="00C232CB">
        <w:rPr>
          <w:rFonts w:ascii="Arial" w:hAnsi="Arial" w:cs="Arial"/>
          <w:lang w:val="it-IT" w:bidi="it-IT"/>
        </w:rPr>
        <w:tab/>
      </w:r>
      <w:r w:rsidR="002F67CA" w:rsidRPr="00C232CB">
        <w:rPr>
          <w:rFonts w:ascii="Arial" w:hAnsi="Arial" w:cs="Arial"/>
          <w:noProof/>
        </w:rPr>
        <w:drawing>
          <wp:inline distT="0" distB="0" distL="0" distR="0" wp14:anchorId="71BC1166" wp14:editId="4D4F6F54">
            <wp:extent cx="152400" cy="152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232CB">
        <w:rPr>
          <w:rFonts w:ascii="Arial" w:hAnsi="Arial" w:cs="Arial"/>
          <w:lang w:val="it-IT" w:bidi="it-IT"/>
        </w:rPr>
        <w:t>Replica di SQL Server 2016</w:t>
      </w:r>
    </w:p>
    <w:p w14:paraId="6AF92A33" w14:textId="492CFDE1" w:rsidR="00FE08CA" w:rsidRPr="00C232CB" w:rsidRDefault="00FE08CA" w:rsidP="00FE08CA">
      <w:pPr>
        <w:ind w:left="720" w:firstLine="360"/>
        <w:rPr>
          <w:rFonts w:ascii="Arial" w:hAnsi="Arial" w:cs="Arial"/>
          <w:b/>
        </w:rPr>
      </w:pPr>
      <w:r w:rsidRPr="00C232CB">
        <w:rPr>
          <w:rFonts w:ascii="Arial" w:hAnsi="Arial" w:cs="Arial"/>
          <w:lang w:val="it-IT" w:bidi="it-IT"/>
        </w:rPr>
        <w:tab/>
      </w:r>
      <w:r w:rsidRPr="00C232CB">
        <w:rPr>
          <w:rFonts w:ascii="Arial" w:hAnsi="Arial" w:cs="Arial"/>
          <w:noProof/>
        </w:rPr>
        <w:drawing>
          <wp:inline distT="0" distB="0" distL="0" distR="0" wp14:anchorId="1B54DC8C" wp14:editId="219D9FBB">
            <wp:extent cx="152400" cy="1524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232CB">
        <w:rPr>
          <w:rFonts w:ascii="Arial" w:hAnsi="Arial" w:cs="Arial"/>
          <w:lang w:val="it-IT" w:bidi="it-IT"/>
        </w:rPr>
        <w:t>Viste della replica di SQL Server</w:t>
      </w:r>
    </w:p>
    <w:p w14:paraId="482306B5" w14:textId="11598F26" w:rsidR="00F672FE" w:rsidRPr="00C232CB" w:rsidRDefault="002F67CA" w:rsidP="00F672FE">
      <w:pPr>
        <w:pStyle w:val="AlertLabel"/>
        <w:framePr w:wrap="notBeside"/>
        <w:rPr>
          <w:rFonts w:ascii="Arial" w:hAnsi="Arial" w:cs="Arial"/>
        </w:rPr>
      </w:pPr>
      <w:r w:rsidRPr="00C232CB">
        <w:rPr>
          <w:rFonts w:ascii="Arial" w:hAnsi="Arial" w:cs="Arial"/>
          <w:noProof/>
        </w:rPr>
        <w:drawing>
          <wp:inline distT="0" distB="0" distL="0" distR="0" wp14:anchorId="5CBFE0E1" wp14:editId="6D6D3365">
            <wp:extent cx="228600" cy="152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F672FE" w:rsidRPr="00C232CB">
        <w:rPr>
          <w:rFonts w:ascii="Arial" w:hAnsi="Arial" w:cs="Arial"/>
          <w:lang w:val="it-IT" w:bidi="it-IT"/>
        </w:rPr>
        <w:t xml:space="preserve">Nota </w:t>
      </w:r>
    </w:p>
    <w:p w14:paraId="02C527F9" w14:textId="7BD17195" w:rsidR="00F672FE" w:rsidRPr="00C232CB" w:rsidRDefault="00F672FE" w:rsidP="00F672FE">
      <w:pPr>
        <w:pStyle w:val="AlertText"/>
        <w:rPr>
          <w:rFonts w:ascii="Arial" w:hAnsi="Arial" w:cs="Arial"/>
        </w:rPr>
      </w:pPr>
      <w:r w:rsidRPr="00C232CB">
        <w:rPr>
          <w:rFonts w:ascii="Arial" w:hAnsi="Arial" w:cs="Arial"/>
          <w:lang w:val="it-IT" w:bidi="it-IT"/>
        </w:rPr>
        <w:t>Per l'elenco completo delle viste, fare riferimento alla sezione "</w:t>
      </w:r>
      <w:hyperlink w:anchor="_Appendix:_Management_Pack_1" w:history="1">
        <w:r w:rsidR="00925810" w:rsidRPr="00C232CB">
          <w:rPr>
            <w:rStyle w:val="Hyperlink"/>
            <w:rFonts w:ascii="Arial" w:hAnsi="Arial" w:cs="Arial"/>
            <w:sz w:val="22"/>
            <w:szCs w:val="22"/>
            <w:lang w:val="it-IT" w:bidi="it-IT"/>
          </w:rPr>
          <w:t>Appendice: Viste e dashboard del Management Pack</w:t>
        </w:r>
      </w:hyperlink>
      <w:r w:rsidRPr="00C232CB">
        <w:rPr>
          <w:rFonts w:ascii="Arial" w:hAnsi="Arial" w:cs="Arial"/>
          <w:lang w:val="it-IT" w:bidi="it-IT"/>
        </w:rPr>
        <w:t>" di questa guida.</w:t>
      </w:r>
    </w:p>
    <w:p w14:paraId="7BC2ACD6" w14:textId="1CE24BFD" w:rsidR="00F672FE" w:rsidRPr="00C232CB" w:rsidRDefault="002F67CA" w:rsidP="00F672FE">
      <w:pPr>
        <w:pStyle w:val="AlertLabel"/>
        <w:framePr w:wrap="notBeside"/>
        <w:rPr>
          <w:rFonts w:ascii="Arial" w:hAnsi="Arial" w:cs="Arial"/>
        </w:rPr>
      </w:pPr>
      <w:r w:rsidRPr="00C232CB">
        <w:rPr>
          <w:rFonts w:ascii="Arial" w:hAnsi="Arial" w:cs="Arial"/>
          <w:noProof/>
        </w:rPr>
        <w:drawing>
          <wp:inline distT="0" distB="0" distL="0" distR="0" wp14:anchorId="0A9B1D60" wp14:editId="3F8CF00F">
            <wp:extent cx="228600" cy="152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F672FE" w:rsidRPr="00C232CB">
        <w:rPr>
          <w:rFonts w:ascii="Arial" w:hAnsi="Arial" w:cs="Arial"/>
          <w:lang w:val="it-IT" w:bidi="it-IT"/>
        </w:rPr>
        <w:t xml:space="preserve">Nota </w:t>
      </w:r>
    </w:p>
    <w:p w14:paraId="2E54CCAC" w14:textId="2CFF635B" w:rsidR="00F672FE" w:rsidRPr="00C232CB" w:rsidRDefault="00F672FE" w:rsidP="00F672FE">
      <w:pPr>
        <w:ind w:left="360"/>
        <w:rPr>
          <w:rFonts w:ascii="Arial" w:hAnsi="Arial" w:cs="Arial"/>
        </w:rPr>
      </w:pPr>
      <w:r w:rsidRPr="00C232CB">
        <w:rPr>
          <w:rFonts w:ascii="Arial" w:hAnsi="Arial" w:cs="Arial"/>
          <w:lang w:val="it-IT" w:bidi="it-IT"/>
        </w:rPr>
        <w:t xml:space="preserve">Alcune viste possono contenere un elenco molto lungo di oggetti o metriche. Per trovare un oggetto o un gruppo di oggetti specifico, è possibile usare i pulsanti </w:t>
      </w:r>
      <w:r w:rsidRPr="00C232CB">
        <w:rPr>
          <w:rStyle w:val="UI"/>
          <w:rFonts w:ascii="Arial" w:hAnsi="Arial" w:cs="Arial"/>
          <w:lang w:val="it-IT" w:bidi="it-IT"/>
        </w:rPr>
        <w:t>Ambito</w:t>
      </w:r>
      <w:r w:rsidRPr="00C232CB">
        <w:rPr>
          <w:rFonts w:ascii="Arial" w:hAnsi="Arial" w:cs="Arial"/>
          <w:lang w:val="it-IT" w:bidi="it-IT"/>
        </w:rPr>
        <w:t xml:space="preserve">, </w:t>
      </w:r>
      <w:r w:rsidRPr="00C232CB">
        <w:rPr>
          <w:rStyle w:val="UI"/>
          <w:rFonts w:ascii="Arial" w:hAnsi="Arial" w:cs="Arial"/>
          <w:lang w:val="it-IT" w:bidi="it-IT"/>
        </w:rPr>
        <w:t>Cerca</w:t>
      </w:r>
      <w:r w:rsidRPr="00C232CB">
        <w:rPr>
          <w:rFonts w:ascii="Arial" w:hAnsi="Arial" w:cs="Arial"/>
          <w:lang w:val="it-IT" w:bidi="it-IT"/>
        </w:rPr>
        <w:t xml:space="preserve"> e </w:t>
      </w:r>
      <w:r w:rsidRPr="00C232CB">
        <w:rPr>
          <w:rStyle w:val="UI"/>
          <w:rFonts w:ascii="Arial" w:hAnsi="Arial" w:cs="Arial"/>
          <w:lang w:val="it-IT" w:bidi="it-IT"/>
        </w:rPr>
        <w:t>Trova</w:t>
      </w:r>
      <w:r w:rsidRPr="00C232CB">
        <w:rPr>
          <w:rFonts w:ascii="Arial" w:hAnsi="Arial" w:cs="Arial"/>
          <w:lang w:val="it-IT" w:bidi="it-IT"/>
        </w:rPr>
        <w:t xml:space="preserve"> sulla barra degli strumenti di Operations Manager. Per altre informazioni, vedere l'articolo "</w:t>
      </w:r>
      <w:hyperlink r:id="rId54" w:history="1">
        <w:r w:rsidR="00D057C4" w:rsidRPr="00C232CB">
          <w:rPr>
            <w:rStyle w:val="Hyperlink"/>
            <w:rFonts w:ascii="Arial" w:hAnsi="Arial" w:cs="Arial"/>
            <w:szCs w:val="20"/>
            <w:lang w:val="it-IT" w:bidi="it-IT"/>
          </w:rPr>
          <w:t>Ricerca di dati e oggetti nelle console di Operations Manager</w:t>
        </w:r>
      </w:hyperlink>
      <w:r w:rsidRPr="00C232CB">
        <w:rPr>
          <w:rFonts w:ascii="Arial" w:hAnsi="Arial" w:cs="Arial"/>
          <w:lang w:val="it-IT" w:bidi="it-IT"/>
        </w:rPr>
        <w:t>" nella Guida di Operations Manager.</w:t>
      </w:r>
    </w:p>
    <w:p w14:paraId="2F7FCEA8" w14:textId="54C2FA25" w:rsidR="00745BFA" w:rsidRPr="00C232CB" w:rsidRDefault="00745BFA" w:rsidP="00387C76">
      <w:pPr>
        <w:pStyle w:val="Heading3"/>
        <w:rPr>
          <w:rFonts w:ascii="Arial" w:hAnsi="Arial" w:cs="Arial"/>
        </w:rPr>
      </w:pPr>
      <w:bookmarkStart w:id="95" w:name="_Toc469572133"/>
      <w:r w:rsidRPr="00C232CB">
        <w:rPr>
          <w:rFonts w:ascii="Arial" w:hAnsi="Arial" w:cs="Arial"/>
          <w:lang w:val="it-IT" w:bidi="it-IT"/>
        </w:rPr>
        <w:t>Dashboard</w:t>
      </w:r>
      <w:bookmarkEnd w:id="95"/>
    </w:p>
    <w:p w14:paraId="6A073CA0" w14:textId="4DF3C0FE" w:rsidR="00567E6F" w:rsidRPr="00C232CB" w:rsidRDefault="0028645B" w:rsidP="00567E6F">
      <w:pPr>
        <w:rPr>
          <w:rFonts w:ascii="Arial" w:hAnsi="Arial" w:cs="Arial"/>
        </w:rPr>
      </w:pPr>
      <w:r w:rsidRPr="00C232CB">
        <w:rPr>
          <w:rFonts w:ascii="Arial" w:hAnsi="Arial" w:cs="Arial"/>
          <w:lang w:val="it-IT" w:bidi="it-IT"/>
        </w:rPr>
        <w:t>Questo Management Pack include un set di dashboard avanzati che offrono informazioni dettagliate sulla replica di SQL Server 2016. Ogni dashboard ha un proprio widget di navigazione (nella parte più a sinistra) che può essere usato per cambiare il contesto di presentazione corrente, ad esempio le informazioni visualizzate da altri widget dipendono dall'oggetto selezionato nel widget di navigazione.</w:t>
      </w:r>
    </w:p>
    <w:p w14:paraId="32ADB399" w14:textId="4FE8ED27" w:rsidR="00567E6F" w:rsidRPr="00C232CB" w:rsidRDefault="002F67CA" w:rsidP="00567E6F">
      <w:pPr>
        <w:pStyle w:val="AlertLabel"/>
        <w:framePr w:wrap="notBeside"/>
        <w:rPr>
          <w:rFonts w:ascii="Arial" w:hAnsi="Arial" w:cs="Arial"/>
        </w:rPr>
      </w:pPr>
      <w:r w:rsidRPr="00C232CB">
        <w:rPr>
          <w:rFonts w:ascii="Arial" w:hAnsi="Arial" w:cs="Arial"/>
          <w:noProof/>
        </w:rPr>
        <w:drawing>
          <wp:inline distT="0" distB="0" distL="0" distR="0" wp14:anchorId="305939B2" wp14:editId="73D5108D">
            <wp:extent cx="228600" cy="1524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567E6F" w:rsidRPr="00C232CB">
        <w:rPr>
          <w:rFonts w:ascii="Arial" w:hAnsi="Arial" w:cs="Arial"/>
          <w:lang w:val="it-IT" w:bidi="it-IT"/>
        </w:rPr>
        <w:t xml:space="preserve">Nota </w:t>
      </w:r>
    </w:p>
    <w:p w14:paraId="4CCFB685" w14:textId="56284F37" w:rsidR="00567E6F" w:rsidRPr="00C232CB" w:rsidRDefault="000100CD" w:rsidP="00567E6F">
      <w:pPr>
        <w:pStyle w:val="AlertText"/>
        <w:rPr>
          <w:rFonts w:ascii="Arial" w:hAnsi="Arial" w:cs="Arial"/>
        </w:rPr>
      </w:pPr>
      <w:r w:rsidRPr="00C232CB">
        <w:rPr>
          <w:rFonts w:ascii="Arial" w:hAnsi="Arial" w:cs="Arial"/>
          <w:lang w:val="it-IT" w:bidi="it-IT"/>
        </w:rPr>
        <w:t>I dashboard di replica offrono tre impostazioni di personalizzazione:</w:t>
      </w:r>
    </w:p>
    <w:p w14:paraId="4F3A1A44" w14:textId="77777777" w:rsidR="0075307B" w:rsidRPr="00C232CB" w:rsidRDefault="0075307B" w:rsidP="00CE322B">
      <w:pPr>
        <w:pStyle w:val="ListParagraph"/>
        <w:numPr>
          <w:ilvl w:val="0"/>
          <w:numId w:val="30"/>
        </w:numPr>
        <w:spacing w:after="0" w:line="240" w:lineRule="auto"/>
        <w:jc w:val="both"/>
        <w:rPr>
          <w:rFonts w:ascii="Arial" w:hAnsi="Arial" w:cs="Arial"/>
        </w:rPr>
      </w:pPr>
      <w:r w:rsidRPr="00C232CB">
        <w:rPr>
          <w:rFonts w:ascii="Arial" w:hAnsi="Arial" w:cs="Arial"/>
          <w:lang w:val="it-IT" w:bidi="it-IT"/>
        </w:rPr>
        <w:t>"Frequenza di aggiornamento": questa impostazione definisce la frequenza con cui il dashboard aggiorna i dati in un client. L'impostazione non modifica la frequenza con cui le metriche vengono effettivamente raccolte in un server.</w:t>
      </w:r>
    </w:p>
    <w:p w14:paraId="030E707C" w14:textId="77777777" w:rsidR="0075307B" w:rsidRPr="00C232CB" w:rsidRDefault="0075307B" w:rsidP="00CE322B">
      <w:pPr>
        <w:pStyle w:val="ListParagraph"/>
        <w:numPr>
          <w:ilvl w:val="0"/>
          <w:numId w:val="30"/>
        </w:numPr>
        <w:spacing w:after="0" w:line="240" w:lineRule="auto"/>
        <w:jc w:val="both"/>
        <w:rPr>
          <w:rFonts w:ascii="Arial" w:hAnsi="Arial" w:cs="Arial"/>
        </w:rPr>
      </w:pPr>
      <w:r w:rsidRPr="00C232CB">
        <w:rPr>
          <w:rFonts w:ascii="Arial" w:hAnsi="Arial" w:cs="Arial"/>
          <w:lang w:val="it-IT" w:bidi="it-IT"/>
        </w:rPr>
        <w:t>"Intervallo di tempo:" questa impostazione definisce il periodo in cui vengono visualizzati i dati. Il widget delle prestazioni nella vista "Istanza" dipende da questa impostazione.</w:t>
      </w:r>
    </w:p>
    <w:p w14:paraId="5770F54D" w14:textId="0283AAF8" w:rsidR="0075307B" w:rsidRPr="00C232CB" w:rsidRDefault="0075307B" w:rsidP="00CE322B">
      <w:pPr>
        <w:pStyle w:val="ListParagraph"/>
        <w:numPr>
          <w:ilvl w:val="0"/>
          <w:numId w:val="30"/>
        </w:numPr>
        <w:spacing w:after="0" w:line="240" w:lineRule="auto"/>
        <w:jc w:val="both"/>
        <w:rPr>
          <w:rFonts w:ascii="Arial" w:hAnsi="Arial" w:cs="Arial"/>
        </w:rPr>
      </w:pPr>
      <w:r w:rsidRPr="00C232CB">
        <w:rPr>
          <w:rFonts w:ascii="Arial" w:hAnsi="Arial" w:cs="Arial"/>
          <w:lang w:val="it-IT" w:bidi="it-IT"/>
        </w:rPr>
        <w:lastRenderedPageBreak/>
        <w:t>"Colore di sfondo": consente di modificare il colore di sfondo per tutte le viste.</w:t>
      </w:r>
    </w:p>
    <w:p w14:paraId="1042A0FF" w14:textId="77777777" w:rsidR="0075307B" w:rsidRPr="00C232CB" w:rsidRDefault="0075307B" w:rsidP="0075307B">
      <w:pPr>
        <w:rPr>
          <w:rFonts w:ascii="Arial" w:hAnsi="Arial" w:cs="Arial"/>
          <w:b/>
        </w:rPr>
      </w:pPr>
    </w:p>
    <w:p w14:paraId="79027DEF" w14:textId="1EB72558" w:rsidR="00257503" w:rsidRPr="00C232CB" w:rsidRDefault="00257503" w:rsidP="0075307B">
      <w:pPr>
        <w:rPr>
          <w:rFonts w:ascii="Arial" w:hAnsi="Arial" w:cs="Arial"/>
        </w:rPr>
      </w:pPr>
      <w:r w:rsidRPr="00C232CB">
        <w:rPr>
          <w:rFonts w:ascii="Arial" w:hAnsi="Arial" w:cs="Arial"/>
          <w:noProof/>
        </w:rPr>
        <w:drawing>
          <wp:inline distT="0" distB="0" distL="0" distR="0" wp14:anchorId="79B030FA" wp14:editId="7753DFD4">
            <wp:extent cx="228600" cy="1524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C232CB">
        <w:rPr>
          <w:rFonts w:ascii="Arial" w:hAnsi="Arial" w:cs="Arial"/>
          <w:b/>
          <w:lang w:val="it-IT" w:bidi="it-IT"/>
        </w:rPr>
        <w:t xml:space="preserve">Nota </w:t>
      </w:r>
    </w:p>
    <w:p w14:paraId="6FA62A5D" w14:textId="77777777" w:rsidR="00257503" w:rsidRPr="00C232CB" w:rsidRDefault="00257503" w:rsidP="00257503">
      <w:pPr>
        <w:pStyle w:val="AlertText"/>
        <w:rPr>
          <w:rFonts w:ascii="Arial" w:hAnsi="Arial" w:cs="Arial"/>
        </w:rPr>
      </w:pPr>
      <w:r w:rsidRPr="00C232CB">
        <w:rPr>
          <w:rFonts w:ascii="Arial" w:hAnsi="Arial" w:cs="Arial"/>
          <w:lang w:val="it-IT" w:bidi="it-IT"/>
        </w:rPr>
        <w:t xml:space="preserve">Usare il pulsante di menu </w:t>
      </w:r>
      <w:r w:rsidRPr="00C232CB">
        <w:rPr>
          <w:rFonts w:ascii="Arial" w:hAnsi="Arial" w:cs="Arial"/>
          <w:noProof/>
        </w:rPr>
        <w:drawing>
          <wp:inline distT="0" distB="0" distL="0" distR="0" wp14:anchorId="67BEAF57" wp14:editId="19598908">
            <wp:extent cx="135255" cy="1352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232CB">
        <w:rPr>
          <w:rFonts w:ascii="Arial" w:hAnsi="Arial" w:cs="Arial"/>
          <w:lang w:val="it-IT" w:bidi="it-IT"/>
        </w:rPr>
        <w:t xml:space="preserve"> del dashboard del data center o di un gruppo per aggiungere un gruppo o un riquadro.</w:t>
      </w:r>
    </w:p>
    <w:p w14:paraId="54B42B65" w14:textId="77777777" w:rsidR="00257503" w:rsidRPr="00C232CB" w:rsidRDefault="00257503" w:rsidP="00257503">
      <w:pPr>
        <w:pStyle w:val="AlertLabel"/>
        <w:framePr w:wrap="notBeside"/>
        <w:rPr>
          <w:rFonts w:ascii="Arial" w:hAnsi="Arial" w:cs="Arial"/>
        </w:rPr>
      </w:pPr>
      <w:r w:rsidRPr="00C232CB">
        <w:rPr>
          <w:rFonts w:ascii="Arial" w:hAnsi="Arial" w:cs="Arial"/>
          <w:noProof/>
        </w:rPr>
        <w:drawing>
          <wp:inline distT="0" distB="0" distL="0" distR="0" wp14:anchorId="1AEAA504" wp14:editId="36C94B44">
            <wp:extent cx="228600" cy="1524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C232CB">
        <w:rPr>
          <w:rFonts w:ascii="Arial" w:hAnsi="Arial" w:cs="Arial"/>
          <w:lang w:val="it-IT" w:bidi="it-IT"/>
        </w:rPr>
        <w:t xml:space="preserve">Nota </w:t>
      </w:r>
    </w:p>
    <w:p w14:paraId="1EF1940A" w14:textId="77777777" w:rsidR="00257503" w:rsidRPr="00C232CB" w:rsidRDefault="00257503" w:rsidP="00257503">
      <w:pPr>
        <w:pStyle w:val="AlertText"/>
        <w:rPr>
          <w:rFonts w:ascii="Arial" w:hAnsi="Arial" w:cs="Arial"/>
        </w:rPr>
      </w:pPr>
      <w:r w:rsidRPr="00C232CB">
        <w:rPr>
          <w:rFonts w:ascii="Arial" w:hAnsi="Arial" w:cs="Arial"/>
          <w:lang w:val="it-IT" w:bidi="it-IT"/>
        </w:rPr>
        <w:t>Per eliminare o modificare un riquadro, è sufficiente fare clic sul riquadro e selezionare l'azione necessaria.</w:t>
      </w:r>
    </w:p>
    <w:p w14:paraId="34C90F03" w14:textId="77777777" w:rsidR="00257503" w:rsidRPr="00C232CB" w:rsidRDefault="00257503" w:rsidP="00257503">
      <w:pPr>
        <w:pStyle w:val="AlertLabel"/>
        <w:framePr w:wrap="notBeside"/>
        <w:rPr>
          <w:rFonts w:ascii="Arial" w:hAnsi="Arial" w:cs="Arial"/>
        </w:rPr>
      </w:pPr>
      <w:r w:rsidRPr="00C232CB">
        <w:rPr>
          <w:rFonts w:ascii="Arial" w:hAnsi="Arial" w:cs="Arial"/>
          <w:noProof/>
        </w:rPr>
        <w:drawing>
          <wp:inline distT="0" distB="0" distL="0" distR="0" wp14:anchorId="63594E1C" wp14:editId="74168347">
            <wp:extent cx="228600" cy="15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C232CB">
        <w:rPr>
          <w:rFonts w:ascii="Arial" w:hAnsi="Arial" w:cs="Arial"/>
          <w:lang w:val="it-IT" w:bidi="it-IT"/>
        </w:rPr>
        <w:t xml:space="preserve">Nota </w:t>
      </w:r>
    </w:p>
    <w:p w14:paraId="2051B597" w14:textId="77777777" w:rsidR="00257503" w:rsidRPr="00C232CB" w:rsidRDefault="00257503" w:rsidP="00257503">
      <w:pPr>
        <w:pStyle w:val="AlertText"/>
        <w:rPr>
          <w:rFonts w:ascii="Arial" w:hAnsi="Arial" w:cs="Arial"/>
        </w:rPr>
      </w:pPr>
      <w:r w:rsidRPr="00C232CB">
        <w:rPr>
          <w:rFonts w:ascii="Arial" w:hAnsi="Arial" w:cs="Arial"/>
          <w:lang w:val="it-IT" w:bidi="it-IT"/>
        </w:rPr>
        <w:t>Le impostazioni di colore di sfondo, intervallo di tempo e frequenza di aggiornamento vengono applicate al dashboard del data center e a tutti i dashboard dell'istanza e possono essere impostate dal menu del dashboard del data center.</w:t>
      </w:r>
    </w:p>
    <w:p w14:paraId="4FE9909A" w14:textId="35B481D9" w:rsidR="00B570FB" w:rsidRPr="00C232CB" w:rsidRDefault="00B570FB" w:rsidP="0075307B">
      <w:pPr>
        <w:pStyle w:val="AlertText"/>
        <w:ind w:left="0"/>
        <w:rPr>
          <w:rFonts w:ascii="Arial" w:hAnsi="Arial" w:cs="Arial"/>
        </w:rPr>
      </w:pPr>
      <w:r w:rsidRPr="00C232CB">
        <w:rPr>
          <w:rFonts w:ascii="Arial" w:hAnsi="Arial" w:cs="Arial"/>
          <w:lang w:val="it-IT" w:bidi="it-IT"/>
        </w:rPr>
        <w:t>Per altre informazioni, vedere la Guida del Management Pack di Microsoft System Center per i dashboard di Microsoft SQL Server</w:t>
      </w:r>
    </w:p>
    <w:p w14:paraId="2F627B74" w14:textId="65BE27F7" w:rsidR="00B219EB" w:rsidRPr="00C232CB" w:rsidRDefault="00142B79" w:rsidP="0075307B">
      <w:pPr>
        <w:pStyle w:val="Heading4"/>
        <w:rPr>
          <w:rFonts w:ascii="Arial" w:hAnsi="Arial" w:cs="Arial"/>
        </w:rPr>
      </w:pPr>
      <w:bookmarkStart w:id="96" w:name="_Toc469572134"/>
      <w:r w:rsidRPr="00C232CB">
        <w:rPr>
          <w:rFonts w:ascii="Arial" w:hAnsi="Arial" w:cs="Arial"/>
          <w:lang w:val="it-IT" w:bidi="it-IT"/>
        </w:rPr>
        <w:t>Dashboard del data center di livello superiore per la replica</w:t>
      </w:r>
      <w:bookmarkEnd w:id="96"/>
    </w:p>
    <w:p w14:paraId="0BAFF1CF" w14:textId="025FCEB9" w:rsidR="00B219EB" w:rsidRPr="00C232CB" w:rsidRDefault="00B219EB" w:rsidP="0075307B">
      <w:pPr>
        <w:rPr>
          <w:rFonts w:ascii="Arial" w:hAnsi="Arial" w:cs="Arial"/>
        </w:rPr>
      </w:pPr>
      <w:r w:rsidRPr="00C232CB">
        <w:rPr>
          <w:rFonts w:ascii="Arial" w:hAnsi="Arial" w:cs="Arial"/>
          <w:lang w:val="it-IT" w:bidi="it-IT"/>
        </w:rPr>
        <w:t xml:space="preserve">Il dashboard del data center di livello superiore è il dashboard principale per la replica di SQL Server. Questo dashboard contiene un solo gruppo per impostazione predefinita: Integrità del database di replica di SQL Server. </w:t>
      </w:r>
    </w:p>
    <w:p w14:paraId="2F2175A4" w14:textId="1B3FA4A5" w:rsidR="00B219EB" w:rsidRPr="00C232CB" w:rsidRDefault="00B219EB" w:rsidP="0075307B">
      <w:pPr>
        <w:rPr>
          <w:rFonts w:ascii="Arial" w:hAnsi="Arial" w:cs="Arial"/>
        </w:rPr>
      </w:pPr>
      <w:r w:rsidRPr="00C232CB">
        <w:rPr>
          <w:rFonts w:ascii="Arial" w:hAnsi="Arial" w:cs="Arial"/>
          <w:lang w:val="it-IT" w:bidi="it-IT"/>
        </w:rPr>
        <w:t xml:space="preserve">Questa classe è un'applicazione dinamica usata per raggruppare i server di pubblicazione, i server di distribuzione e i sottoscrittori collegati con un preciso database pubblicato. </w:t>
      </w:r>
    </w:p>
    <w:p w14:paraId="4614A34A" w14:textId="18A1F3B9" w:rsidR="00B219EB" w:rsidRPr="00C232CB" w:rsidRDefault="001B6A26" w:rsidP="0075307B">
      <w:pPr>
        <w:rPr>
          <w:rFonts w:ascii="Arial" w:hAnsi="Arial" w:cs="Arial"/>
        </w:rPr>
      </w:pPr>
      <w:r w:rsidRPr="00C232CB">
        <w:rPr>
          <w:rFonts w:ascii="Arial" w:hAnsi="Arial" w:cs="Arial"/>
          <w:lang w:val="it-IT" w:bidi="it-IT"/>
        </w:rPr>
        <w:t>Il riquadro del gruppo compresso è costituito da due parti: nella parte sinistra è visualizzato il numero di oggetti con lo stato più critico. La parte destra del widget indica il numero di avvisi con il livello più alto di gravità.</w:t>
      </w:r>
    </w:p>
    <w:p w14:paraId="35B9C40C" w14:textId="660A49DD" w:rsidR="00B219EB" w:rsidRPr="00C232CB" w:rsidRDefault="0040258F" w:rsidP="0075307B">
      <w:pPr>
        <w:rPr>
          <w:rFonts w:ascii="Arial" w:hAnsi="Arial" w:cs="Arial"/>
        </w:rPr>
      </w:pPr>
      <w:r w:rsidRPr="00C232CB">
        <w:rPr>
          <w:rFonts w:ascii="Arial" w:hAnsi="Arial" w:cs="Arial"/>
          <w:noProof/>
        </w:rPr>
        <w:drawing>
          <wp:inline distT="0" distB="0" distL="0" distR="0" wp14:anchorId="33C08D29" wp14:editId="11493EA9">
            <wp:extent cx="5486400" cy="1691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5486400" cy="1691640"/>
                    </a:xfrm>
                    <a:prstGeom prst="rect">
                      <a:avLst/>
                    </a:prstGeom>
                  </pic:spPr>
                </pic:pic>
              </a:graphicData>
            </a:graphic>
          </wp:inline>
        </w:drawing>
      </w:r>
    </w:p>
    <w:p w14:paraId="6E35FEEA" w14:textId="180FB183" w:rsidR="00B219EB" w:rsidRPr="00C232CB" w:rsidRDefault="00142B79" w:rsidP="0075307B">
      <w:pPr>
        <w:pStyle w:val="Heading4"/>
        <w:rPr>
          <w:rFonts w:ascii="Arial" w:hAnsi="Arial" w:cs="Arial"/>
        </w:rPr>
      </w:pPr>
      <w:bookmarkStart w:id="97" w:name="_Toc469572135"/>
      <w:r w:rsidRPr="00C232CB">
        <w:rPr>
          <w:rFonts w:ascii="Arial" w:hAnsi="Arial" w:cs="Arial"/>
          <w:lang w:val="it-IT" w:bidi="it-IT"/>
        </w:rPr>
        <w:lastRenderedPageBreak/>
        <w:t>Dashboard del data center per i componenti di replica</w:t>
      </w:r>
      <w:bookmarkEnd w:id="97"/>
    </w:p>
    <w:p w14:paraId="3852C05C" w14:textId="00746024" w:rsidR="00B219EB" w:rsidRPr="00C232CB" w:rsidRDefault="00B219EB" w:rsidP="0075307B">
      <w:pPr>
        <w:rPr>
          <w:rFonts w:ascii="Arial" w:hAnsi="Arial" w:cs="Arial"/>
        </w:rPr>
      </w:pPr>
      <w:r w:rsidRPr="00C232CB">
        <w:rPr>
          <w:rFonts w:ascii="Arial" w:hAnsi="Arial" w:cs="Arial"/>
          <w:lang w:val="it-IT" w:bidi="it-IT"/>
        </w:rPr>
        <w:t>Il dashboard del data center per i componenti di replica è un dashboard per la replica di SQL Server indipendente dalla versione. È più dettagliato rispetto al dashboard di livello superiore e contiene quattro gruppi per impostazione predefinita: integrità del database di replica, server di distribuzione, server di pubblicazione e sottoscrittori.</w:t>
      </w:r>
    </w:p>
    <w:p w14:paraId="0608E373" w14:textId="5F4C9B6A" w:rsidR="00B219EB" w:rsidRPr="00C232CB" w:rsidRDefault="008D01E9" w:rsidP="0075307B">
      <w:pPr>
        <w:rPr>
          <w:rFonts w:ascii="Arial" w:hAnsi="Arial" w:cs="Arial"/>
        </w:rPr>
      </w:pPr>
      <w:r w:rsidRPr="00C232CB">
        <w:rPr>
          <w:rFonts w:ascii="Arial" w:hAnsi="Arial" w:cs="Arial"/>
          <w:noProof/>
        </w:rPr>
        <w:drawing>
          <wp:inline distT="0" distB="0" distL="0" distR="0" wp14:anchorId="18F30CB3" wp14:editId="2F408600">
            <wp:extent cx="5486400" cy="12096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5486400" cy="1209675"/>
                    </a:xfrm>
                    <a:prstGeom prst="rect">
                      <a:avLst/>
                    </a:prstGeom>
                  </pic:spPr>
                </pic:pic>
              </a:graphicData>
            </a:graphic>
          </wp:inline>
        </w:drawing>
      </w:r>
    </w:p>
    <w:p w14:paraId="59AA685B" w14:textId="25D581FD" w:rsidR="00B219EB" w:rsidRPr="00C232CB" w:rsidRDefault="00142B79" w:rsidP="0075307B">
      <w:pPr>
        <w:pStyle w:val="Heading4"/>
        <w:rPr>
          <w:rFonts w:ascii="Arial" w:hAnsi="Arial" w:cs="Arial"/>
        </w:rPr>
      </w:pPr>
      <w:bookmarkStart w:id="98" w:name="_Toc469572136"/>
      <w:r w:rsidRPr="00C232CB">
        <w:rPr>
          <w:rFonts w:ascii="Arial" w:hAnsi="Arial" w:cs="Arial"/>
          <w:lang w:val="it-IT" w:bidi="it-IT"/>
        </w:rPr>
        <w:t>Dashboard del centro dati per la replica di SQL Server 2016</w:t>
      </w:r>
      <w:bookmarkEnd w:id="98"/>
    </w:p>
    <w:p w14:paraId="78FA7560" w14:textId="24A0C49C" w:rsidR="00B219EB" w:rsidRPr="00C232CB" w:rsidRDefault="00612AF3" w:rsidP="0075307B">
      <w:pPr>
        <w:pStyle w:val="AlertText"/>
        <w:ind w:left="0"/>
        <w:rPr>
          <w:rFonts w:ascii="Arial" w:hAnsi="Arial" w:cs="Arial"/>
        </w:rPr>
      </w:pPr>
      <w:r w:rsidRPr="00C232CB">
        <w:rPr>
          <w:rFonts w:ascii="Arial" w:hAnsi="Arial" w:cs="Arial"/>
          <w:lang w:val="it-IT" w:bidi="it-IT"/>
        </w:rPr>
        <w:t>Il dashboard del centro dati per la replica di SQL Server 2016 è un dashboard specifico per la replica di SQL Server 2016. Per impostazione predefinita, contiene un solo gruppo di replica di SQL Server 2016 che include tutti i server di distribuzione, i server di pubblicazione e i sottoscrittori di SQL Server 2016.</w:t>
      </w:r>
    </w:p>
    <w:p w14:paraId="05DAA675" w14:textId="33DC395F" w:rsidR="00612AF3" w:rsidRPr="00C232CB" w:rsidRDefault="00287F04" w:rsidP="0075307B">
      <w:pPr>
        <w:pStyle w:val="AlertText"/>
        <w:ind w:left="0"/>
        <w:rPr>
          <w:rFonts w:ascii="Arial" w:hAnsi="Arial" w:cs="Arial"/>
        </w:rPr>
      </w:pPr>
      <w:r w:rsidRPr="00C232CB">
        <w:rPr>
          <w:rFonts w:ascii="Arial" w:hAnsi="Arial" w:cs="Arial"/>
          <w:noProof/>
        </w:rPr>
        <w:drawing>
          <wp:inline distT="0" distB="0" distL="0" distR="0" wp14:anchorId="2291BEC4" wp14:editId="30DF332F">
            <wp:extent cx="5486400" cy="1230630"/>
            <wp:effectExtent l="0" t="0" r="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5486400" cy="1230630"/>
                    </a:xfrm>
                    <a:prstGeom prst="rect">
                      <a:avLst/>
                    </a:prstGeom>
                  </pic:spPr>
                </pic:pic>
              </a:graphicData>
            </a:graphic>
          </wp:inline>
        </w:drawing>
      </w:r>
    </w:p>
    <w:p w14:paraId="5527DE85" w14:textId="77777777" w:rsidR="003B3ECC" w:rsidRPr="00C232CB" w:rsidRDefault="003B3ECC" w:rsidP="00E43C80">
      <w:pPr>
        <w:pStyle w:val="Heading2"/>
        <w:rPr>
          <w:rFonts w:ascii="Arial" w:hAnsi="Arial" w:cs="Arial"/>
        </w:rPr>
      </w:pPr>
      <w:bookmarkStart w:id="99" w:name="_Toc469572137"/>
      <w:r w:rsidRPr="00C232CB">
        <w:rPr>
          <w:rFonts w:ascii="Arial" w:hAnsi="Arial" w:cs="Arial"/>
          <w:lang w:val="it-IT" w:bidi="it-IT"/>
        </w:rPr>
        <w:t>Collegamenti</w:t>
      </w:r>
      <w:bookmarkStart w:id="100" w:name="z875296f2d58e4444bc3f0350fcd3e7ff"/>
      <w:bookmarkEnd w:id="99"/>
      <w:bookmarkEnd w:id="100"/>
    </w:p>
    <w:p w14:paraId="4F5F65CB" w14:textId="23760786" w:rsidR="00740909" w:rsidRPr="00C232CB" w:rsidRDefault="00740909" w:rsidP="00740909">
      <w:pPr>
        <w:rPr>
          <w:rFonts w:ascii="Arial" w:hAnsi="Arial" w:cs="Arial"/>
        </w:rPr>
      </w:pPr>
      <w:r w:rsidRPr="00C232CB">
        <w:rPr>
          <w:rFonts w:ascii="Arial" w:hAnsi="Arial" w:cs="Arial"/>
          <w:lang w:val="it-IT" w:bidi="it-IT"/>
        </w:rPr>
        <w:t>I collegamenti seguenti consentono di accedere a informazioni sulle attività comuni associate ai Management Pack di System Center:</w:t>
      </w:r>
    </w:p>
    <w:p w14:paraId="19D10F2A" w14:textId="5C936835" w:rsidR="00740909" w:rsidRPr="00C232CB" w:rsidRDefault="003A1B3C" w:rsidP="00CE322B">
      <w:pPr>
        <w:pStyle w:val="BulletedList1"/>
        <w:numPr>
          <w:ilvl w:val="0"/>
          <w:numId w:val="22"/>
        </w:numPr>
        <w:tabs>
          <w:tab w:val="left" w:pos="360"/>
        </w:tabs>
        <w:spacing w:line="260" w:lineRule="exact"/>
        <w:rPr>
          <w:rFonts w:ascii="Arial" w:hAnsi="Arial" w:cs="Arial"/>
        </w:rPr>
      </w:pPr>
      <w:hyperlink r:id="rId59" w:history="1">
        <w:r w:rsidR="00740909" w:rsidRPr="00C232CB">
          <w:rPr>
            <w:rStyle w:val="Hyperlink"/>
            <w:rFonts w:ascii="Arial" w:hAnsi="Arial" w:cs="Arial"/>
            <w:lang w:val="it-IT" w:bidi="it-IT"/>
          </w:rPr>
          <w:t>Ciclo di vita dei Management Pack</w:t>
        </w:r>
      </w:hyperlink>
      <w:r w:rsidR="00740909" w:rsidRPr="00C232CB">
        <w:rPr>
          <w:rFonts w:ascii="Arial" w:hAnsi="Arial" w:cs="Arial"/>
          <w:lang w:val="it-IT" w:bidi="it-IT"/>
        </w:rPr>
        <w:t xml:space="preserve"> </w:t>
      </w:r>
    </w:p>
    <w:p w14:paraId="043F7FC0" w14:textId="1E11A467" w:rsidR="00740909" w:rsidRPr="00C232CB" w:rsidRDefault="003A1B3C" w:rsidP="00CE322B">
      <w:pPr>
        <w:pStyle w:val="BulletedList1"/>
        <w:numPr>
          <w:ilvl w:val="0"/>
          <w:numId w:val="22"/>
        </w:numPr>
        <w:tabs>
          <w:tab w:val="left" w:pos="360"/>
        </w:tabs>
        <w:spacing w:line="260" w:lineRule="exact"/>
        <w:rPr>
          <w:rFonts w:ascii="Arial" w:hAnsi="Arial" w:cs="Arial"/>
        </w:rPr>
      </w:pPr>
      <w:hyperlink r:id="rId60" w:history="1">
        <w:r w:rsidR="00740909" w:rsidRPr="00C232CB">
          <w:rPr>
            <w:rStyle w:val="Hyperlink"/>
            <w:rFonts w:ascii="Arial" w:hAnsi="Arial" w:cs="Arial"/>
            <w:lang w:val="it-IT" w:bidi="it-IT"/>
          </w:rPr>
          <w:t>Come importare un Management Pack di Operations Manager</w:t>
        </w:r>
      </w:hyperlink>
      <w:r w:rsidR="00740909" w:rsidRPr="00C232CB">
        <w:rPr>
          <w:rFonts w:ascii="Arial" w:hAnsi="Arial" w:cs="Arial"/>
          <w:lang w:val="it-IT" w:bidi="it-IT"/>
        </w:rPr>
        <w:t xml:space="preserve"> </w:t>
      </w:r>
    </w:p>
    <w:p w14:paraId="131492CA" w14:textId="25DCD385" w:rsidR="00740909" w:rsidRPr="00C232CB" w:rsidRDefault="003A1B3C" w:rsidP="00CE322B">
      <w:pPr>
        <w:pStyle w:val="BulletedList1"/>
        <w:numPr>
          <w:ilvl w:val="0"/>
          <w:numId w:val="22"/>
        </w:numPr>
        <w:tabs>
          <w:tab w:val="left" w:pos="360"/>
        </w:tabs>
        <w:spacing w:line="260" w:lineRule="exact"/>
        <w:rPr>
          <w:rFonts w:ascii="Arial" w:hAnsi="Arial" w:cs="Arial"/>
        </w:rPr>
      </w:pPr>
      <w:hyperlink r:id="rId61" w:history="1">
        <w:r w:rsidR="00740909" w:rsidRPr="00C232CB">
          <w:rPr>
            <w:rStyle w:val="Hyperlink"/>
            <w:rFonts w:ascii="Arial" w:hAnsi="Arial" w:cs="Arial"/>
            <w:szCs w:val="20"/>
            <w:lang w:val="it-IT" w:bidi="it-IT"/>
          </w:rPr>
          <w:t>Creazione di un Management Pack per gli override</w:t>
        </w:r>
      </w:hyperlink>
      <w:r w:rsidR="00740909" w:rsidRPr="00C232CB">
        <w:rPr>
          <w:rFonts w:ascii="Arial" w:hAnsi="Arial" w:cs="Arial"/>
          <w:lang w:val="it-IT" w:bidi="it-IT"/>
        </w:rPr>
        <w:t xml:space="preserve"> </w:t>
      </w:r>
    </w:p>
    <w:p w14:paraId="174FFF0A" w14:textId="23AB4F76" w:rsidR="00740909" w:rsidRPr="00C232CB" w:rsidRDefault="003A1B3C" w:rsidP="00CE322B">
      <w:pPr>
        <w:pStyle w:val="BulletedList1"/>
        <w:numPr>
          <w:ilvl w:val="0"/>
          <w:numId w:val="22"/>
        </w:numPr>
        <w:tabs>
          <w:tab w:val="left" w:pos="360"/>
        </w:tabs>
        <w:spacing w:line="260" w:lineRule="exact"/>
        <w:rPr>
          <w:rFonts w:ascii="Arial" w:hAnsi="Arial" w:cs="Arial"/>
        </w:rPr>
      </w:pPr>
      <w:hyperlink r:id="rId62" w:history="1">
        <w:r w:rsidR="00740909" w:rsidRPr="00C232CB">
          <w:rPr>
            <w:rStyle w:val="Hyperlink"/>
            <w:rFonts w:ascii="Arial" w:hAnsi="Arial" w:cs="Arial"/>
            <w:szCs w:val="20"/>
            <w:lang w:val="it-IT" w:bidi="it-IT"/>
          </w:rPr>
          <w:t>Gestione di account e profili RunAs</w:t>
        </w:r>
      </w:hyperlink>
      <w:r w:rsidR="00740909" w:rsidRPr="00C232CB">
        <w:rPr>
          <w:rFonts w:ascii="Arial" w:hAnsi="Arial" w:cs="Arial"/>
          <w:lang w:val="it-IT" w:bidi="it-IT"/>
        </w:rPr>
        <w:t xml:space="preserve"> </w:t>
      </w:r>
    </w:p>
    <w:p w14:paraId="72F7EA30" w14:textId="7E1439E8" w:rsidR="00740909" w:rsidRPr="00C232CB" w:rsidRDefault="003A1B3C" w:rsidP="00CE322B">
      <w:pPr>
        <w:pStyle w:val="BulletedList1"/>
        <w:numPr>
          <w:ilvl w:val="0"/>
          <w:numId w:val="22"/>
        </w:numPr>
        <w:tabs>
          <w:tab w:val="left" w:pos="360"/>
        </w:tabs>
        <w:spacing w:line="260" w:lineRule="exact"/>
        <w:rPr>
          <w:rFonts w:ascii="Arial" w:hAnsi="Arial" w:cs="Arial"/>
        </w:rPr>
      </w:pPr>
      <w:hyperlink r:id="rId63" w:history="1">
        <w:r w:rsidR="00740909" w:rsidRPr="00C232CB">
          <w:rPr>
            <w:rStyle w:val="Hyperlink"/>
            <w:rFonts w:ascii="Arial" w:hAnsi="Arial" w:cs="Arial"/>
            <w:szCs w:val="20"/>
            <w:lang w:val="it-IT" w:bidi="it-IT"/>
          </w:rPr>
          <w:t>Come esportare un Management Pack di Operations Manager</w:t>
        </w:r>
      </w:hyperlink>
      <w:r w:rsidR="00740909" w:rsidRPr="00C232CB">
        <w:rPr>
          <w:rFonts w:ascii="Arial" w:hAnsi="Arial" w:cs="Arial"/>
          <w:lang w:val="it-IT" w:bidi="it-IT"/>
        </w:rPr>
        <w:t xml:space="preserve"> </w:t>
      </w:r>
    </w:p>
    <w:p w14:paraId="2BE01F30" w14:textId="68FE6387" w:rsidR="00740909" w:rsidRPr="00C232CB" w:rsidRDefault="003A1B3C" w:rsidP="00CE322B">
      <w:pPr>
        <w:pStyle w:val="BulletedList1"/>
        <w:numPr>
          <w:ilvl w:val="0"/>
          <w:numId w:val="22"/>
        </w:numPr>
        <w:tabs>
          <w:tab w:val="left" w:pos="360"/>
        </w:tabs>
        <w:spacing w:line="260" w:lineRule="exact"/>
        <w:rPr>
          <w:rFonts w:ascii="Arial" w:hAnsi="Arial" w:cs="Arial"/>
        </w:rPr>
      </w:pPr>
      <w:hyperlink r:id="rId64" w:history="1">
        <w:r w:rsidR="00740909" w:rsidRPr="00C232CB">
          <w:rPr>
            <w:rStyle w:val="Hyperlink"/>
            <w:rFonts w:ascii="Arial" w:hAnsi="Arial" w:cs="Arial"/>
            <w:szCs w:val="20"/>
            <w:lang w:val="it-IT" w:bidi="it-IT"/>
          </w:rPr>
          <w:t>Come rimuovere un Management Pack di Operations Manager</w:t>
        </w:r>
      </w:hyperlink>
      <w:r w:rsidR="00740909" w:rsidRPr="00C232CB">
        <w:rPr>
          <w:rFonts w:ascii="Arial" w:hAnsi="Arial" w:cs="Arial"/>
          <w:lang w:val="it-IT" w:bidi="it-IT"/>
        </w:rPr>
        <w:t xml:space="preserve"> </w:t>
      </w:r>
    </w:p>
    <w:p w14:paraId="50192FB5" w14:textId="77777777" w:rsidR="00740909" w:rsidRPr="00C232CB" w:rsidRDefault="00740909" w:rsidP="00740909">
      <w:pPr>
        <w:pStyle w:val="BulletedList1"/>
        <w:numPr>
          <w:ilvl w:val="0"/>
          <w:numId w:val="0"/>
        </w:numPr>
        <w:tabs>
          <w:tab w:val="left" w:pos="360"/>
        </w:tabs>
        <w:spacing w:line="260" w:lineRule="exact"/>
        <w:ind w:left="360" w:hanging="360"/>
        <w:rPr>
          <w:rFonts w:ascii="Arial" w:hAnsi="Arial" w:cs="Arial"/>
        </w:rPr>
      </w:pPr>
    </w:p>
    <w:p w14:paraId="7148003A" w14:textId="023D21C4" w:rsidR="00740909" w:rsidRPr="00C232CB" w:rsidRDefault="00C2107A" w:rsidP="00740909">
      <w:pPr>
        <w:pStyle w:val="BulletedList1"/>
        <w:numPr>
          <w:ilvl w:val="0"/>
          <w:numId w:val="0"/>
        </w:numPr>
        <w:tabs>
          <w:tab w:val="left" w:pos="0"/>
        </w:tabs>
        <w:spacing w:line="260" w:lineRule="exact"/>
        <w:rPr>
          <w:rFonts w:ascii="Arial" w:hAnsi="Arial" w:cs="Arial"/>
        </w:rPr>
      </w:pPr>
      <w:r w:rsidRPr="00C232CB">
        <w:rPr>
          <w:rFonts w:ascii="Arial" w:hAnsi="Arial" w:cs="Arial"/>
          <w:lang w:val="it-IT" w:bidi="it-IT"/>
        </w:rPr>
        <w:lastRenderedPageBreak/>
        <w:t xml:space="preserve">Per la formazione gratuita su System Center Operations Manager, vedere il corso sul </w:t>
      </w:r>
      <w:hyperlink r:id="rId65" w:history="1">
        <w:r w:rsidR="00740909" w:rsidRPr="00C232CB">
          <w:rPr>
            <w:rStyle w:val="Hyperlink"/>
            <w:rFonts w:ascii="Arial" w:hAnsi="Arial" w:cs="Arial"/>
            <w:szCs w:val="20"/>
            <w:lang w:val="it-IT" w:bidi="it-IT"/>
          </w:rPr>
          <w:t>Management Pack di System Center Operations Manager 2012 R2</w:t>
        </w:r>
      </w:hyperlink>
      <w:r w:rsidRPr="00C232CB">
        <w:rPr>
          <w:rFonts w:ascii="Arial" w:hAnsi="Arial" w:cs="Arial"/>
          <w:lang w:val="it-IT" w:bidi="it-IT"/>
        </w:rPr>
        <w:t xml:space="preserve"> in Microsoft Virtual Academy (MVA).</w:t>
      </w:r>
    </w:p>
    <w:p w14:paraId="723DAA3A" w14:textId="7E450902" w:rsidR="00740909" w:rsidRPr="00C232CB" w:rsidRDefault="00740909" w:rsidP="00740909">
      <w:pPr>
        <w:rPr>
          <w:rFonts w:ascii="Arial" w:hAnsi="Arial" w:cs="Arial"/>
        </w:rPr>
      </w:pPr>
      <w:r w:rsidRPr="00C232CB">
        <w:rPr>
          <w:rFonts w:ascii="Arial" w:hAnsi="Arial" w:cs="Arial"/>
          <w:lang w:val="it-IT" w:bidi="it-IT"/>
        </w:rPr>
        <w:t xml:space="preserve">Per domande su Operations Manager e sui Management Pack, vedere il </w:t>
      </w:r>
      <w:hyperlink r:id="rId66" w:history="1">
        <w:r w:rsidRPr="00C232CB">
          <w:rPr>
            <w:rStyle w:val="Hyperlink"/>
            <w:rFonts w:ascii="Arial" w:hAnsi="Arial" w:cs="Arial"/>
            <w:lang w:val="it-IT" w:bidi="it-IT"/>
          </w:rPr>
          <w:t>forum della community di System Center Operations Manager</w:t>
        </w:r>
      </w:hyperlink>
      <w:r w:rsidRPr="00C232CB">
        <w:rPr>
          <w:rFonts w:ascii="Arial" w:hAnsi="Arial" w:cs="Arial"/>
          <w:lang w:val="it-IT" w:bidi="it-IT"/>
        </w:rPr>
        <w:t xml:space="preserve"> (http://go.microsoft.com/fwlink/?LinkID=179635).</w:t>
      </w:r>
    </w:p>
    <w:p w14:paraId="42B86855" w14:textId="77777777" w:rsidR="00740909" w:rsidRPr="00C232CB" w:rsidRDefault="00740909" w:rsidP="00740909">
      <w:pPr>
        <w:pStyle w:val="BulletedList1"/>
        <w:numPr>
          <w:ilvl w:val="0"/>
          <w:numId w:val="0"/>
        </w:numPr>
        <w:tabs>
          <w:tab w:val="left" w:pos="360"/>
        </w:tabs>
        <w:spacing w:line="260" w:lineRule="exact"/>
        <w:ind w:left="360" w:hanging="360"/>
        <w:rPr>
          <w:rFonts w:ascii="Arial" w:hAnsi="Arial" w:cs="Arial"/>
        </w:rPr>
      </w:pPr>
    </w:p>
    <w:p w14:paraId="3787690F" w14:textId="77777777" w:rsidR="00740909" w:rsidRPr="00C232CB" w:rsidRDefault="00740909" w:rsidP="00740909">
      <w:pPr>
        <w:pStyle w:val="AlertLabel"/>
        <w:framePr w:wrap="notBeside"/>
        <w:rPr>
          <w:rFonts w:ascii="Arial" w:hAnsi="Arial" w:cs="Arial"/>
        </w:rPr>
      </w:pPr>
      <w:r w:rsidRPr="00C232CB">
        <w:rPr>
          <w:rFonts w:ascii="Arial" w:hAnsi="Arial" w:cs="Arial"/>
          <w:noProof/>
        </w:rPr>
        <w:drawing>
          <wp:inline distT="0" distB="0" distL="0" distR="0" wp14:anchorId="1548D842" wp14:editId="269D112D">
            <wp:extent cx="228600" cy="1524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C232CB">
        <w:rPr>
          <w:rFonts w:ascii="Arial" w:hAnsi="Arial" w:cs="Arial"/>
          <w:lang w:val="it-IT" w:bidi="it-IT"/>
        </w:rPr>
        <w:t xml:space="preserve">Importante </w:t>
      </w:r>
    </w:p>
    <w:p w14:paraId="01E4511F" w14:textId="51216BA7" w:rsidR="00E065F8" w:rsidRPr="00C232CB" w:rsidRDefault="00740909" w:rsidP="00E065F8">
      <w:pPr>
        <w:pStyle w:val="AlertText"/>
        <w:rPr>
          <w:rFonts w:ascii="Arial" w:hAnsi="Arial" w:cs="Arial"/>
        </w:rPr>
      </w:pPr>
      <w:r w:rsidRPr="00C232CB">
        <w:rPr>
          <w:rFonts w:ascii="Arial" w:hAnsi="Arial" w:cs="Arial"/>
          <w:lang w:val="it-IT" w:bidi="it-IT"/>
        </w:rPr>
        <w:t>Tutte le informazioni e il contenuto dei siti non Microsoft sono forniti dal proprietario o dagli utenti del sito Web. Microsoft non fornisce alcuna garanzia, implicita, esplicita o statutaria, riguardo alle informazioni presenti in questo sito Web.</w:t>
      </w:r>
    </w:p>
    <w:p w14:paraId="66FC9A9E" w14:textId="77777777" w:rsidR="00E065F8" w:rsidRPr="00C232CB" w:rsidRDefault="00E065F8" w:rsidP="00E065F8">
      <w:pPr>
        <w:pStyle w:val="AlertText"/>
        <w:rPr>
          <w:rFonts w:ascii="Arial" w:hAnsi="Arial" w:cs="Arial"/>
        </w:rPr>
      </w:pPr>
    </w:p>
    <w:p w14:paraId="29A07042" w14:textId="77777777" w:rsidR="00E065F8" w:rsidRPr="00C232CB" w:rsidRDefault="00E065F8" w:rsidP="00E065F8">
      <w:pPr>
        <w:pStyle w:val="Heading2"/>
        <w:rPr>
          <w:rFonts w:ascii="Arial" w:hAnsi="Arial" w:cs="Arial"/>
        </w:rPr>
      </w:pPr>
      <w:bookmarkStart w:id="101" w:name="_Appendix:_Terms_and"/>
      <w:bookmarkStart w:id="102" w:name="Terms"/>
      <w:bookmarkStart w:id="103" w:name="_Toc469572138"/>
      <w:bookmarkEnd w:id="101"/>
      <w:r w:rsidRPr="00C232CB">
        <w:rPr>
          <w:rFonts w:ascii="Arial" w:hAnsi="Arial" w:cs="Arial"/>
          <w:lang w:val="it-IT" w:bidi="it-IT"/>
        </w:rPr>
        <w:t>Appendice: Termini e definizioni</w:t>
      </w:r>
      <w:bookmarkEnd w:id="102"/>
      <w:bookmarkEnd w:id="103"/>
    </w:p>
    <w:p w14:paraId="0AFF69EC" w14:textId="77777777" w:rsidR="00E065F8" w:rsidRPr="00C232CB" w:rsidRDefault="00E065F8" w:rsidP="00E065F8">
      <w:pPr>
        <w:rPr>
          <w:rFonts w:ascii="Arial" w:hAnsi="Arial" w:cs="Arial"/>
        </w:rPr>
      </w:pPr>
    </w:p>
    <w:tbl>
      <w:tblPr>
        <w:tblStyle w:val="a1"/>
        <w:tblW w:w="1013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7335"/>
      </w:tblGrid>
      <w:tr w:rsidR="00E065F8" w:rsidRPr="00C232CB" w14:paraId="3EB85E24" w14:textId="77777777" w:rsidTr="006F7BDD">
        <w:trPr>
          <w:tblHeader/>
        </w:trPr>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038F4354" w14:textId="77777777" w:rsidR="00E065F8" w:rsidRPr="00C232CB" w:rsidRDefault="00E065F8" w:rsidP="006F7BDD">
            <w:pPr>
              <w:pStyle w:val="a"/>
              <w:rPr>
                <w:rFonts w:ascii="Arial" w:hAnsi="Arial" w:cs="Arial"/>
                <w:sz w:val="22"/>
                <w:szCs w:val="22"/>
              </w:rPr>
            </w:pPr>
            <w:r w:rsidRPr="00C232CB">
              <w:rPr>
                <w:rFonts w:ascii="Arial" w:hAnsi="Arial" w:cs="Arial"/>
                <w:sz w:val="22"/>
                <w:szCs w:val="22"/>
                <w:lang w:val="it-IT" w:bidi="it-IT"/>
              </w:rPr>
              <w:t>Nome</w:t>
            </w:r>
          </w:p>
        </w:tc>
        <w:tc>
          <w:tcPr>
            <w:tcW w:w="7335" w:type="dxa"/>
            <w:tcBorders>
              <w:top w:val="single" w:sz="4" w:space="0" w:color="auto"/>
              <w:left w:val="single" w:sz="4" w:space="0" w:color="auto"/>
              <w:bottom w:val="single" w:sz="4" w:space="0" w:color="auto"/>
              <w:right w:val="single" w:sz="4" w:space="0" w:color="auto"/>
            </w:tcBorders>
            <w:shd w:val="clear" w:color="auto" w:fill="auto"/>
            <w:hideMark/>
          </w:tcPr>
          <w:p w14:paraId="2A1690A9" w14:textId="77777777" w:rsidR="00E065F8" w:rsidRPr="00C232CB" w:rsidRDefault="00E065F8" w:rsidP="006F7BDD">
            <w:pPr>
              <w:pStyle w:val="a"/>
              <w:rPr>
                <w:rFonts w:ascii="Arial" w:hAnsi="Arial" w:cs="Arial"/>
                <w:sz w:val="22"/>
                <w:szCs w:val="22"/>
              </w:rPr>
            </w:pPr>
            <w:r w:rsidRPr="00C232CB">
              <w:rPr>
                <w:rFonts w:ascii="Arial" w:hAnsi="Arial" w:cs="Arial"/>
                <w:sz w:val="22"/>
                <w:szCs w:val="22"/>
                <w:lang w:val="it-IT" w:bidi="it-IT"/>
              </w:rPr>
              <w:t>Definizione</w:t>
            </w:r>
          </w:p>
        </w:tc>
      </w:tr>
      <w:tr w:rsidR="00E065F8" w:rsidRPr="00C232CB" w14:paraId="615C899F" w14:textId="77777777" w:rsidTr="006F7BDD">
        <w:tc>
          <w:tcPr>
            <w:tcW w:w="2802" w:type="dxa"/>
            <w:tcBorders>
              <w:top w:val="single" w:sz="4" w:space="0" w:color="auto"/>
              <w:left w:val="single" w:sz="4" w:space="0" w:color="auto"/>
              <w:bottom w:val="single" w:sz="4" w:space="0" w:color="auto"/>
              <w:right w:val="single" w:sz="4" w:space="0" w:color="auto"/>
            </w:tcBorders>
          </w:tcPr>
          <w:p w14:paraId="42004E24" w14:textId="77777777" w:rsidR="00E065F8" w:rsidRPr="00C232CB" w:rsidRDefault="00E065F8" w:rsidP="006F7BDD">
            <w:pPr>
              <w:pStyle w:val="a0"/>
              <w:rPr>
                <w:rFonts w:ascii="Arial" w:hAnsi="Arial" w:cs="Arial"/>
                <w:sz w:val="22"/>
                <w:szCs w:val="22"/>
              </w:rPr>
            </w:pPr>
            <w:r w:rsidRPr="00C232CB">
              <w:rPr>
                <w:rFonts w:ascii="Arial" w:hAnsi="Arial" w:cs="Arial"/>
                <w:sz w:val="22"/>
                <w:szCs w:val="22"/>
                <w:lang w:val="it-IT" w:bidi="it-IT"/>
              </w:rPr>
              <w:t>Database di distribuzione</w:t>
            </w:r>
          </w:p>
        </w:tc>
        <w:tc>
          <w:tcPr>
            <w:tcW w:w="7335" w:type="dxa"/>
            <w:tcBorders>
              <w:top w:val="single" w:sz="4" w:space="0" w:color="auto"/>
              <w:left w:val="single" w:sz="4" w:space="0" w:color="auto"/>
              <w:bottom w:val="single" w:sz="4" w:space="0" w:color="auto"/>
              <w:right w:val="single" w:sz="4" w:space="0" w:color="auto"/>
            </w:tcBorders>
          </w:tcPr>
          <w:p w14:paraId="20C2845C" w14:textId="77777777" w:rsidR="00E065F8" w:rsidRPr="00C232CB" w:rsidRDefault="00E065F8" w:rsidP="006F7BDD">
            <w:pPr>
              <w:rPr>
                <w:rFonts w:ascii="Arial" w:hAnsi="Arial" w:cs="Arial"/>
              </w:rPr>
            </w:pPr>
            <w:r w:rsidRPr="00C232CB">
              <w:rPr>
                <w:rFonts w:ascii="Arial" w:hAnsi="Arial" w:cs="Arial"/>
                <w:lang w:val="it-IT" w:bidi="it-IT"/>
              </w:rPr>
              <w:t>Il server di distribuzione è un'istanza di database che funge da archivio per i dati specifici della replica associati a uno o più server di pubblicazione. Ogni server di pubblicazione è associato a un singolo database, denominato database di distribuzione, nel server di distribuzione. In molti casi una singola istanza di server di database funge sia da server di pubblicazione che da server di distribuzione. Questa configurazione viene denominata server di distribuzione locale. In caso di configurazione del server di pubblicazione e del server di distribuzione in istanze di server di database separate, il server di distribuzione è noto come server di distribuzione remoto.</w:t>
            </w:r>
          </w:p>
        </w:tc>
      </w:tr>
      <w:tr w:rsidR="00E065F8" w:rsidRPr="00C232CB" w14:paraId="0B208302" w14:textId="77777777" w:rsidTr="006F7BDD">
        <w:tc>
          <w:tcPr>
            <w:tcW w:w="2802" w:type="dxa"/>
            <w:tcBorders>
              <w:top w:val="single" w:sz="4" w:space="0" w:color="auto"/>
              <w:left w:val="single" w:sz="4" w:space="0" w:color="auto"/>
              <w:bottom w:val="single" w:sz="4" w:space="0" w:color="auto"/>
              <w:right w:val="single" w:sz="4" w:space="0" w:color="auto"/>
            </w:tcBorders>
          </w:tcPr>
          <w:p w14:paraId="36188E8D" w14:textId="77777777" w:rsidR="00E065F8" w:rsidRPr="00C232CB" w:rsidRDefault="00E065F8" w:rsidP="006F7BDD">
            <w:pPr>
              <w:pStyle w:val="a0"/>
              <w:rPr>
                <w:rFonts w:ascii="Arial" w:hAnsi="Arial" w:cs="Arial"/>
                <w:sz w:val="22"/>
                <w:szCs w:val="22"/>
              </w:rPr>
            </w:pPr>
            <w:r w:rsidRPr="00C232CB">
              <w:rPr>
                <w:rFonts w:ascii="Arial" w:hAnsi="Arial" w:cs="Arial"/>
                <w:sz w:val="22"/>
                <w:szCs w:val="22"/>
                <w:lang w:val="it-IT" w:bidi="it-IT"/>
              </w:rPr>
              <w:t>Database di distribuzione</w:t>
            </w:r>
          </w:p>
        </w:tc>
        <w:tc>
          <w:tcPr>
            <w:tcW w:w="7335" w:type="dxa"/>
            <w:tcBorders>
              <w:top w:val="single" w:sz="4" w:space="0" w:color="auto"/>
              <w:left w:val="single" w:sz="4" w:space="0" w:color="auto"/>
              <w:bottom w:val="single" w:sz="4" w:space="0" w:color="auto"/>
              <w:right w:val="single" w:sz="4" w:space="0" w:color="auto"/>
            </w:tcBorders>
          </w:tcPr>
          <w:p w14:paraId="67217F60" w14:textId="77777777" w:rsidR="00E065F8" w:rsidRPr="00C232CB" w:rsidRDefault="00E065F8" w:rsidP="006F7BDD">
            <w:pPr>
              <w:pStyle w:val="a0"/>
              <w:rPr>
                <w:rFonts w:ascii="Arial" w:hAnsi="Arial" w:cs="Arial"/>
                <w:sz w:val="22"/>
                <w:szCs w:val="22"/>
              </w:rPr>
            </w:pPr>
            <w:r w:rsidRPr="00C232CB">
              <w:rPr>
                <w:rFonts w:ascii="Arial" w:hAnsi="Arial" w:cs="Arial"/>
                <w:sz w:val="22"/>
                <w:szCs w:val="22"/>
                <w:lang w:val="it-IT" w:bidi="it-IT"/>
              </w:rPr>
              <w:t>Nel database di distribuzione vengono archiviati i dati relativi allo stato di replica e i metadati sulla pubblicazione. In alcuni casi, il database funge inoltre da coda per i dati trasferiti dal server di pubblicazione ai sottoscrittori. In molti casi una singola istanza di server di database funge sia da server di pubblicazione che da server di distribuzione. Questa configurazione viene denominata server di distribuzione locale. In caso di configurazione del server di pubblicazione e del server di distribuzione in istanze di server di database separate, il server di distribuzione è noto come server di distribuzione remoto.</w:t>
            </w:r>
          </w:p>
        </w:tc>
      </w:tr>
      <w:tr w:rsidR="00E065F8" w:rsidRPr="00C232CB" w14:paraId="61D2A1AD" w14:textId="77777777" w:rsidTr="006F7BDD">
        <w:tc>
          <w:tcPr>
            <w:tcW w:w="2802" w:type="dxa"/>
            <w:tcBorders>
              <w:top w:val="single" w:sz="4" w:space="0" w:color="auto"/>
              <w:left w:val="single" w:sz="4" w:space="0" w:color="auto"/>
              <w:bottom w:val="single" w:sz="4" w:space="0" w:color="auto"/>
              <w:right w:val="single" w:sz="4" w:space="0" w:color="auto"/>
            </w:tcBorders>
          </w:tcPr>
          <w:p w14:paraId="794EA43D" w14:textId="77777777" w:rsidR="00E065F8" w:rsidRPr="00C232CB" w:rsidRDefault="00E065F8" w:rsidP="006F7BDD">
            <w:pPr>
              <w:pStyle w:val="a0"/>
              <w:rPr>
                <w:rFonts w:ascii="Arial" w:hAnsi="Arial" w:cs="Arial"/>
                <w:sz w:val="22"/>
                <w:szCs w:val="22"/>
              </w:rPr>
            </w:pPr>
            <w:r w:rsidRPr="00C232CB">
              <w:rPr>
                <w:rFonts w:ascii="Arial" w:hAnsi="Arial" w:cs="Arial"/>
                <w:sz w:val="22"/>
                <w:szCs w:val="22"/>
                <w:lang w:val="it-IT" w:bidi="it-IT"/>
              </w:rPr>
              <w:t>Server di pubblicazione</w:t>
            </w:r>
          </w:p>
        </w:tc>
        <w:tc>
          <w:tcPr>
            <w:tcW w:w="7335" w:type="dxa"/>
            <w:tcBorders>
              <w:top w:val="single" w:sz="4" w:space="0" w:color="auto"/>
              <w:left w:val="single" w:sz="4" w:space="0" w:color="auto"/>
              <w:bottom w:val="single" w:sz="4" w:space="0" w:color="auto"/>
              <w:right w:val="single" w:sz="4" w:space="0" w:color="auto"/>
            </w:tcBorders>
          </w:tcPr>
          <w:p w14:paraId="58FFA10F" w14:textId="77777777" w:rsidR="00E065F8" w:rsidRPr="00C232CB" w:rsidRDefault="00E065F8" w:rsidP="006F7BDD">
            <w:pPr>
              <w:rPr>
                <w:rFonts w:ascii="Arial" w:hAnsi="Arial" w:cs="Arial"/>
              </w:rPr>
            </w:pPr>
            <w:r w:rsidRPr="00C232CB">
              <w:rPr>
                <w:rFonts w:ascii="Arial" w:hAnsi="Arial" w:cs="Arial"/>
                <w:lang w:val="it-IT" w:bidi="it-IT"/>
              </w:rPr>
              <w:t xml:space="preserve">Il server di pubblicazione è un'istanza di database che rende i dati disponibili in altri percorsi tramite la replica. Può avere una o più </w:t>
            </w:r>
            <w:r w:rsidRPr="00C232CB">
              <w:rPr>
                <w:rFonts w:ascii="Arial" w:hAnsi="Arial" w:cs="Arial"/>
                <w:lang w:val="it-IT" w:bidi="it-IT"/>
              </w:rPr>
              <w:lastRenderedPageBreak/>
              <w:t>pubblicazioni, ognuna delle quali definisce un set logicamente correlato di dati e oggetti da replicare.</w:t>
            </w:r>
          </w:p>
        </w:tc>
      </w:tr>
      <w:tr w:rsidR="00E065F8" w:rsidRPr="00C232CB" w14:paraId="110199DE" w14:textId="77777777" w:rsidTr="006F7BDD">
        <w:tc>
          <w:tcPr>
            <w:tcW w:w="2802" w:type="dxa"/>
            <w:tcBorders>
              <w:top w:val="single" w:sz="4" w:space="0" w:color="auto"/>
              <w:left w:val="single" w:sz="4" w:space="0" w:color="auto"/>
              <w:bottom w:val="single" w:sz="4" w:space="0" w:color="auto"/>
              <w:right w:val="single" w:sz="4" w:space="0" w:color="auto"/>
            </w:tcBorders>
          </w:tcPr>
          <w:p w14:paraId="689152E5" w14:textId="77777777" w:rsidR="00E065F8" w:rsidRPr="00C232CB" w:rsidRDefault="00E065F8" w:rsidP="006F7BDD">
            <w:pPr>
              <w:pStyle w:val="a0"/>
              <w:rPr>
                <w:rFonts w:ascii="Arial" w:hAnsi="Arial" w:cs="Arial"/>
                <w:sz w:val="22"/>
                <w:szCs w:val="22"/>
              </w:rPr>
            </w:pPr>
            <w:r w:rsidRPr="00C232CB">
              <w:rPr>
                <w:rFonts w:ascii="Arial" w:hAnsi="Arial" w:cs="Arial"/>
                <w:sz w:val="22"/>
                <w:szCs w:val="22"/>
                <w:lang w:val="it-IT" w:bidi="it-IT"/>
              </w:rPr>
              <w:lastRenderedPageBreak/>
              <w:t>Pubblicazione</w:t>
            </w:r>
          </w:p>
        </w:tc>
        <w:tc>
          <w:tcPr>
            <w:tcW w:w="7335" w:type="dxa"/>
            <w:tcBorders>
              <w:top w:val="single" w:sz="4" w:space="0" w:color="auto"/>
              <w:left w:val="single" w:sz="4" w:space="0" w:color="auto"/>
              <w:bottom w:val="single" w:sz="4" w:space="0" w:color="auto"/>
              <w:right w:val="single" w:sz="4" w:space="0" w:color="auto"/>
            </w:tcBorders>
          </w:tcPr>
          <w:p w14:paraId="2A260E5C" w14:textId="77777777" w:rsidR="00E065F8" w:rsidRPr="00C232CB" w:rsidRDefault="00E065F8" w:rsidP="006F7BDD">
            <w:pPr>
              <w:pStyle w:val="a0"/>
              <w:rPr>
                <w:rFonts w:ascii="Arial" w:hAnsi="Arial" w:cs="Arial"/>
                <w:sz w:val="22"/>
                <w:szCs w:val="22"/>
              </w:rPr>
            </w:pPr>
            <w:r w:rsidRPr="00C232CB">
              <w:rPr>
                <w:rFonts w:ascii="Arial" w:hAnsi="Arial" w:cs="Arial"/>
                <w:sz w:val="22"/>
                <w:szCs w:val="22"/>
                <w:lang w:val="it-IT" w:bidi="it-IT"/>
              </w:rPr>
              <w:t>Una pubblicazione è una raccolta di uno o più articoli di un database. Il raggruppamento di più articoli in una pubblicazione semplifica la selezione di un set logicamente correlato di dati e oggetti di database replicati come unità. Una pubblicazione può contenere diversi tipi di articoli, tra cui tabelle, viste, stored procedure e altri oggetti. In caso di pubblicazione delle tabelle come articoli, è possibile utilizzare filtri per limitare le colonne e le righe di dati inviate ai Sottoscrittori.</w:t>
            </w:r>
          </w:p>
        </w:tc>
      </w:tr>
      <w:tr w:rsidR="00E065F8" w:rsidRPr="00C232CB" w14:paraId="7443ECF2" w14:textId="77777777" w:rsidTr="006F7BDD">
        <w:tc>
          <w:tcPr>
            <w:tcW w:w="2802" w:type="dxa"/>
            <w:tcBorders>
              <w:top w:val="single" w:sz="4" w:space="0" w:color="auto"/>
              <w:left w:val="single" w:sz="4" w:space="0" w:color="auto"/>
              <w:bottom w:val="single" w:sz="4" w:space="0" w:color="auto"/>
              <w:right w:val="single" w:sz="4" w:space="0" w:color="auto"/>
            </w:tcBorders>
          </w:tcPr>
          <w:p w14:paraId="0578A734" w14:textId="77777777" w:rsidR="00E065F8" w:rsidRPr="00C232CB" w:rsidRDefault="00E065F8" w:rsidP="006F7BDD">
            <w:pPr>
              <w:pStyle w:val="a0"/>
              <w:rPr>
                <w:rFonts w:ascii="Arial" w:hAnsi="Arial" w:cs="Arial"/>
                <w:sz w:val="22"/>
                <w:szCs w:val="22"/>
              </w:rPr>
            </w:pPr>
            <w:r w:rsidRPr="00C232CB">
              <w:rPr>
                <w:rFonts w:ascii="Arial" w:hAnsi="Arial" w:cs="Arial"/>
                <w:sz w:val="22"/>
                <w:szCs w:val="22"/>
                <w:lang w:val="it-IT" w:bidi="it-IT"/>
              </w:rPr>
              <w:t>Articolo</w:t>
            </w:r>
          </w:p>
        </w:tc>
        <w:tc>
          <w:tcPr>
            <w:tcW w:w="7335" w:type="dxa"/>
            <w:tcBorders>
              <w:top w:val="single" w:sz="4" w:space="0" w:color="auto"/>
              <w:left w:val="single" w:sz="4" w:space="0" w:color="auto"/>
              <w:bottom w:val="single" w:sz="4" w:space="0" w:color="auto"/>
              <w:right w:val="single" w:sz="4" w:space="0" w:color="auto"/>
            </w:tcBorders>
          </w:tcPr>
          <w:p w14:paraId="00B3294C" w14:textId="77777777" w:rsidR="00E065F8" w:rsidRPr="00C232CB" w:rsidRDefault="00E065F8" w:rsidP="006F7BDD">
            <w:pPr>
              <w:pStyle w:val="a0"/>
              <w:rPr>
                <w:rFonts w:ascii="Arial" w:hAnsi="Arial" w:cs="Arial"/>
                <w:sz w:val="22"/>
                <w:szCs w:val="22"/>
              </w:rPr>
            </w:pPr>
            <w:r w:rsidRPr="00C232CB">
              <w:rPr>
                <w:rFonts w:ascii="Arial" w:hAnsi="Arial" w:cs="Arial"/>
                <w:sz w:val="22"/>
                <w:szCs w:val="22"/>
                <w:lang w:val="it-IT" w:bidi="it-IT"/>
              </w:rPr>
              <w:t>Un articolo identifica un oggetto di database incluso in una pubblicazione.</w:t>
            </w:r>
          </w:p>
        </w:tc>
      </w:tr>
      <w:tr w:rsidR="00E065F8" w:rsidRPr="00C232CB" w14:paraId="6E17BB3A" w14:textId="77777777" w:rsidTr="006F7BDD">
        <w:tc>
          <w:tcPr>
            <w:tcW w:w="2802" w:type="dxa"/>
            <w:tcBorders>
              <w:top w:val="single" w:sz="4" w:space="0" w:color="auto"/>
              <w:left w:val="single" w:sz="4" w:space="0" w:color="auto"/>
              <w:bottom w:val="single" w:sz="4" w:space="0" w:color="auto"/>
              <w:right w:val="single" w:sz="4" w:space="0" w:color="auto"/>
            </w:tcBorders>
          </w:tcPr>
          <w:p w14:paraId="6CE603C9" w14:textId="77777777" w:rsidR="00E065F8" w:rsidRPr="00C232CB" w:rsidRDefault="00E065F8" w:rsidP="006F7BDD">
            <w:pPr>
              <w:pStyle w:val="a0"/>
              <w:rPr>
                <w:rFonts w:ascii="Arial" w:hAnsi="Arial" w:cs="Arial"/>
                <w:sz w:val="22"/>
                <w:szCs w:val="22"/>
              </w:rPr>
            </w:pPr>
            <w:r w:rsidRPr="00C232CB">
              <w:rPr>
                <w:rFonts w:ascii="Arial" w:hAnsi="Arial" w:cs="Arial"/>
                <w:sz w:val="22"/>
                <w:szCs w:val="22"/>
                <w:lang w:val="it-IT" w:bidi="it-IT"/>
              </w:rPr>
              <w:t>Sottoscrittore</w:t>
            </w:r>
          </w:p>
        </w:tc>
        <w:tc>
          <w:tcPr>
            <w:tcW w:w="7335" w:type="dxa"/>
            <w:tcBorders>
              <w:top w:val="single" w:sz="4" w:space="0" w:color="auto"/>
              <w:left w:val="single" w:sz="4" w:space="0" w:color="auto"/>
              <w:bottom w:val="single" w:sz="4" w:space="0" w:color="auto"/>
              <w:right w:val="single" w:sz="4" w:space="0" w:color="auto"/>
            </w:tcBorders>
          </w:tcPr>
          <w:p w14:paraId="4F2C35C6" w14:textId="52D9BB74" w:rsidR="00E065F8" w:rsidRPr="00C232CB" w:rsidRDefault="00E065F8" w:rsidP="006F7BDD">
            <w:pPr>
              <w:pStyle w:val="a0"/>
              <w:rPr>
                <w:rFonts w:ascii="Arial" w:hAnsi="Arial" w:cs="Arial"/>
                <w:sz w:val="22"/>
                <w:szCs w:val="22"/>
              </w:rPr>
            </w:pPr>
            <w:r w:rsidRPr="00C232CB">
              <w:rPr>
                <w:rFonts w:ascii="Arial" w:hAnsi="Arial" w:cs="Arial"/>
                <w:sz w:val="22"/>
                <w:szCs w:val="22"/>
                <w:lang w:val="it-IT" w:bidi="it-IT"/>
              </w:rPr>
              <w:t>Un sottoscrittore è un'istanza di database che riceve i dati replicati. da uno o più server di pubblicazione e una o più pubblicazioni. A seconda del tipo di replica selezionato, il sottoscrittore può inoltre passare modifiche di dati al server di pubblicazione oppure ripubblicare i dati per altri sottoscrittori.</w:t>
            </w:r>
          </w:p>
        </w:tc>
      </w:tr>
      <w:tr w:rsidR="00E065F8" w:rsidRPr="00C232CB" w14:paraId="2464C639" w14:textId="77777777" w:rsidTr="006F7BDD">
        <w:tc>
          <w:tcPr>
            <w:tcW w:w="2802" w:type="dxa"/>
            <w:tcBorders>
              <w:top w:val="single" w:sz="4" w:space="0" w:color="auto"/>
              <w:left w:val="single" w:sz="4" w:space="0" w:color="auto"/>
              <w:bottom w:val="single" w:sz="4" w:space="0" w:color="auto"/>
              <w:right w:val="single" w:sz="4" w:space="0" w:color="auto"/>
            </w:tcBorders>
          </w:tcPr>
          <w:p w14:paraId="1F769928" w14:textId="77777777" w:rsidR="00E065F8" w:rsidRPr="00C232CB" w:rsidRDefault="00E065F8" w:rsidP="006F7BDD">
            <w:pPr>
              <w:pStyle w:val="a0"/>
              <w:rPr>
                <w:rFonts w:ascii="Arial" w:hAnsi="Arial" w:cs="Arial"/>
                <w:sz w:val="22"/>
                <w:szCs w:val="22"/>
              </w:rPr>
            </w:pPr>
            <w:r w:rsidRPr="00C232CB">
              <w:rPr>
                <w:rFonts w:ascii="Arial" w:hAnsi="Arial" w:cs="Arial"/>
                <w:sz w:val="22"/>
                <w:szCs w:val="22"/>
                <w:lang w:val="it-IT" w:bidi="it-IT"/>
              </w:rPr>
              <w:t>Sottoscrizione</w:t>
            </w:r>
          </w:p>
        </w:tc>
        <w:tc>
          <w:tcPr>
            <w:tcW w:w="7335" w:type="dxa"/>
            <w:tcBorders>
              <w:top w:val="single" w:sz="4" w:space="0" w:color="auto"/>
              <w:left w:val="single" w:sz="4" w:space="0" w:color="auto"/>
              <w:bottom w:val="single" w:sz="4" w:space="0" w:color="auto"/>
              <w:right w:val="single" w:sz="4" w:space="0" w:color="auto"/>
            </w:tcBorders>
          </w:tcPr>
          <w:p w14:paraId="23DE5B64" w14:textId="77777777" w:rsidR="00E065F8" w:rsidRPr="00C232CB" w:rsidRDefault="00E065F8" w:rsidP="006F7BDD">
            <w:pPr>
              <w:pStyle w:val="a0"/>
              <w:rPr>
                <w:rFonts w:ascii="Arial" w:hAnsi="Arial" w:cs="Arial"/>
                <w:sz w:val="22"/>
                <w:szCs w:val="22"/>
              </w:rPr>
            </w:pPr>
            <w:r w:rsidRPr="00C232CB">
              <w:rPr>
                <w:rFonts w:ascii="Arial" w:hAnsi="Arial" w:cs="Arial"/>
                <w:sz w:val="22"/>
                <w:szCs w:val="22"/>
                <w:lang w:val="it-IT" w:bidi="it-IT"/>
              </w:rPr>
              <w:t>Una sottoscrizione è una richiesta di recapito di una copia di una pubblicazione a un sottoscrittore. Definisce la pubblicazione che verrà ricevuta, insieme alla posizione e al momento in cui l'operazione verrà eseguita. Esistono due tipi di sottoscrizioni: push e pull.</w:t>
            </w:r>
          </w:p>
        </w:tc>
      </w:tr>
      <w:tr w:rsidR="00E065F8" w:rsidRPr="00C232CB" w14:paraId="7382E9B2" w14:textId="77777777" w:rsidTr="006F7BDD">
        <w:tc>
          <w:tcPr>
            <w:tcW w:w="2802" w:type="dxa"/>
            <w:tcBorders>
              <w:top w:val="single" w:sz="4" w:space="0" w:color="auto"/>
              <w:left w:val="single" w:sz="4" w:space="0" w:color="auto"/>
              <w:bottom w:val="single" w:sz="4" w:space="0" w:color="auto"/>
              <w:right w:val="single" w:sz="4" w:space="0" w:color="auto"/>
            </w:tcBorders>
          </w:tcPr>
          <w:p w14:paraId="491549B4" w14:textId="77777777" w:rsidR="00E065F8" w:rsidRPr="00C232CB" w:rsidRDefault="00E065F8" w:rsidP="006F7BDD">
            <w:pPr>
              <w:pStyle w:val="a0"/>
              <w:rPr>
                <w:rFonts w:ascii="Arial" w:hAnsi="Arial" w:cs="Arial"/>
                <w:sz w:val="22"/>
                <w:szCs w:val="22"/>
              </w:rPr>
            </w:pPr>
            <w:r w:rsidRPr="00C232CB">
              <w:rPr>
                <w:rFonts w:ascii="Arial" w:hAnsi="Arial" w:cs="Arial"/>
                <w:sz w:val="22"/>
                <w:szCs w:val="22"/>
                <w:lang w:val="it-IT" w:bidi="it-IT"/>
              </w:rPr>
              <w:t>Sottoscrizione push</w:t>
            </w:r>
          </w:p>
        </w:tc>
        <w:tc>
          <w:tcPr>
            <w:tcW w:w="7335" w:type="dxa"/>
            <w:tcBorders>
              <w:top w:val="single" w:sz="4" w:space="0" w:color="auto"/>
              <w:left w:val="single" w:sz="4" w:space="0" w:color="auto"/>
              <w:bottom w:val="single" w:sz="4" w:space="0" w:color="auto"/>
              <w:right w:val="single" w:sz="4" w:space="0" w:color="auto"/>
            </w:tcBorders>
          </w:tcPr>
          <w:p w14:paraId="50B965CA" w14:textId="39778365" w:rsidR="00E065F8" w:rsidRPr="00C232CB" w:rsidRDefault="00E065F8" w:rsidP="006F7BDD">
            <w:pPr>
              <w:pStyle w:val="a0"/>
              <w:rPr>
                <w:rFonts w:ascii="Arial" w:hAnsi="Arial" w:cs="Arial"/>
                <w:sz w:val="22"/>
                <w:szCs w:val="22"/>
              </w:rPr>
            </w:pPr>
            <w:r w:rsidRPr="00C232CB">
              <w:rPr>
                <w:rFonts w:ascii="Arial" w:hAnsi="Arial" w:cs="Arial"/>
                <w:sz w:val="22"/>
                <w:szCs w:val="22"/>
                <w:lang w:val="it-IT" w:bidi="it-IT"/>
              </w:rPr>
              <w:t xml:space="preserve">La sottoscrizione push è una sottoscrizione creata e gestita nel server di pubblicazione. L'agente di distribuzione o l'agente di merge viene eseguito nel server di distribuzione. Per altre informazioni sulle sottoscrizioni, vedere </w:t>
            </w:r>
            <w:hyperlink r:id="rId67" w:history="1">
              <w:r w:rsidRPr="00C232CB">
                <w:rPr>
                  <w:rStyle w:val="Hyperlink"/>
                  <w:rFonts w:ascii="Arial" w:hAnsi="Arial" w:cs="Arial"/>
                  <w:sz w:val="22"/>
                  <w:szCs w:val="22"/>
                  <w:lang w:val="it-IT" w:bidi="it-IT"/>
                </w:rPr>
                <w:t>Sottoscrizione delle pubblicazioni</w:t>
              </w:r>
            </w:hyperlink>
            <w:r w:rsidRPr="00C232CB">
              <w:rPr>
                <w:rFonts w:ascii="Arial" w:hAnsi="Arial" w:cs="Arial"/>
                <w:sz w:val="22"/>
                <w:szCs w:val="22"/>
                <w:lang w:val="it-IT" w:bidi="it-IT"/>
              </w:rPr>
              <w:t>.</w:t>
            </w:r>
          </w:p>
        </w:tc>
      </w:tr>
      <w:tr w:rsidR="00E065F8" w:rsidRPr="00C232CB" w14:paraId="76C31965" w14:textId="77777777" w:rsidTr="006F7BDD">
        <w:tc>
          <w:tcPr>
            <w:tcW w:w="2802" w:type="dxa"/>
            <w:tcBorders>
              <w:top w:val="single" w:sz="4" w:space="0" w:color="auto"/>
              <w:left w:val="single" w:sz="4" w:space="0" w:color="auto"/>
              <w:bottom w:val="single" w:sz="4" w:space="0" w:color="auto"/>
              <w:right w:val="single" w:sz="4" w:space="0" w:color="auto"/>
            </w:tcBorders>
          </w:tcPr>
          <w:p w14:paraId="004C406A" w14:textId="77777777" w:rsidR="00E065F8" w:rsidRPr="00C232CB" w:rsidRDefault="00E065F8" w:rsidP="006F7BDD">
            <w:pPr>
              <w:pStyle w:val="a0"/>
              <w:rPr>
                <w:rFonts w:ascii="Arial" w:hAnsi="Arial" w:cs="Arial"/>
                <w:sz w:val="22"/>
                <w:szCs w:val="22"/>
              </w:rPr>
            </w:pPr>
            <w:r w:rsidRPr="00C232CB">
              <w:rPr>
                <w:rFonts w:ascii="Arial" w:hAnsi="Arial" w:cs="Arial"/>
                <w:sz w:val="22"/>
                <w:szCs w:val="22"/>
                <w:lang w:val="it-IT" w:bidi="it-IT"/>
              </w:rPr>
              <w:t>Sottoscrizione pull</w:t>
            </w:r>
          </w:p>
        </w:tc>
        <w:tc>
          <w:tcPr>
            <w:tcW w:w="7335" w:type="dxa"/>
            <w:tcBorders>
              <w:top w:val="single" w:sz="4" w:space="0" w:color="auto"/>
              <w:left w:val="single" w:sz="4" w:space="0" w:color="auto"/>
              <w:bottom w:val="single" w:sz="4" w:space="0" w:color="auto"/>
              <w:right w:val="single" w:sz="4" w:space="0" w:color="auto"/>
            </w:tcBorders>
          </w:tcPr>
          <w:p w14:paraId="084FC19B" w14:textId="38F8993A" w:rsidR="00E065F8" w:rsidRPr="00C232CB" w:rsidRDefault="00E065F8" w:rsidP="006F7BDD">
            <w:pPr>
              <w:pStyle w:val="a0"/>
              <w:rPr>
                <w:rFonts w:ascii="Arial" w:hAnsi="Arial" w:cs="Arial"/>
                <w:sz w:val="22"/>
                <w:szCs w:val="22"/>
              </w:rPr>
            </w:pPr>
            <w:r w:rsidRPr="00C232CB">
              <w:rPr>
                <w:rFonts w:ascii="Arial" w:hAnsi="Arial" w:cs="Arial"/>
                <w:sz w:val="22"/>
                <w:szCs w:val="22"/>
                <w:lang w:val="it-IT" w:bidi="it-IT"/>
              </w:rPr>
              <w:t xml:space="preserve">La sottoscrizione pull è una sottoscrizione configurata e gestita presso ogni destinatario. I sottoscrittori amministrano le pianificazioni della sincronizzazione e possono eseguire il pull delle modifiche se lo ritengono necessario. Per altre informazioni sulle sottoscrizioni, vedere </w:t>
            </w:r>
            <w:hyperlink r:id="rId68" w:history="1">
              <w:r w:rsidRPr="00C232CB">
                <w:rPr>
                  <w:rStyle w:val="Hyperlink"/>
                  <w:rFonts w:ascii="Arial" w:hAnsi="Arial" w:cs="Arial"/>
                  <w:sz w:val="22"/>
                  <w:szCs w:val="22"/>
                  <w:lang w:val="it-IT" w:bidi="it-IT"/>
                </w:rPr>
                <w:t>Sottoscrizione delle pubblicazioni</w:t>
              </w:r>
            </w:hyperlink>
            <w:r w:rsidRPr="00C232CB">
              <w:rPr>
                <w:rFonts w:ascii="Arial" w:hAnsi="Arial" w:cs="Arial"/>
                <w:sz w:val="22"/>
                <w:szCs w:val="22"/>
                <w:lang w:val="it-IT" w:bidi="it-IT"/>
              </w:rPr>
              <w:t>.</w:t>
            </w:r>
          </w:p>
        </w:tc>
      </w:tr>
      <w:tr w:rsidR="00E065F8" w:rsidRPr="00C232CB" w14:paraId="023DFAC2" w14:textId="77777777" w:rsidTr="006F7BDD">
        <w:tc>
          <w:tcPr>
            <w:tcW w:w="2802" w:type="dxa"/>
            <w:tcBorders>
              <w:top w:val="single" w:sz="4" w:space="0" w:color="auto"/>
              <w:left w:val="single" w:sz="4" w:space="0" w:color="auto"/>
              <w:bottom w:val="single" w:sz="4" w:space="0" w:color="auto"/>
              <w:right w:val="single" w:sz="4" w:space="0" w:color="auto"/>
            </w:tcBorders>
          </w:tcPr>
          <w:p w14:paraId="35B227DA" w14:textId="77777777" w:rsidR="00E065F8" w:rsidRPr="00C232CB" w:rsidRDefault="00E065F8" w:rsidP="006F7BDD">
            <w:pPr>
              <w:pStyle w:val="a0"/>
              <w:rPr>
                <w:rFonts w:ascii="Arial" w:hAnsi="Arial" w:cs="Arial"/>
                <w:sz w:val="22"/>
                <w:szCs w:val="22"/>
              </w:rPr>
            </w:pPr>
            <w:r w:rsidRPr="00C232CB">
              <w:rPr>
                <w:rFonts w:ascii="Arial" w:hAnsi="Arial" w:cs="Arial"/>
                <w:sz w:val="22"/>
                <w:szCs w:val="22"/>
                <w:lang w:val="it-IT" w:bidi="it-IT"/>
              </w:rPr>
              <w:t>Server di distribuzione virtuale</w:t>
            </w:r>
          </w:p>
        </w:tc>
        <w:tc>
          <w:tcPr>
            <w:tcW w:w="7335" w:type="dxa"/>
            <w:tcBorders>
              <w:top w:val="single" w:sz="4" w:space="0" w:color="auto"/>
              <w:left w:val="single" w:sz="4" w:space="0" w:color="auto"/>
              <w:bottom w:val="single" w:sz="4" w:space="0" w:color="auto"/>
              <w:right w:val="single" w:sz="4" w:space="0" w:color="auto"/>
            </w:tcBorders>
          </w:tcPr>
          <w:p w14:paraId="0EAF9D9B" w14:textId="77777777" w:rsidR="00E065F8" w:rsidRPr="00C232CB" w:rsidRDefault="00E065F8" w:rsidP="006F7BDD">
            <w:pPr>
              <w:pStyle w:val="a0"/>
              <w:rPr>
                <w:rFonts w:ascii="Arial" w:hAnsi="Arial" w:cs="Arial"/>
                <w:sz w:val="22"/>
                <w:szCs w:val="22"/>
              </w:rPr>
            </w:pPr>
            <w:r w:rsidRPr="00C232CB">
              <w:rPr>
                <w:rFonts w:ascii="Arial" w:hAnsi="Arial" w:cs="Arial"/>
                <w:sz w:val="22"/>
                <w:szCs w:val="22"/>
                <w:lang w:val="it-IT" w:bidi="it-IT"/>
              </w:rPr>
              <w:t>Il server di distribuzione virtuale è un'entità virtuale che consente di rappresentare un server di distribuzione reale nella vista diagramma relativa all'integrità del database di replica.</w:t>
            </w:r>
          </w:p>
        </w:tc>
      </w:tr>
      <w:tr w:rsidR="00E065F8" w:rsidRPr="00C232CB" w14:paraId="4CA7C746" w14:textId="77777777" w:rsidTr="006F7BDD">
        <w:tc>
          <w:tcPr>
            <w:tcW w:w="2802" w:type="dxa"/>
            <w:tcBorders>
              <w:top w:val="single" w:sz="4" w:space="0" w:color="auto"/>
              <w:left w:val="single" w:sz="4" w:space="0" w:color="auto"/>
              <w:bottom w:val="single" w:sz="4" w:space="0" w:color="auto"/>
              <w:right w:val="single" w:sz="4" w:space="0" w:color="auto"/>
            </w:tcBorders>
          </w:tcPr>
          <w:p w14:paraId="1EC9A7D7" w14:textId="77777777" w:rsidR="00E065F8" w:rsidRPr="00C232CB" w:rsidRDefault="00E065F8" w:rsidP="006F7BDD">
            <w:pPr>
              <w:pStyle w:val="a0"/>
              <w:rPr>
                <w:rFonts w:ascii="Arial" w:hAnsi="Arial" w:cs="Arial"/>
                <w:sz w:val="22"/>
                <w:szCs w:val="22"/>
              </w:rPr>
            </w:pPr>
            <w:r w:rsidRPr="00C232CB">
              <w:rPr>
                <w:rFonts w:ascii="Arial" w:hAnsi="Arial" w:cs="Arial"/>
                <w:sz w:val="22"/>
                <w:szCs w:val="22"/>
                <w:lang w:val="it-IT" w:bidi="it-IT"/>
              </w:rPr>
              <w:t>Server di pubblicazione virtuale</w:t>
            </w:r>
          </w:p>
        </w:tc>
        <w:tc>
          <w:tcPr>
            <w:tcW w:w="7335" w:type="dxa"/>
            <w:tcBorders>
              <w:top w:val="single" w:sz="4" w:space="0" w:color="auto"/>
              <w:left w:val="single" w:sz="4" w:space="0" w:color="auto"/>
              <w:bottom w:val="single" w:sz="4" w:space="0" w:color="auto"/>
              <w:right w:val="single" w:sz="4" w:space="0" w:color="auto"/>
            </w:tcBorders>
          </w:tcPr>
          <w:p w14:paraId="3938A1E6" w14:textId="77777777" w:rsidR="00E065F8" w:rsidRPr="00C232CB" w:rsidRDefault="00E065F8" w:rsidP="006F7BDD">
            <w:pPr>
              <w:pStyle w:val="a0"/>
              <w:rPr>
                <w:rFonts w:ascii="Arial" w:hAnsi="Arial" w:cs="Arial"/>
                <w:sz w:val="22"/>
                <w:szCs w:val="22"/>
              </w:rPr>
            </w:pPr>
            <w:r w:rsidRPr="00C232CB">
              <w:rPr>
                <w:rFonts w:ascii="Arial" w:hAnsi="Arial" w:cs="Arial"/>
                <w:sz w:val="22"/>
                <w:szCs w:val="22"/>
                <w:lang w:val="it-IT" w:bidi="it-IT"/>
              </w:rPr>
              <w:t>Il server di pubblicazione virtuale è un'entità virtuale che consente di rappresentare un server di pubblicazione reale nella vista diagramma relativa all'integrità del database di replica.</w:t>
            </w:r>
          </w:p>
        </w:tc>
      </w:tr>
      <w:tr w:rsidR="00E065F8" w:rsidRPr="00C232CB" w14:paraId="0EA06850" w14:textId="77777777" w:rsidTr="006F7BDD">
        <w:tc>
          <w:tcPr>
            <w:tcW w:w="2802" w:type="dxa"/>
            <w:tcBorders>
              <w:top w:val="single" w:sz="4" w:space="0" w:color="auto"/>
              <w:left w:val="single" w:sz="4" w:space="0" w:color="auto"/>
              <w:bottom w:val="single" w:sz="4" w:space="0" w:color="auto"/>
              <w:right w:val="single" w:sz="4" w:space="0" w:color="auto"/>
            </w:tcBorders>
          </w:tcPr>
          <w:p w14:paraId="5B94B6A6" w14:textId="77777777" w:rsidR="00E065F8" w:rsidRPr="00C232CB" w:rsidRDefault="00E065F8" w:rsidP="006F7BDD">
            <w:pPr>
              <w:pStyle w:val="a0"/>
              <w:rPr>
                <w:rFonts w:ascii="Arial" w:hAnsi="Arial" w:cs="Arial"/>
                <w:sz w:val="22"/>
                <w:szCs w:val="22"/>
              </w:rPr>
            </w:pPr>
            <w:r w:rsidRPr="00C232CB">
              <w:rPr>
                <w:rFonts w:ascii="Arial" w:hAnsi="Arial" w:cs="Arial"/>
                <w:sz w:val="22"/>
                <w:szCs w:val="22"/>
                <w:lang w:val="it-IT" w:bidi="it-IT"/>
              </w:rPr>
              <w:t>Host del sottoscrittore virtuale</w:t>
            </w:r>
          </w:p>
        </w:tc>
        <w:tc>
          <w:tcPr>
            <w:tcW w:w="7335" w:type="dxa"/>
            <w:tcBorders>
              <w:top w:val="single" w:sz="4" w:space="0" w:color="auto"/>
              <w:left w:val="single" w:sz="4" w:space="0" w:color="auto"/>
              <w:bottom w:val="single" w:sz="4" w:space="0" w:color="auto"/>
              <w:right w:val="single" w:sz="4" w:space="0" w:color="auto"/>
            </w:tcBorders>
          </w:tcPr>
          <w:p w14:paraId="732FDF8F" w14:textId="77777777" w:rsidR="00E065F8" w:rsidRPr="00C232CB" w:rsidRDefault="00E065F8" w:rsidP="006F7BDD">
            <w:pPr>
              <w:pStyle w:val="a0"/>
              <w:rPr>
                <w:rFonts w:ascii="Arial" w:hAnsi="Arial" w:cs="Arial"/>
                <w:sz w:val="22"/>
                <w:szCs w:val="22"/>
              </w:rPr>
            </w:pPr>
            <w:r w:rsidRPr="00C232CB">
              <w:rPr>
                <w:rFonts w:ascii="Arial" w:hAnsi="Arial" w:cs="Arial"/>
                <w:sz w:val="22"/>
                <w:szCs w:val="22"/>
                <w:lang w:val="it-IT" w:bidi="it-IT"/>
              </w:rPr>
              <w:t>L'host del sottoscrittore virtuale è un'entità virtuale che contiene sottoscrittori virtuali.</w:t>
            </w:r>
          </w:p>
        </w:tc>
      </w:tr>
      <w:tr w:rsidR="00E065F8" w:rsidRPr="00C232CB" w14:paraId="77F45B53" w14:textId="77777777" w:rsidTr="006F7BDD">
        <w:tc>
          <w:tcPr>
            <w:tcW w:w="2802" w:type="dxa"/>
            <w:tcBorders>
              <w:top w:val="single" w:sz="4" w:space="0" w:color="auto"/>
              <w:left w:val="single" w:sz="4" w:space="0" w:color="auto"/>
              <w:bottom w:val="single" w:sz="4" w:space="0" w:color="auto"/>
              <w:right w:val="single" w:sz="4" w:space="0" w:color="auto"/>
            </w:tcBorders>
          </w:tcPr>
          <w:p w14:paraId="3ACE862D" w14:textId="77777777" w:rsidR="00E065F8" w:rsidRPr="00C232CB" w:rsidRDefault="00E065F8" w:rsidP="006F7BDD">
            <w:pPr>
              <w:pStyle w:val="a0"/>
              <w:rPr>
                <w:rFonts w:ascii="Arial" w:hAnsi="Arial" w:cs="Arial"/>
                <w:sz w:val="22"/>
                <w:szCs w:val="22"/>
              </w:rPr>
            </w:pPr>
            <w:r w:rsidRPr="00C232CB">
              <w:rPr>
                <w:rFonts w:ascii="Arial" w:hAnsi="Arial" w:cs="Arial"/>
                <w:sz w:val="22"/>
                <w:szCs w:val="22"/>
                <w:lang w:val="it-IT" w:bidi="it-IT"/>
              </w:rPr>
              <w:t>Sottoscrittore virtuale</w:t>
            </w:r>
          </w:p>
        </w:tc>
        <w:tc>
          <w:tcPr>
            <w:tcW w:w="7335" w:type="dxa"/>
            <w:tcBorders>
              <w:top w:val="single" w:sz="4" w:space="0" w:color="auto"/>
              <w:left w:val="single" w:sz="4" w:space="0" w:color="auto"/>
              <w:bottom w:val="single" w:sz="4" w:space="0" w:color="auto"/>
              <w:right w:val="single" w:sz="4" w:space="0" w:color="auto"/>
            </w:tcBorders>
          </w:tcPr>
          <w:p w14:paraId="1FFE4045" w14:textId="77777777" w:rsidR="00E065F8" w:rsidRPr="00C232CB" w:rsidRDefault="00E065F8" w:rsidP="006F7BDD">
            <w:pPr>
              <w:rPr>
                <w:rFonts w:ascii="Arial" w:hAnsi="Arial" w:cs="Arial"/>
              </w:rPr>
            </w:pPr>
            <w:r w:rsidRPr="00C232CB">
              <w:rPr>
                <w:rFonts w:ascii="Arial" w:hAnsi="Arial" w:cs="Arial"/>
                <w:lang w:val="it-IT" w:bidi="it-IT"/>
              </w:rPr>
              <w:t>Il sottoscrittore virtuale è un'entità virtuale che consente di rappresentare un sottoscrittore reale nella vista diagramma relativa all'integrità del database di replica.</w:t>
            </w:r>
          </w:p>
        </w:tc>
      </w:tr>
      <w:tr w:rsidR="00E065F8" w:rsidRPr="00C232CB" w14:paraId="5F8C358D" w14:textId="77777777" w:rsidTr="006F7BDD">
        <w:tc>
          <w:tcPr>
            <w:tcW w:w="2802" w:type="dxa"/>
            <w:tcBorders>
              <w:top w:val="single" w:sz="4" w:space="0" w:color="auto"/>
              <w:left w:val="single" w:sz="4" w:space="0" w:color="auto"/>
              <w:bottom w:val="single" w:sz="4" w:space="0" w:color="auto"/>
              <w:right w:val="single" w:sz="4" w:space="0" w:color="auto"/>
            </w:tcBorders>
          </w:tcPr>
          <w:p w14:paraId="74606B32" w14:textId="77777777" w:rsidR="00E065F8" w:rsidRPr="00C232CB" w:rsidRDefault="00E065F8" w:rsidP="006F7BDD">
            <w:pPr>
              <w:pStyle w:val="a0"/>
              <w:rPr>
                <w:rFonts w:ascii="Arial" w:hAnsi="Arial" w:cs="Arial"/>
                <w:sz w:val="22"/>
                <w:szCs w:val="22"/>
              </w:rPr>
            </w:pPr>
            <w:r w:rsidRPr="00C232CB">
              <w:rPr>
                <w:rFonts w:ascii="Arial" w:hAnsi="Arial" w:cs="Arial"/>
                <w:sz w:val="22"/>
                <w:szCs w:val="22"/>
                <w:lang w:val="it-IT" w:bidi="it-IT"/>
              </w:rPr>
              <w:t>Host di pubblicazione virtuale</w:t>
            </w:r>
          </w:p>
        </w:tc>
        <w:tc>
          <w:tcPr>
            <w:tcW w:w="7335" w:type="dxa"/>
            <w:tcBorders>
              <w:top w:val="single" w:sz="4" w:space="0" w:color="auto"/>
              <w:left w:val="single" w:sz="4" w:space="0" w:color="auto"/>
              <w:bottom w:val="single" w:sz="4" w:space="0" w:color="auto"/>
              <w:right w:val="single" w:sz="4" w:space="0" w:color="auto"/>
            </w:tcBorders>
          </w:tcPr>
          <w:p w14:paraId="31FD5AAC" w14:textId="77777777" w:rsidR="00E065F8" w:rsidRPr="00C232CB" w:rsidRDefault="00E065F8" w:rsidP="006F7BDD">
            <w:pPr>
              <w:pStyle w:val="a0"/>
              <w:rPr>
                <w:rFonts w:ascii="Arial" w:hAnsi="Arial" w:cs="Arial"/>
                <w:sz w:val="22"/>
                <w:szCs w:val="22"/>
              </w:rPr>
            </w:pPr>
            <w:r w:rsidRPr="00C232CB">
              <w:rPr>
                <w:rFonts w:ascii="Arial" w:hAnsi="Arial" w:cs="Arial"/>
                <w:sz w:val="22"/>
                <w:szCs w:val="22"/>
                <w:lang w:val="it-IT" w:bidi="it-IT"/>
              </w:rPr>
              <w:t>L'host di pubblicazione virtuale è un'entità virtuale contenente pubblicazioni.</w:t>
            </w:r>
          </w:p>
        </w:tc>
      </w:tr>
      <w:tr w:rsidR="00E065F8" w:rsidRPr="00C232CB" w14:paraId="202C615C" w14:textId="77777777" w:rsidTr="006F7BDD">
        <w:tc>
          <w:tcPr>
            <w:tcW w:w="2802" w:type="dxa"/>
            <w:tcBorders>
              <w:top w:val="single" w:sz="4" w:space="0" w:color="auto"/>
              <w:left w:val="single" w:sz="4" w:space="0" w:color="auto"/>
              <w:bottom w:val="single" w:sz="4" w:space="0" w:color="auto"/>
              <w:right w:val="single" w:sz="4" w:space="0" w:color="auto"/>
            </w:tcBorders>
          </w:tcPr>
          <w:p w14:paraId="20EF3D7D" w14:textId="77777777" w:rsidR="00E065F8" w:rsidRPr="00C232CB" w:rsidRDefault="00E065F8" w:rsidP="006F7BDD">
            <w:pPr>
              <w:pStyle w:val="a0"/>
              <w:rPr>
                <w:rFonts w:ascii="Arial" w:hAnsi="Arial" w:cs="Arial"/>
                <w:sz w:val="22"/>
                <w:szCs w:val="22"/>
              </w:rPr>
            </w:pPr>
            <w:r w:rsidRPr="00C232CB">
              <w:rPr>
                <w:rFonts w:ascii="Arial" w:hAnsi="Arial" w:cs="Arial"/>
                <w:color w:val="2A2A2A"/>
                <w:sz w:val="22"/>
                <w:szCs w:val="22"/>
                <w:lang w:val="it-IT" w:bidi="it-IT"/>
              </w:rPr>
              <w:lastRenderedPageBreak/>
              <w:t>Database di pubblicazione</w:t>
            </w:r>
          </w:p>
        </w:tc>
        <w:tc>
          <w:tcPr>
            <w:tcW w:w="7335" w:type="dxa"/>
            <w:tcBorders>
              <w:top w:val="single" w:sz="4" w:space="0" w:color="auto"/>
              <w:left w:val="single" w:sz="4" w:space="0" w:color="auto"/>
              <w:bottom w:val="single" w:sz="4" w:space="0" w:color="auto"/>
              <w:right w:val="single" w:sz="4" w:space="0" w:color="auto"/>
            </w:tcBorders>
          </w:tcPr>
          <w:p w14:paraId="1516A108" w14:textId="77777777" w:rsidR="00E065F8" w:rsidRPr="00C232CB" w:rsidRDefault="00E065F8" w:rsidP="006F7BDD">
            <w:pPr>
              <w:pStyle w:val="a0"/>
              <w:rPr>
                <w:rFonts w:ascii="Arial" w:hAnsi="Arial" w:cs="Arial"/>
                <w:sz w:val="22"/>
                <w:szCs w:val="22"/>
              </w:rPr>
            </w:pPr>
            <w:r w:rsidRPr="00C232CB">
              <w:rPr>
                <w:rFonts w:ascii="Arial" w:hAnsi="Arial" w:cs="Arial"/>
                <w:color w:val="2A2A2A"/>
                <w:sz w:val="22"/>
                <w:szCs w:val="22"/>
                <w:lang w:val="it-IT" w:bidi="it-IT"/>
              </w:rPr>
              <w:t>Il database di pubblicazione è il database del server di pubblicazione che funge da origine dei dati e degli oggetti di database da replicare.</w:t>
            </w:r>
          </w:p>
        </w:tc>
      </w:tr>
      <w:tr w:rsidR="00E065F8" w:rsidRPr="00C232CB" w14:paraId="4D69470A" w14:textId="77777777" w:rsidTr="006F7BDD">
        <w:tc>
          <w:tcPr>
            <w:tcW w:w="2802" w:type="dxa"/>
            <w:tcBorders>
              <w:top w:val="single" w:sz="4" w:space="0" w:color="auto"/>
              <w:left w:val="single" w:sz="4" w:space="0" w:color="auto"/>
              <w:bottom w:val="single" w:sz="4" w:space="0" w:color="auto"/>
              <w:right w:val="single" w:sz="4" w:space="0" w:color="auto"/>
            </w:tcBorders>
          </w:tcPr>
          <w:p w14:paraId="619FDBC3" w14:textId="77777777" w:rsidR="00E065F8" w:rsidRPr="00C232CB" w:rsidRDefault="00E065F8" w:rsidP="006F7BDD">
            <w:pPr>
              <w:pStyle w:val="a0"/>
              <w:rPr>
                <w:rFonts w:ascii="Arial" w:hAnsi="Arial" w:cs="Arial"/>
                <w:sz w:val="22"/>
                <w:szCs w:val="22"/>
              </w:rPr>
            </w:pPr>
            <w:r w:rsidRPr="00C232CB">
              <w:rPr>
                <w:rFonts w:ascii="Arial" w:hAnsi="Arial" w:cs="Arial"/>
                <w:sz w:val="22"/>
                <w:szCs w:val="22"/>
                <w:lang w:val="it-IT" w:bidi="it-IT"/>
              </w:rPr>
              <w:t>Sottoscrizione virtuale</w:t>
            </w:r>
          </w:p>
        </w:tc>
        <w:tc>
          <w:tcPr>
            <w:tcW w:w="7335" w:type="dxa"/>
            <w:tcBorders>
              <w:top w:val="single" w:sz="4" w:space="0" w:color="auto"/>
              <w:left w:val="single" w:sz="4" w:space="0" w:color="auto"/>
              <w:bottom w:val="single" w:sz="4" w:space="0" w:color="auto"/>
              <w:right w:val="single" w:sz="4" w:space="0" w:color="auto"/>
            </w:tcBorders>
          </w:tcPr>
          <w:p w14:paraId="4CBEC3C5" w14:textId="77777777" w:rsidR="00E065F8" w:rsidRPr="00C232CB" w:rsidRDefault="00E065F8" w:rsidP="006F7BDD">
            <w:pPr>
              <w:pStyle w:val="a0"/>
              <w:rPr>
                <w:rFonts w:ascii="Arial" w:hAnsi="Arial" w:cs="Arial"/>
                <w:sz w:val="22"/>
                <w:szCs w:val="22"/>
              </w:rPr>
            </w:pPr>
            <w:r w:rsidRPr="00C232CB">
              <w:rPr>
                <w:rFonts w:ascii="Arial" w:hAnsi="Arial" w:cs="Arial"/>
                <w:sz w:val="22"/>
                <w:szCs w:val="22"/>
                <w:lang w:val="it-IT" w:bidi="it-IT"/>
              </w:rPr>
              <w:t xml:space="preserve">La sottoscrizione virtuale è un'entità virtuale che consente di rappresentare una </w:t>
            </w:r>
            <w:r w:rsidRPr="00C232CB">
              <w:rPr>
                <w:rFonts w:ascii="Arial" w:hAnsi="Arial" w:cs="Arial"/>
                <w:b/>
                <w:sz w:val="22"/>
                <w:szCs w:val="22"/>
                <w:lang w:val="it-IT" w:bidi="it-IT"/>
              </w:rPr>
              <w:t>sottoscrizione</w:t>
            </w:r>
            <w:r w:rsidRPr="00C232CB">
              <w:rPr>
                <w:rFonts w:ascii="Arial" w:hAnsi="Arial" w:cs="Arial"/>
                <w:sz w:val="22"/>
                <w:szCs w:val="22"/>
                <w:lang w:val="it-IT" w:bidi="it-IT"/>
              </w:rPr>
              <w:t xml:space="preserve"> reale nella vista diagramma relativa all'integrità del database di replica. Lo scopo di questa entità è nascondere tutte le sottoscrizioni quando il diagramma viene aperto per la prima volta.</w:t>
            </w:r>
          </w:p>
        </w:tc>
      </w:tr>
    </w:tbl>
    <w:p w14:paraId="2280D964" w14:textId="77777777" w:rsidR="00E065F8" w:rsidRPr="00C232CB" w:rsidRDefault="00E065F8" w:rsidP="00E065F8">
      <w:pPr>
        <w:pStyle w:val="AlertText"/>
        <w:ind w:left="0"/>
        <w:rPr>
          <w:rFonts w:ascii="Arial" w:hAnsi="Arial" w:cs="Arial"/>
        </w:rPr>
      </w:pPr>
    </w:p>
    <w:p w14:paraId="713E119B" w14:textId="0D0277D6" w:rsidR="00D82B82" w:rsidRPr="00C232CB" w:rsidRDefault="00D82B82" w:rsidP="00D854D0">
      <w:pPr>
        <w:pStyle w:val="Heading2"/>
        <w:rPr>
          <w:rFonts w:ascii="Arial" w:hAnsi="Arial" w:cs="Arial"/>
        </w:rPr>
      </w:pPr>
      <w:bookmarkStart w:id="104" w:name="_Appendix:_Management_Pack_1"/>
      <w:bookmarkStart w:id="105" w:name="_Ref384671946"/>
      <w:bookmarkStart w:id="106" w:name="_Ref385866094"/>
      <w:bookmarkStart w:id="107" w:name="_Toc469572139"/>
      <w:bookmarkEnd w:id="104"/>
      <w:r w:rsidRPr="00C232CB">
        <w:rPr>
          <w:rFonts w:ascii="Arial" w:hAnsi="Arial" w:cs="Arial"/>
          <w:lang w:val="it-IT" w:bidi="it-IT"/>
        </w:rPr>
        <w:t xml:space="preserve">Appendice: </w:t>
      </w:r>
      <w:bookmarkEnd w:id="105"/>
      <w:r w:rsidRPr="00C232CB">
        <w:rPr>
          <w:rFonts w:ascii="Arial" w:hAnsi="Arial" w:cs="Arial"/>
          <w:lang w:val="it-IT" w:bidi="it-IT"/>
        </w:rPr>
        <w:t>Viste e dashboard</w:t>
      </w:r>
      <w:bookmarkEnd w:id="106"/>
      <w:r w:rsidRPr="00C232CB">
        <w:rPr>
          <w:rFonts w:ascii="Arial" w:hAnsi="Arial" w:cs="Arial"/>
          <w:lang w:val="it-IT" w:bidi="it-IT"/>
        </w:rPr>
        <w:t xml:space="preserve"> del Management Pack</w:t>
      </w:r>
      <w:bookmarkEnd w:id="107"/>
    </w:p>
    <w:p w14:paraId="37D442ED" w14:textId="77777777" w:rsidR="00E54005" w:rsidRPr="00C232CB" w:rsidRDefault="00E54005" w:rsidP="000100CD">
      <w:pPr>
        <w:pStyle w:val="NoSpacing"/>
        <w:rPr>
          <w:rFonts w:ascii="Arial" w:hAnsi="Arial" w:cs="Arial"/>
        </w:rPr>
      </w:pPr>
      <w:r w:rsidRPr="00C232CB">
        <w:rPr>
          <w:rFonts w:ascii="Arial" w:hAnsi="Arial" w:cs="Arial"/>
          <w:noProof/>
          <w:lang w:val="en-US" w:eastAsia="ja-JP"/>
        </w:rPr>
        <w:drawing>
          <wp:inline distT="0" distB="0" distL="0" distR="0" wp14:anchorId="1C6E2845" wp14:editId="490BA426">
            <wp:extent cx="152400" cy="152400"/>
            <wp:effectExtent l="0" t="0" r="0" b="0"/>
            <wp:docPr id="6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232CB">
        <w:rPr>
          <w:rFonts w:ascii="Arial" w:hAnsi="Arial" w:cs="Arial"/>
          <w:color w:val="A6A6A6" w:themeColor="background1" w:themeShade="A6"/>
          <w:lang w:bidi="it-IT"/>
        </w:rPr>
        <w:t xml:space="preserve"> Radice</w:t>
      </w:r>
    </w:p>
    <w:p w14:paraId="65185CF4" w14:textId="77777777" w:rsidR="00E54005" w:rsidRPr="00C232CB" w:rsidRDefault="00E54005" w:rsidP="00E54005">
      <w:pPr>
        <w:pStyle w:val="NoSpacing"/>
        <w:rPr>
          <w:rFonts w:ascii="Arial" w:hAnsi="Arial" w:cs="Arial"/>
        </w:rPr>
      </w:pPr>
      <w:r w:rsidRPr="00C232CB">
        <w:rPr>
          <w:rFonts w:ascii="Arial" w:hAnsi="Arial" w:cs="Arial"/>
          <w:lang w:bidi="it-IT"/>
        </w:rPr>
        <w:tab/>
      </w:r>
      <w:r w:rsidRPr="00C232CB">
        <w:rPr>
          <w:rFonts w:ascii="Arial" w:hAnsi="Arial" w:cs="Arial"/>
          <w:noProof/>
          <w:lang w:val="en-US" w:eastAsia="ja-JP"/>
        </w:rPr>
        <w:drawing>
          <wp:inline distT="0" distB="0" distL="0" distR="0" wp14:anchorId="5EA531C6" wp14:editId="02736F52">
            <wp:extent cx="152400" cy="152400"/>
            <wp:effectExtent l="0" t="0" r="0" b="0"/>
            <wp:docPr id="6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232CB">
        <w:rPr>
          <w:rFonts w:ascii="Arial" w:hAnsi="Arial" w:cs="Arial"/>
          <w:color w:val="A6A6A6" w:themeColor="background1" w:themeShade="A6"/>
          <w:lang w:bidi="it-IT"/>
        </w:rPr>
        <w:t xml:space="preserve"> Microsoft SQL Server</w:t>
      </w:r>
    </w:p>
    <w:p w14:paraId="72B2FB31" w14:textId="77777777" w:rsidR="00E54005" w:rsidRPr="00C232CB" w:rsidRDefault="00E54005" w:rsidP="00E54005">
      <w:pPr>
        <w:pStyle w:val="NoSpacing"/>
        <w:rPr>
          <w:rFonts w:ascii="Arial" w:hAnsi="Arial" w:cs="Arial"/>
          <w:color w:val="FF0000"/>
        </w:rPr>
      </w:pPr>
      <w:r w:rsidRPr="00C232CB">
        <w:rPr>
          <w:rFonts w:ascii="Arial" w:hAnsi="Arial" w:cs="Arial"/>
          <w:lang w:bidi="it-IT"/>
        </w:rPr>
        <w:tab/>
      </w:r>
      <w:r w:rsidRPr="00C232CB">
        <w:rPr>
          <w:rFonts w:ascii="Arial" w:hAnsi="Arial" w:cs="Arial"/>
          <w:lang w:bidi="it-IT"/>
        </w:rPr>
        <w:tab/>
      </w:r>
      <w:r w:rsidRPr="00C232CB">
        <w:rPr>
          <w:rFonts w:ascii="Arial" w:hAnsi="Arial" w:cs="Arial"/>
          <w:noProof/>
          <w:lang w:val="en-US" w:eastAsia="ja-JP"/>
        </w:rPr>
        <w:drawing>
          <wp:inline distT="0" distB="0" distL="0" distR="0" wp14:anchorId="21824FF8" wp14:editId="1F4292E6">
            <wp:extent cx="184150" cy="184150"/>
            <wp:effectExtent l="0" t="0" r="6350" b="6350"/>
            <wp:docPr id="6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C232CB">
        <w:rPr>
          <w:rFonts w:ascii="Arial" w:hAnsi="Arial" w:cs="Arial"/>
          <w:color w:val="FF0000"/>
          <w:lang w:bidi="it-IT"/>
        </w:rPr>
        <w:t>Replica di SQL Server [cartella indipendente dalla versione]</w:t>
      </w:r>
    </w:p>
    <w:p w14:paraId="575B7EFC" w14:textId="5F8513A6" w:rsidR="00E54005" w:rsidRPr="00C232CB" w:rsidRDefault="0034454E" w:rsidP="00E54005">
      <w:pPr>
        <w:pStyle w:val="NoSpacing"/>
        <w:ind w:left="2160"/>
        <w:rPr>
          <w:rFonts w:ascii="Arial" w:hAnsi="Arial" w:cs="Arial"/>
        </w:rPr>
      </w:pPr>
      <w:r>
        <w:rPr>
          <w:rFonts w:ascii="Arial" w:hAnsi="Arial" w:cs="Arial"/>
          <w:lang w:bidi="it-IT"/>
        </w:rPr>
        <w:pict w14:anchorId="2C7F0519">
          <v:shape id="Picture 65" o:spid="_x0000_i1029" type="#_x0000_t75" style="width:14.25pt;height:14.25pt;visibility:visible">
            <v:imagedata r:id="rId69" o:title=""/>
          </v:shape>
        </w:pict>
      </w:r>
      <w:r w:rsidR="00E54005" w:rsidRPr="00C232CB">
        <w:rPr>
          <w:rFonts w:ascii="Arial" w:hAnsi="Arial" w:cs="Arial"/>
          <w:color w:val="FF0000"/>
          <w:lang w:bidi="it-IT"/>
        </w:rPr>
        <w:t xml:space="preserve">Avvisi attivi </w:t>
      </w:r>
      <w:r w:rsidR="00E54005" w:rsidRPr="00C232CB">
        <w:rPr>
          <w:rFonts w:ascii="Arial" w:hAnsi="Arial" w:cs="Arial"/>
          <w:lang w:bidi="it-IT"/>
        </w:rPr>
        <w:t>– [destinazione: gruppo ambito avvisi di replica, ambito: oggetti di replica di SQL Server]</w:t>
      </w:r>
    </w:p>
    <w:p w14:paraId="2B2E3A24" w14:textId="665918BD" w:rsidR="005B29C2" w:rsidRPr="00C232CB" w:rsidRDefault="0034454E" w:rsidP="00E54005">
      <w:pPr>
        <w:pStyle w:val="NoSpacing"/>
        <w:ind w:left="2160"/>
        <w:rPr>
          <w:rFonts w:ascii="Arial" w:hAnsi="Arial" w:cs="Arial"/>
        </w:rPr>
      </w:pPr>
      <w:r>
        <w:rPr>
          <w:rFonts w:ascii="Arial" w:hAnsi="Arial" w:cs="Arial"/>
          <w:lang w:bidi="it-IT"/>
        </w:rPr>
        <w:pict w14:anchorId="7F8DDB38">
          <v:shape id="Picture 1" o:spid="_x0000_i1030" type="#_x0000_t75" style="width:14.25pt;height:14.25pt;visibility:visible">
            <v:imagedata r:id="rId70" o:title=""/>
          </v:shape>
        </w:pict>
      </w:r>
      <w:r w:rsidR="005B29C2" w:rsidRPr="00C232CB">
        <w:rPr>
          <w:rFonts w:ascii="Arial" w:hAnsi="Arial" w:cs="Arial"/>
          <w:color w:val="FF0000"/>
          <w:lang w:bidi="it-IT"/>
        </w:rPr>
        <w:t xml:space="preserve"> Tutti gli oggetti relativi alla replica</w:t>
      </w:r>
      <w:r w:rsidR="005B29C2" w:rsidRPr="00C232CB">
        <w:rPr>
          <w:rFonts w:ascii="Arial" w:hAnsi="Arial" w:cs="Arial"/>
          <w:lang w:bidi="it-IT"/>
        </w:rPr>
        <w:t xml:space="preserve"> – [destinazione: gruppo flusso di replica, ambito: tutti gli oggetti relativi alla replica]</w:t>
      </w:r>
    </w:p>
    <w:p w14:paraId="635F3ABD" w14:textId="5D99E676" w:rsidR="003D6E57" w:rsidRPr="00C232CB" w:rsidRDefault="003D6E57" w:rsidP="00E54005">
      <w:pPr>
        <w:pStyle w:val="NoSpacing"/>
        <w:ind w:left="2160"/>
        <w:rPr>
          <w:rFonts w:ascii="Arial" w:hAnsi="Arial" w:cs="Arial"/>
        </w:rPr>
      </w:pPr>
      <w:r w:rsidRPr="00C232CB">
        <w:rPr>
          <w:rFonts w:ascii="Arial" w:hAnsi="Arial" w:cs="Arial"/>
          <w:noProof/>
          <w:color w:val="FF0000"/>
          <w:lang w:val="en-US" w:eastAsia="ja-JP"/>
        </w:rPr>
        <w:drawing>
          <wp:inline distT="0" distB="0" distL="0" distR="0" wp14:anchorId="2FFF9CFE" wp14:editId="7C367D9C">
            <wp:extent cx="152400" cy="142875"/>
            <wp:effectExtent l="0" t="0" r="0"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232CB">
        <w:rPr>
          <w:rFonts w:ascii="Arial" w:hAnsi="Arial" w:cs="Arial"/>
          <w:color w:val="FF0000"/>
          <w:lang w:bidi="it-IT"/>
        </w:rPr>
        <w:t xml:space="preserve"> Integrità del database di replica di SQL Server </w:t>
      </w:r>
      <w:r w:rsidRPr="00C232CB">
        <w:rPr>
          <w:rFonts w:ascii="Arial" w:hAnsi="Arial" w:cs="Arial"/>
          <w:lang w:bidi="it-IT"/>
        </w:rPr>
        <w:t>– [destinazione: database di distribuzione, ambito: database pubblicati di SQL Server]</w:t>
      </w:r>
    </w:p>
    <w:p w14:paraId="6C2370DF" w14:textId="020DC03B" w:rsidR="00E54005" w:rsidRPr="00C232CB" w:rsidRDefault="00E54005" w:rsidP="00E54005">
      <w:pPr>
        <w:pStyle w:val="NoSpacing"/>
        <w:rPr>
          <w:rFonts w:ascii="Arial" w:hAnsi="Arial" w:cs="Arial"/>
          <w:color w:val="FF0000"/>
        </w:rPr>
      </w:pPr>
      <w:r w:rsidRPr="00C232CB">
        <w:rPr>
          <w:rFonts w:ascii="Arial" w:hAnsi="Arial" w:cs="Arial"/>
          <w:color w:val="FF0000"/>
          <w:lang w:bidi="it-IT"/>
        </w:rPr>
        <w:tab/>
      </w:r>
      <w:r w:rsidRPr="00C232CB">
        <w:rPr>
          <w:rFonts w:ascii="Arial" w:hAnsi="Arial" w:cs="Arial"/>
          <w:color w:val="FF0000"/>
          <w:lang w:bidi="it-IT"/>
        </w:rPr>
        <w:tab/>
      </w:r>
      <w:r w:rsidRPr="00C232CB">
        <w:rPr>
          <w:rFonts w:ascii="Arial" w:hAnsi="Arial" w:cs="Arial"/>
          <w:color w:val="FF0000"/>
          <w:lang w:bidi="it-IT"/>
        </w:rPr>
        <w:tab/>
      </w:r>
      <w:r w:rsidRPr="00C232CB">
        <w:rPr>
          <w:rFonts w:ascii="Arial" w:hAnsi="Arial" w:cs="Arial"/>
          <w:color w:val="FF0000"/>
          <w:lang w:bidi="it-IT"/>
        </w:rPr>
        <w:tab/>
      </w:r>
      <w:r w:rsidRPr="00C232CB">
        <w:rPr>
          <w:rFonts w:ascii="Arial" w:hAnsi="Arial" w:cs="Arial"/>
          <w:noProof/>
          <w:lang w:val="en-US" w:eastAsia="ja-JP"/>
        </w:rPr>
        <w:drawing>
          <wp:inline distT="0" distB="0" distL="0" distR="0" wp14:anchorId="1870D12C" wp14:editId="3B155695">
            <wp:extent cx="184150" cy="184150"/>
            <wp:effectExtent l="0" t="0" r="6350" b="6350"/>
            <wp:docPr id="5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C232CB">
        <w:rPr>
          <w:rFonts w:ascii="Arial" w:hAnsi="Arial" w:cs="Arial"/>
          <w:color w:val="FF0000"/>
          <w:lang w:bidi="it-IT"/>
        </w:rPr>
        <w:t>Replica 2016 [cartella dipendente dalla versione]</w:t>
      </w:r>
    </w:p>
    <w:p w14:paraId="26AE075C" w14:textId="7988DD57" w:rsidR="00E54005" w:rsidRPr="00C232CB" w:rsidRDefault="00E54005" w:rsidP="000100CD">
      <w:pPr>
        <w:pStyle w:val="NoSpacing"/>
        <w:ind w:left="2160"/>
        <w:rPr>
          <w:rFonts w:ascii="Arial" w:hAnsi="Arial" w:cs="Arial"/>
          <w:color w:val="FF0000"/>
        </w:rPr>
      </w:pPr>
      <w:r w:rsidRPr="00C232CB">
        <w:rPr>
          <w:rFonts w:ascii="Arial" w:hAnsi="Arial" w:cs="Arial"/>
          <w:noProof/>
          <w:color w:val="FF0000"/>
          <w:lang w:val="en-US" w:eastAsia="ja-JP"/>
        </w:rPr>
        <w:drawing>
          <wp:inline distT="0" distB="0" distL="0" distR="0" wp14:anchorId="3CA7648D" wp14:editId="7CC94791">
            <wp:extent cx="152400" cy="142875"/>
            <wp:effectExtent l="0" t="0" r="0"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232CB">
        <w:rPr>
          <w:rFonts w:ascii="Arial" w:hAnsi="Arial" w:cs="Arial"/>
          <w:color w:val="FF0000"/>
          <w:lang w:bidi="it-IT"/>
        </w:rPr>
        <w:t xml:space="preserve">Avvisi attivi </w:t>
      </w:r>
      <w:r w:rsidRPr="00C232CB">
        <w:rPr>
          <w:rFonts w:ascii="Arial" w:hAnsi="Arial" w:cs="Arial"/>
          <w:lang w:bidi="it-IT"/>
        </w:rPr>
        <w:t>– [destinazione: gruppo ambito avvisi di replica di SQL Server 2016, ambito: oggetti di replica di SQL Server 2016]</w:t>
      </w:r>
    </w:p>
    <w:p w14:paraId="7D5D2112" w14:textId="3B6C42C3" w:rsidR="00E54005" w:rsidRPr="00C232CB" w:rsidRDefault="00E54005" w:rsidP="000100CD">
      <w:pPr>
        <w:pStyle w:val="NoSpacing"/>
        <w:ind w:left="2160"/>
        <w:rPr>
          <w:rFonts w:ascii="Arial" w:hAnsi="Arial" w:cs="Arial"/>
          <w:color w:val="FF0000"/>
        </w:rPr>
      </w:pPr>
      <w:r w:rsidRPr="00C232CB">
        <w:rPr>
          <w:rFonts w:ascii="Arial" w:hAnsi="Arial" w:cs="Arial"/>
          <w:noProof/>
          <w:color w:val="FF0000"/>
          <w:lang w:val="en-US" w:eastAsia="ja-JP"/>
        </w:rPr>
        <w:drawing>
          <wp:inline distT="0" distB="0" distL="0" distR="0" wp14:anchorId="50CB776B" wp14:editId="28B11386">
            <wp:extent cx="152400" cy="142875"/>
            <wp:effectExtent l="0" t="0" r="0"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232CB">
        <w:rPr>
          <w:rFonts w:ascii="Arial" w:hAnsi="Arial" w:cs="Arial"/>
          <w:color w:val="FF0000"/>
          <w:lang w:bidi="it-IT"/>
        </w:rPr>
        <w:t xml:space="preserve">Server di distribuzione </w:t>
      </w:r>
      <w:r w:rsidRPr="00C232CB">
        <w:rPr>
          <w:rFonts w:ascii="Arial" w:hAnsi="Arial" w:cs="Arial"/>
          <w:lang w:bidi="it-IT"/>
        </w:rPr>
        <w:t>– [destinazione: server di distribuzione SQL 2016, ambito: server di distribuzione per la replica di SQL Server 2016]</w:t>
      </w:r>
    </w:p>
    <w:p w14:paraId="78CAA8C5" w14:textId="4B147712" w:rsidR="00E54005" w:rsidRPr="00C232CB" w:rsidRDefault="00E54005" w:rsidP="000100CD">
      <w:pPr>
        <w:pStyle w:val="NoSpacing"/>
        <w:ind w:left="2160"/>
        <w:rPr>
          <w:rFonts w:ascii="Arial" w:hAnsi="Arial" w:cs="Arial"/>
        </w:rPr>
      </w:pPr>
      <w:r w:rsidRPr="00C232CB">
        <w:rPr>
          <w:rFonts w:ascii="Arial" w:hAnsi="Arial" w:cs="Arial"/>
          <w:noProof/>
          <w:color w:val="FF0000"/>
          <w:lang w:val="en-US" w:eastAsia="ja-JP"/>
        </w:rPr>
        <w:drawing>
          <wp:inline distT="0" distB="0" distL="0" distR="0" wp14:anchorId="2C46B261" wp14:editId="2F35FDA5">
            <wp:extent cx="152400" cy="142875"/>
            <wp:effectExtent l="0" t="0" r="0"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232CB">
        <w:rPr>
          <w:rFonts w:ascii="Arial" w:hAnsi="Arial" w:cs="Arial"/>
          <w:color w:val="FF0000"/>
          <w:lang w:bidi="it-IT"/>
        </w:rPr>
        <w:t xml:space="preserve">Pubblicazioni </w:t>
      </w:r>
      <w:r w:rsidRPr="00C232CB">
        <w:rPr>
          <w:rFonts w:ascii="Arial" w:hAnsi="Arial" w:cs="Arial"/>
          <w:lang w:bidi="it-IT"/>
        </w:rPr>
        <w:t>– [destinazione: pubblicazione di SQL 2016, ambito: pubblicazioni per la replica di SQL Server 2016]</w:t>
      </w:r>
    </w:p>
    <w:p w14:paraId="11B989E0" w14:textId="346C8050" w:rsidR="00E54005" w:rsidRPr="00C232CB" w:rsidRDefault="00E54005" w:rsidP="000100CD">
      <w:pPr>
        <w:pStyle w:val="NoSpacing"/>
        <w:ind w:left="2160"/>
        <w:rPr>
          <w:rFonts w:ascii="Arial" w:hAnsi="Arial" w:cs="Arial"/>
          <w:color w:val="FF0000"/>
        </w:rPr>
      </w:pPr>
      <w:r w:rsidRPr="00C232CB">
        <w:rPr>
          <w:rFonts w:ascii="Arial" w:hAnsi="Arial" w:cs="Arial"/>
          <w:noProof/>
          <w:color w:val="FF0000"/>
          <w:lang w:val="en-US" w:eastAsia="ja-JP"/>
        </w:rPr>
        <w:drawing>
          <wp:inline distT="0" distB="0" distL="0" distR="0" wp14:anchorId="45506494" wp14:editId="382F601A">
            <wp:extent cx="152400" cy="142875"/>
            <wp:effectExtent l="0" t="0" r="0"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232CB">
        <w:rPr>
          <w:rFonts w:ascii="Arial" w:hAnsi="Arial" w:cs="Arial"/>
          <w:color w:val="FF0000"/>
          <w:lang w:bidi="it-IT"/>
        </w:rPr>
        <w:t xml:space="preserve">Server di pubblicazione </w:t>
      </w:r>
      <w:r w:rsidRPr="00C232CB">
        <w:rPr>
          <w:rFonts w:ascii="Arial" w:hAnsi="Arial" w:cs="Arial"/>
          <w:lang w:bidi="it-IT"/>
        </w:rPr>
        <w:t>– [destinazione: server di pubblicazione SQL 2016, ambito: server di pubblicazione per la replica di SQL Server 2016]</w:t>
      </w:r>
    </w:p>
    <w:p w14:paraId="15EB170A" w14:textId="7EC5CC1E" w:rsidR="00E54005" w:rsidRPr="00C232CB" w:rsidRDefault="00E54005" w:rsidP="000100CD">
      <w:pPr>
        <w:pStyle w:val="NoSpacing"/>
        <w:ind w:left="2160"/>
        <w:rPr>
          <w:rFonts w:ascii="Arial" w:hAnsi="Arial" w:cs="Arial"/>
        </w:rPr>
      </w:pPr>
      <w:r w:rsidRPr="00C232CB">
        <w:rPr>
          <w:rFonts w:ascii="Arial" w:hAnsi="Arial" w:cs="Arial"/>
          <w:noProof/>
          <w:color w:val="FF0000"/>
          <w:lang w:val="en-US" w:eastAsia="ja-JP"/>
        </w:rPr>
        <w:drawing>
          <wp:inline distT="0" distB="0" distL="0" distR="0" wp14:anchorId="0C869339" wp14:editId="21CABA04">
            <wp:extent cx="152400" cy="142875"/>
            <wp:effectExtent l="0" t="0" r="0"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232CB">
        <w:rPr>
          <w:rFonts w:ascii="Arial" w:hAnsi="Arial" w:cs="Arial"/>
          <w:color w:val="FF0000"/>
          <w:lang w:bidi="it-IT"/>
        </w:rPr>
        <w:t xml:space="preserve">Sottoscrittori </w:t>
      </w:r>
      <w:r w:rsidRPr="00C232CB">
        <w:rPr>
          <w:rFonts w:ascii="Arial" w:hAnsi="Arial" w:cs="Arial"/>
          <w:lang w:bidi="it-IT"/>
        </w:rPr>
        <w:t>– [destinazione: sottoscrittore SQL 2016, ambito: sottoscrittore per la replica di SQL Server 2016]</w:t>
      </w:r>
    </w:p>
    <w:p w14:paraId="76DFAB1A" w14:textId="46CAD13D" w:rsidR="00E54005" w:rsidRPr="00C232CB" w:rsidRDefault="0034454E" w:rsidP="000100CD">
      <w:pPr>
        <w:pStyle w:val="NoSpacing"/>
        <w:ind w:left="2160"/>
        <w:rPr>
          <w:rFonts w:ascii="Arial" w:hAnsi="Arial" w:cs="Arial"/>
        </w:rPr>
      </w:pPr>
      <w:r>
        <w:rPr>
          <w:rFonts w:ascii="Arial" w:hAnsi="Arial" w:cs="Arial"/>
          <w:lang w:bidi="it-IT"/>
        </w:rPr>
        <w:pict w14:anchorId="6E99C87F">
          <v:shape id="_x0000_i1031" type="#_x0000_t75" style="width:14.25pt;height:14.25pt;visibility:visible;mso-wrap-style:square">
            <v:imagedata r:id="rId71" o:title=""/>
          </v:shape>
        </w:pict>
      </w:r>
      <w:r w:rsidR="00E54005" w:rsidRPr="00C232CB">
        <w:rPr>
          <w:rFonts w:ascii="Arial" w:hAnsi="Arial" w:cs="Arial"/>
          <w:color w:val="FF0000"/>
          <w:lang w:bidi="it-IT"/>
        </w:rPr>
        <w:t xml:space="preserve">Sottoscrizioni </w:t>
      </w:r>
      <w:r w:rsidR="00E54005" w:rsidRPr="00C232CB">
        <w:rPr>
          <w:rFonts w:ascii="Arial" w:hAnsi="Arial" w:cs="Arial"/>
          <w:lang w:bidi="it-IT"/>
        </w:rPr>
        <w:t>– [destinazione: sottoscrizione SQL 2016, ambito: sottoscrizione per la replica di SQL Server 2016]</w:t>
      </w:r>
    </w:p>
    <w:p w14:paraId="0E3B7724" w14:textId="27285F33" w:rsidR="00345343" w:rsidRPr="00C232CB" w:rsidRDefault="00345343" w:rsidP="000100CD">
      <w:pPr>
        <w:pStyle w:val="NoSpacing"/>
        <w:ind w:left="2160"/>
        <w:rPr>
          <w:rFonts w:ascii="Arial" w:hAnsi="Arial" w:cs="Arial"/>
          <w:lang w:val="en-GB"/>
        </w:rPr>
      </w:pPr>
      <w:r w:rsidRPr="00C232CB">
        <w:rPr>
          <w:rFonts w:ascii="Arial" w:hAnsi="Arial" w:cs="Arial"/>
          <w:noProof/>
          <w:lang w:val="en-US" w:eastAsia="ja-JP"/>
        </w:rPr>
        <w:drawing>
          <wp:inline distT="0" distB="0" distL="0" distR="0" wp14:anchorId="049AA69D" wp14:editId="3BF67927">
            <wp:extent cx="151130" cy="142875"/>
            <wp:effectExtent l="0" t="0" r="127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1130" cy="142875"/>
                    </a:xfrm>
                    <a:prstGeom prst="rect">
                      <a:avLst/>
                    </a:prstGeom>
                    <a:noFill/>
                    <a:ln>
                      <a:noFill/>
                    </a:ln>
                  </pic:spPr>
                </pic:pic>
              </a:graphicData>
            </a:graphic>
          </wp:inline>
        </w:drawing>
      </w:r>
      <w:r w:rsidRPr="00C232CB">
        <w:rPr>
          <w:rFonts w:ascii="Arial" w:hAnsi="Arial" w:cs="Arial"/>
          <w:color w:val="FF0000"/>
          <w:lang w:bidi="it-IT"/>
        </w:rPr>
        <w:t>Riepilogo</w:t>
      </w:r>
    </w:p>
    <w:p w14:paraId="7DB407CB" w14:textId="77777777" w:rsidR="00E54005" w:rsidRPr="00C232CB" w:rsidRDefault="00E54005" w:rsidP="000100CD">
      <w:pPr>
        <w:pStyle w:val="NoSpacing"/>
        <w:ind w:left="1080"/>
        <w:rPr>
          <w:rFonts w:ascii="Arial" w:hAnsi="Arial" w:cs="Arial"/>
          <w:color w:val="FF0000"/>
        </w:rPr>
      </w:pPr>
      <w:r w:rsidRPr="00C232CB">
        <w:rPr>
          <w:rFonts w:ascii="Arial" w:hAnsi="Arial" w:cs="Arial"/>
          <w:color w:val="FF0000"/>
          <w:lang w:bidi="it-IT"/>
        </w:rPr>
        <w:tab/>
      </w:r>
      <w:r w:rsidRPr="00C232CB">
        <w:rPr>
          <w:rFonts w:ascii="Arial" w:hAnsi="Arial" w:cs="Arial"/>
          <w:color w:val="FF0000"/>
          <w:lang w:bidi="it-IT"/>
        </w:rPr>
        <w:tab/>
      </w:r>
      <w:r w:rsidRPr="00C232CB">
        <w:rPr>
          <w:rFonts w:ascii="Arial" w:hAnsi="Arial" w:cs="Arial"/>
          <w:color w:val="FF0000"/>
          <w:lang w:bidi="it-IT"/>
        </w:rPr>
        <w:tab/>
      </w:r>
      <w:r w:rsidRPr="00C232CB">
        <w:rPr>
          <w:rFonts w:ascii="Arial" w:hAnsi="Arial" w:cs="Arial"/>
          <w:noProof/>
          <w:lang w:val="en-US" w:eastAsia="ja-JP"/>
        </w:rPr>
        <w:drawing>
          <wp:inline distT="0" distB="0" distL="0" distR="0" wp14:anchorId="3ECB45F6" wp14:editId="1747D386">
            <wp:extent cx="175260" cy="17526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232CB">
        <w:rPr>
          <w:rFonts w:ascii="Arial" w:hAnsi="Arial" w:cs="Arial"/>
          <w:color w:val="FF0000"/>
          <w:lang w:bidi="it-IT"/>
        </w:rPr>
        <w:t>Prestazioni</w:t>
      </w:r>
    </w:p>
    <w:p w14:paraId="7E9BE09E" w14:textId="76185E55" w:rsidR="00E54005" w:rsidRPr="00C232CB" w:rsidRDefault="00E54005" w:rsidP="000100CD">
      <w:pPr>
        <w:pStyle w:val="NoSpacing"/>
        <w:ind w:left="2880"/>
        <w:rPr>
          <w:rFonts w:ascii="Arial" w:hAnsi="Arial" w:cs="Arial"/>
        </w:rPr>
      </w:pPr>
      <w:r w:rsidRPr="00C232CB">
        <w:rPr>
          <w:rFonts w:ascii="Arial" w:hAnsi="Arial" w:cs="Arial"/>
          <w:noProof/>
          <w:color w:val="FF0000"/>
          <w:lang w:val="en-US" w:eastAsia="ja-JP"/>
        </w:rPr>
        <w:lastRenderedPageBreak/>
        <w:drawing>
          <wp:inline distT="0" distB="0" distL="0" distR="0" wp14:anchorId="398A7766" wp14:editId="101354FB">
            <wp:extent cx="152400" cy="142875"/>
            <wp:effectExtent l="0" t="0" r="0"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232CB">
        <w:rPr>
          <w:rFonts w:ascii="Arial" w:hAnsi="Arial" w:cs="Arial"/>
          <w:color w:val="FF0000"/>
          <w:lang w:bidi="it-IT"/>
        </w:rPr>
        <w:t xml:space="preserve"> Raccolte prestazioni del server di distribuzione </w:t>
      </w:r>
      <w:r w:rsidRPr="00C232CB">
        <w:rPr>
          <w:rFonts w:ascii="Arial" w:hAnsi="Arial" w:cs="Arial"/>
          <w:lang w:bidi="it-IT"/>
        </w:rPr>
        <w:t>– [destinazione: server di distribuzione SQL 2016, ambito:</w:t>
      </w:r>
      <w:r w:rsidR="00400AA3" w:rsidRPr="00C232CB">
        <w:rPr>
          <w:rFonts w:ascii="Arial" w:eastAsia="Times New Roman" w:hAnsi="Arial" w:cs="Arial"/>
          <w:color w:val="000000"/>
          <w:sz w:val="19"/>
          <w:szCs w:val="19"/>
          <w:highlight w:val="white"/>
          <w:lang w:bidi="it-IT"/>
        </w:rPr>
        <w:t xml:space="preserve"> </w:t>
      </w:r>
      <w:r w:rsidRPr="00C232CB">
        <w:rPr>
          <w:rFonts w:ascii="Arial" w:hAnsi="Arial" w:cs="Arial"/>
          <w:lang w:bidi="it-IT"/>
        </w:rPr>
        <w:t>oggetti contatore delle prestazioni]</w:t>
      </w:r>
    </w:p>
    <w:p w14:paraId="3D050090" w14:textId="1BC0883E" w:rsidR="00E54005" w:rsidRPr="00C232CB" w:rsidRDefault="00E54005" w:rsidP="000100CD">
      <w:pPr>
        <w:pStyle w:val="NoSpacing"/>
        <w:ind w:left="2880"/>
        <w:rPr>
          <w:rFonts w:ascii="Arial" w:hAnsi="Arial" w:cs="Arial"/>
          <w:color w:val="FF0000"/>
        </w:rPr>
      </w:pPr>
      <w:r w:rsidRPr="00C232CB">
        <w:rPr>
          <w:rFonts w:ascii="Arial" w:hAnsi="Arial" w:cs="Arial"/>
          <w:noProof/>
          <w:color w:val="FF0000"/>
          <w:lang w:val="en-US" w:eastAsia="ja-JP"/>
        </w:rPr>
        <w:drawing>
          <wp:inline distT="0" distB="0" distL="0" distR="0" wp14:anchorId="50AFDB41" wp14:editId="057B1DB1">
            <wp:extent cx="152400" cy="142875"/>
            <wp:effectExtent l="0" t="0" r="0"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232CB">
        <w:rPr>
          <w:rFonts w:ascii="Arial" w:hAnsi="Arial" w:cs="Arial"/>
          <w:color w:val="FF0000"/>
          <w:lang w:bidi="it-IT"/>
        </w:rPr>
        <w:t xml:space="preserve"> Raccolte prestazioni del server di pubblicazione </w:t>
      </w:r>
      <w:r w:rsidRPr="00C232CB">
        <w:rPr>
          <w:rFonts w:ascii="Arial" w:hAnsi="Arial" w:cs="Arial"/>
          <w:lang w:bidi="it-IT"/>
        </w:rPr>
        <w:t>– [destinazione: server di pubblicazione SQL 2016, ambito: oggetti contatore delle prestazioni]</w:t>
      </w:r>
    </w:p>
    <w:p w14:paraId="03F37533" w14:textId="2013D45A" w:rsidR="00E54005" w:rsidRPr="00C232CB" w:rsidRDefault="00E54005" w:rsidP="000100CD">
      <w:pPr>
        <w:pStyle w:val="NoSpacing"/>
        <w:ind w:left="2880"/>
        <w:rPr>
          <w:rFonts w:ascii="Arial" w:hAnsi="Arial" w:cs="Arial"/>
          <w:color w:val="FF0000"/>
        </w:rPr>
      </w:pPr>
      <w:r w:rsidRPr="00C232CB">
        <w:rPr>
          <w:rFonts w:ascii="Arial" w:hAnsi="Arial" w:cs="Arial"/>
          <w:noProof/>
          <w:color w:val="FF0000"/>
          <w:lang w:val="en-US" w:eastAsia="ja-JP"/>
        </w:rPr>
        <w:drawing>
          <wp:inline distT="0" distB="0" distL="0" distR="0" wp14:anchorId="5F2EB0F1" wp14:editId="1D46FCBF">
            <wp:extent cx="152400" cy="142875"/>
            <wp:effectExtent l="0" t="0" r="0"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232CB">
        <w:rPr>
          <w:rFonts w:ascii="Arial" w:hAnsi="Arial" w:cs="Arial"/>
          <w:color w:val="FF0000"/>
          <w:lang w:bidi="it-IT"/>
        </w:rPr>
        <w:t xml:space="preserve"> Raccolte prestazioni del sottoscrittore </w:t>
      </w:r>
      <w:r w:rsidRPr="00C232CB">
        <w:rPr>
          <w:rFonts w:ascii="Arial" w:hAnsi="Arial" w:cs="Arial"/>
          <w:lang w:bidi="it-IT"/>
        </w:rPr>
        <w:t>– [destinazione: sottoscrittore SQL 2016, ambito: oggetti contatore delle prestazioni]</w:t>
      </w:r>
    </w:p>
    <w:p w14:paraId="2DE3D3AF" w14:textId="77777777" w:rsidR="00E54005" w:rsidRPr="00C232CB" w:rsidRDefault="00E54005" w:rsidP="00E54005">
      <w:pPr>
        <w:pStyle w:val="NoSpacing"/>
        <w:rPr>
          <w:rFonts w:ascii="Arial" w:hAnsi="Arial" w:cs="Arial"/>
          <w:color w:val="FF0000"/>
        </w:rPr>
      </w:pPr>
      <w:r w:rsidRPr="00C232CB">
        <w:rPr>
          <w:rFonts w:ascii="Arial" w:hAnsi="Arial" w:cs="Arial"/>
          <w:color w:val="FF0000"/>
          <w:lang w:bidi="it-IT"/>
        </w:rPr>
        <w:tab/>
      </w:r>
      <w:r w:rsidRPr="00C232CB">
        <w:rPr>
          <w:rFonts w:ascii="Arial" w:hAnsi="Arial" w:cs="Arial"/>
          <w:color w:val="FF0000"/>
          <w:lang w:bidi="it-IT"/>
        </w:rPr>
        <w:tab/>
      </w:r>
      <w:r w:rsidRPr="00C232CB">
        <w:rPr>
          <w:rFonts w:ascii="Arial" w:hAnsi="Arial" w:cs="Arial"/>
          <w:color w:val="FF0000"/>
          <w:lang w:bidi="it-IT"/>
        </w:rPr>
        <w:tab/>
      </w:r>
      <w:r w:rsidRPr="00C232CB">
        <w:rPr>
          <w:rFonts w:ascii="Arial" w:hAnsi="Arial" w:cs="Arial"/>
          <w:color w:val="FF0000"/>
          <w:lang w:bidi="it-IT"/>
        </w:rPr>
        <w:tab/>
      </w:r>
      <w:r w:rsidRPr="00C232CB">
        <w:rPr>
          <w:rFonts w:ascii="Arial" w:hAnsi="Arial" w:cs="Arial"/>
          <w:noProof/>
          <w:lang w:val="en-US" w:eastAsia="ja-JP"/>
        </w:rPr>
        <w:drawing>
          <wp:inline distT="0" distB="0" distL="0" distR="0" wp14:anchorId="475AF424" wp14:editId="0754F13B">
            <wp:extent cx="184150" cy="184150"/>
            <wp:effectExtent l="0" t="0" r="6350" b="6350"/>
            <wp:docPr id="7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C232CB">
        <w:rPr>
          <w:rFonts w:ascii="Arial" w:hAnsi="Arial" w:cs="Arial"/>
          <w:color w:val="FF0000"/>
          <w:lang w:bidi="it-IT"/>
        </w:rPr>
        <w:t>Viste della replica di SQL Server [cartella indipendente dalla versione]</w:t>
      </w:r>
    </w:p>
    <w:p w14:paraId="183CB638" w14:textId="77777777" w:rsidR="00E54005" w:rsidRPr="00C232CB" w:rsidRDefault="00E54005" w:rsidP="000100CD">
      <w:pPr>
        <w:pStyle w:val="NoSpacing"/>
        <w:ind w:left="2160"/>
        <w:rPr>
          <w:rFonts w:ascii="Arial" w:hAnsi="Arial" w:cs="Arial"/>
          <w:color w:val="FF0000"/>
        </w:rPr>
      </w:pPr>
      <w:r w:rsidRPr="00C232CB">
        <w:rPr>
          <w:rFonts w:ascii="Arial" w:hAnsi="Arial" w:cs="Arial"/>
          <w:noProof/>
          <w:color w:val="FF0000"/>
          <w:lang w:val="en-US" w:eastAsia="ja-JP"/>
        </w:rPr>
        <w:drawing>
          <wp:inline distT="0" distB="0" distL="0" distR="0" wp14:anchorId="60B72A57" wp14:editId="6DE03780">
            <wp:extent cx="152400" cy="142875"/>
            <wp:effectExtent l="0" t="0" r="0"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232CB">
        <w:rPr>
          <w:rFonts w:ascii="Arial" w:hAnsi="Arial" w:cs="Arial"/>
          <w:color w:val="FF0000"/>
          <w:lang w:bidi="it-IT"/>
        </w:rPr>
        <w:t xml:space="preserve">Server di distribuzione </w:t>
      </w:r>
      <w:r w:rsidRPr="00C232CB">
        <w:rPr>
          <w:rFonts w:ascii="Arial" w:hAnsi="Arial" w:cs="Arial"/>
          <w:lang w:bidi="it-IT"/>
        </w:rPr>
        <w:t>– [destinazione: server di distribuzione generico, ambito: server di distribuzione per la replica di SQL Server]</w:t>
      </w:r>
    </w:p>
    <w:p w14:paraId="6C274D6B" w14:textId="77777777" w:rsidR="00E54005" w:rsidRPr="00C232CB" w:rsidRDefault="00E54005" w:rsidP="000100CD">
      <w:pPr>
        <w:pStyle w:val="NoSpacing"/>
        <w:ind w:left="2160"/>
        <w:rPr>
          <w:rFonts w:ascii="Arial" w:hAnsi="Arial" w:cs="Arial"/>
        </w:rPr>
      </w:pPr>
      <w:r w:rsidRPr="00C232CB">
        <w:rPr>
          <w:rFonts w:ascii="Arial" w:hAnsi="Arial" w:cs="Arial"/>
          <w:noProof/>
          <w:color w:val="FF0000"/>
          <w:lang w:val="en-US" w:eastAsia="ja-JP"/>
        </w:rPr>
        <w:drawing>
          <wp:inline distT="0" distB="0" distL="0" distR="0" wp14:anchorId="4DBE18EB" wp14:editId="10CECD1C">
            <wp:extent cx="152400" cy="142875"/>
            <wp:effectExtent l="0" t="0" r="0"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232CB">
        <w:rPr>
          <w:rFonts w:ascii="Arial" w:hAnsi="Arial" w:cs="Arial"/>
          <w:color w:val="FF0000"/>
          <w:lang w:bidi="it-IT"/>
        </w:rPr>
        <w:t xml:space="preserve">Pubblicazioni </w:t>
      </w:r>
      <w:r w:rsidRPr="00C232CB">
        <w:rPr>
          <w:rFonts w:ascii="Arial" w:hAnsi="Arial" w:cs="Arial"/>
          <w:lang w:bidi="it-IT"/>
        </w:rPr>
        <w:t>– [destinazione: pubblicazione generica, ambito: pubblicazioni per la replica di SQL Server]</w:t>
      </w:r>
    </w:p>
    <w:p w14:paraId="3AD20239" w14:textId="77777777" w:rsidR="00E54005" w:rsidRPr="00C232CB" w:rsidRDefault="00E54005" w:rsidP="000100CD">
      <w:pPr>
        <w:pStyle w:val="NoSpacing"/>
        <w:ind w:left="2160"/>
        <w:rPr>
          <w:rFonts w:ascii="Arial" w:hAnsi="Arial" w:cs="Arial"/>
          <w:color w:val="FF0000"/>
        </w:rPr>
      </w:pPr>
      <w:r w:rsidRPr="00C232CB">
        <w:rPr>
          <w:rFonts w:ascii="Arial" w:hAnsi="Arial" w:cs="Arial"/>
          <w:noProof/>
          <w:color w:val="FF0000"/>
          <w:lang w:val="en-US" w:eastAsia="ja-JP"/>
        </w:rPr>
        <w:drawing>
          <wp:inline distT="0" distB="0" distL="0" distR="0" wp14:anchorId="689F6790" wp14:editId="4654E896">
            <wp:extent cx="152400" cy="142875"/>
            <wp:effectExtent l="0" t="0" r="0"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232CB">
        <w:rPr>
          <w:rFonts w:ascii="Arial" w:hAnsi="Arial" w:cs="Arial"/>
          <w:color w:val="FF0000"/>
          <w:lang w:bidi="it-IT"/>
        </w:rPr>
        <w:t xml:space="preserve">Server di pubblicazione </w:t>
      </w:r>
      <w:r w:rsidRPr="00C232CB">
        <w:rPr>
          <w:rFonts w:ascii="Arial" w:hAnsi="Arial" w:cs="Arial"/>
          <w:lang w:bidi="it-IT"/>
        </w:rPr>
        <w:t>– [destinazione: server di pubblicazione generico, ambito: server di pubblicazione per la replica di SQL Server]</w:t>
      </w:r>
    </w:p>
    <w:p w14:paraId="25AC2464" w14:textId="77777777" w:rsidR="00E54005" w:rsidRPr="00C232CB" w:rsidRDefault="00E54005" w:rsidP="000100CD">
      <w:pPr>
        <w:pStyle w:val="NoSpacing"/>
        <w:ind w:left="2160"/>
        <w:rPr>
          <w:rFonts w:ascii="Arial" w:hAnsi="Arial" w:cs="Arial"/>
        </w:rPr>
      </w:pPr>
      <w:r w:rsidRPr="00C232CB">
        <w:rPr>
          <w:rFonts w:ascii="Arial" w:hAnsi="Arial" w:cs="Arial"/>
          <w:noProof/>
          <w:color w:val="FF0000"/>
          <w:lang w:val="en-US" w:eastAsia="ja-JP"/>
        </w:rPr>
        <w:drawing>
          <wp:inline distT="0" distB="0" distL="0" distR="0" wp14:anchorId="426BA433" wp14:editId="36870CF9">
            <wp:extent cx="152400" cy="142875"/>
            <wp:effectExtent l="0" t="0" r="0"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232CB">
        <w:rPr>
          <w:rFonts w:ascii="Arial" w:hAnsi="Arial" w:cs="Arial"/>
          <w:color w:val="FF0000"/>
          <w:lang w:bidi="it-IT"/>
        </w:rPr>
        <w:t xml:space="preserve">Sottoscrittori </w:t>
      </w:r>
      <w:r w:rsidRPr="00C232CB">
        <w:rPr>
          <w:rFonts w:ascii="Arial" w:hAnsi="Arial" w:cs="Arial"/>
          <w:lang w:bidi="it-IT"/>
        </w:rPr>
        <w:t>– [destinazione: sottoscrittore generico, ambito: sottoscrittori per la replica di SQL Server]</w:t>
      </w:r>
    </w:p>
    <w:p w14:paraId="57FCE871" w14:textId="77777777" w:rsidR="00E54005" w:rsidRPr="00C232CB" w:rsidRDefault="00E54005" w:rsidP="000100CD">
      <w:pPr>
        <w:pStyle w:val="NoSpacing"/>
        <w:ind w:left="2160"/>
        <w:rPr>
          <w:rFonts w:ascii="Arial" w:hAnsi="Arial" w:cs="Arial"/>
        </w:rPr>
      </w:pPr>
      <w:r w:rsidRPr="00C232CB">
        <w:rPr>
          <w:rFonts w:ascii="Arial" w:hAnsi="Arial" w:cs="Arial"/>
          <w:noProof/>
          <w:color w:val="FF0000"/>
          <w:lang w:val="en-US" w:eastAsia="ja-JP"/>
        </w:rPr>
        <w:drawing>
          <wp:inline distT="0" distB="0" distL="0" distR="0" wp14:anchorId="76097B21" wp14:editId="64C5968D">
            <wp:extent cx="152400" cy="142875"/>
            <wp:effectExtent l="0" t="0" r="0"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232CB">
        <w:rPr>
          <w:rFonts w:ascii="Arial" w:hAnsi="Arial" w:cs="Arial"/>
          <w:color w:val="FF0000"/>
          <w:lang w:bidi="it-IT"/>
        </w:rPr>
        <w:t xml:space="preserve">Sottoscrizioni </w:t>
      </w:r>
      <w:r w:rsidRPr="00C232CB">
        <w:rPr>
          <w:rFonts w:ascii="Arial" w:hAnsi="Arial" w:cs="Arial"/>
          <w:lang w:bidi="it-IT"/>
        </w:rPr>
        <w:t>– [destinazione: sottoscrizione generica, ambito: sottoscrizioni per la replica di SQL Server]</w:t>
      </w:r>
    </w:p>
    <w:p w14:paraId="42D26B1B" w14:textId="0B2D78EA" w:rsidR="00D854D0" w:rsidRPr="00C232CB" w:rsidRDefault="00E54005" w:rsidP="00E54005">
      <w:pPr>
        <w:rPr>
          <w:rFonts w:ascii="Arial" w:hAnsi="Arial" w:cs="Arial"/>
        </w:rPr>
      </w:pPr>
      <w:r w:rsidRPr="00C232CB">
        <w:rPr>
          <w:rFonts w:ascii="Arial" w:hAnsi="Arial" w:cs="Arial"/>
          <w:lang w:val="it-IT" w:bidi="it-IT"/>
        </w:rPr>
        <w:t xml:space="preserve"> </w:t>
      </w:r>
      <w:r w:rsidR="00D854D0" w:rsidRPr="00C232CB">
        <w:rPr>
          <w:rFonts w:ascii="Arial" w:hAnsi="Arial" w:cs="Arial"/>
          <w:lang w:val="it-IT" w:bidi="it-IT"/>
        </w:rPr>
        <w:br w:type="page"/>
      </w:r>
    </w:p>
    <w:p w14:paraId="75365A05" w14:textId="7366B5BA" w:rsidR="003B3ECC" w:rsidRPr="00C232CB" w:rsidRDefault="003B3ECC" w:rsidP="00D82B82">
      <w:pPr>
        <w:pStyle w:val="Heading2"/>
        <w:rPr>
          <w:rFonts w:ascii="Arial" w:hAnsi="Arial" w:cs="Arial"/>
        </w:rPr>
      </w:pPr>
      <w:bookmarkStart w:id="108" w:name="_Appendix:_Management_Pack"/>
      <w:bookmarkStart w:id="109" w:name="_Ref384671940"/>
      <w:bookmarkStart w:id="110" w:name="_Ref384837856"/>
      <w:bookmarkStart w:id="111" w:name="_Toc469572140"/>
      <w:bookmarkEnd w:id="108"/>
      <w:r w:rsidRPr="00C232CB">
        <w:rPr>
          <w:rFonts w:ascii="Arial" w:hAnsi="Arial" w:cs="Arial"/>
          <w:lang w:val="it-IT" w:bidi="it-IT"/>
        </w:rPr>
        <w:lastRenderedPageBreak/>
        <w:t>Appendice: Oggetti e flussi di lavoro del Management Pack</w:t>
      </w:r>
      <w:bookmarkEnd w:id="109"/>
      <w:bookmarkEnd w:id="110"/>
      <w:bookmarkEnd w:id="111"/>
    </w:p>
    <w:p w14:paraId="7B4645ED" w14:textId="27EC8B4D" w:rsidR="003E685B" w:rsidRPr="00C232CB" w:rsidRDefault="003B3ECC" w:rsidP="003E685B">
      <w:pPr>
        <w:rPr>
          <w:rFonts w:ascii="Arial" w:hAnsi="Arial" w:cs="Arial"/>
        </w:rPr>
      </w:pPr>
      <w:r w:rsidRPr="00C232CB">
        <w:rPr>
          <w:rFonts w:ascii="Arial" w:hAnsi="Arial" w:cs="Arial"/>
          <w:lang w:val="it-IT" w:bidi="it-IT"/>
        </w:rPr>
        <w:t xml:space="preserve">Il Management Pack per la replica di Microsoft SQL Server 2016 individua i tipi di oggetto descritti nelle sezioni seguenti. </w:t>
      </w:r>
    </w:p>
    <w:p w14:paraId="04C4E4B1"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000000"/>
          <w:sz w:val="32"/>
          <w:lang w:val="it-IT" w:bidi="it-IT"/>
        </w:rPr>
        <w:t>Valore di inizializzazione della replica di Microsoft SQL Server</w:t>
      </w:r>
    </w:p>
    <w:p w14:paraId="1086114D"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t>Installazione del valore di inizializzazione della replica di Microsoft SQL Server</w:t>
      </w:r>
    </w:p>
    <w:p w14:paraId="025276E4"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000000"/>
          <w:sz w:val="28"/>
          <w:lang w:val="it-IT" w:bidi="it-IT"/>
        </w:rPr>
        <w:t>Valore di inizializzazione della replica di Microsoft SQL Server - Individuazioni</w:t>
      </w:r>
    </w:p>
    <w:p w14:paraId="30A7B9FB"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6495ED"/>
          <w:lang w:val="it-IT" w:bidi="it-IT"/>
        </w:rPr>
        <w:t>Replica di MSSQL 2016: individuazione della replica di SQL Server 2016 (valore di inizializzazione)</w:t>
      </w:r>
    </w:p>
    <w:p w14:paraId="2D96B205"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t>Questa regola di individuazione rileva un valore di inizializzazione per l'integrità del database di replica di Microsoft SQL Server 2016. Questo oggetto indica che nel computer server specifico è contenuta un'installazione di Microsoft SQL Server 2016 con server di distribuzione configurato per la replica.</w:t>
      </w:r>
    </w:p>
    <w:tbl>
      <w:tblPr>
        <w:tblW w:w="0" w:type="auto"/>
        <w:tblCellMar>
          <w:left w:w="0" w:type="dxa"/>
          <w:right w:w="0" w:type="dxa"/>
        </w:tblCellMar>
        <w:tblLook w:val="0000" w:firstRow="0" w:lastRow="0" w:firstColumn="0" w:lastColumn="0" w:noHBand="0" w:noVBand="0"/>
      </w:tblPr>
      <w:tblGrid>
        <w:gridCol w:w="38"/>
        <w:gridCol w:w="8500"/>
        <w:gridCol w:w="102"/>
      </w:tblGrid>
      <w:tr w:rsidR="009B4262" w:rsidRPr="00C232CB" w14:paraId="1214A55E" w14:textId="77777777" w:rsidTr="00F44CD3">
        <w:trPr>
          <w:trHeight w:val="54"/>
        </w:trPr>
        <w:tc>
          <w:tcPr>
            <w:tcW w:w="54" w:type="dxa"/>
          </w:tcPr>
          <w:p w14:paraId="09384083" w14:textId="77777777" w:rsidR="009B4262" w:rsidRPr="00C232CB" w:rsidRDefault="009B4262" w:rsidP="00F44CD3">
            <w:pPr>
              <w:pStyle w:val="EmptyCellLayoutStyle"/>
              <w:spacing w:after="0" w:line="240" w:lineRule="auto"/>
              <w:rPr>
                <w:rFonts w:ascii="Arial" w:hAnsi="Arial" w:cs="Arial"/>
              </w:rPr>
            </w:pPr>
          </w:p>
        </w:tc>
        <w:tc>
          <w:tcPr>
            <w:tcW w:w="10395" w:type="dxa"/>
          </w:tcPr>
          <w:p w14:paraId="4E0F9B22" w14:textId="77777777" w:rsidR="009B4262" w:rsidRPr="00C232CB" w:rsidRDefault="009B4262" w:rsidP="00F44CD3">
            <w:pPr>
              <w:pStyle w:val="EmptyCellLayoutStyle"/>
              <w:spacing w:after="0" w:line="240" w:lineRule="auto"/>
              <w:rPr>
                <w:rFonts w:ascii="Arial" w:hAnsi="Arial" w:cs="Arial"/>
              </w:rPr>
            </w:pPr>
          </w:p>
        </w:tc>
        <w:tc>
          <w:tcPr>
            <w:tcW w:w="149" w:type="dxa"/>
          </w:tcPr>
          <w:p w14:paraId="47BF545F" w14:textId="77777777" w:rsidR="009B4262" w:rsidRPr="00C232CB" w:rsidRDefault="009B4262" w:rsidP="00F44CD3">
            <w:pPr>
              <w:pStyle w:val="EmptyCellLayoutStyle"/>
              <w:spacing w:after="0" w:line="240" w:lineRule="auto"/>
              <w:rPr>
                <w:rFonts w:ascii="Arial" w:hAnsi="Arial" w:cs="Arial"/>
              </w:rPr>
            </w:pPr>
          </w:p>
        </w:tc>
      </w:tr>
      <w:tr w:rsidR="009B4262" w:rsidRPr="00C232CB" w14:paraId="2EE23A54" w14:textId="77777777" w:rsidTr="00F44CD3">
        <w:tc>
          <w:tcPr>
            <w:tcW w:w="54" w:type="dxa"/>
          </w:tcPr>
          <w:p w14:paraId="3D18CD5B" w14:textId="77777777" w:rsidR="009B4262" w:rsidRPr="00C232CB"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B4262" w:rsidRPr="00C232CB" w14:paraId="11B03D72"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B8AFD76"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E2A9D2B"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3DC337D"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Valore predefinito</w:t>
                  </w:r>
                </w:p>
              </w:tc>
            </w:tr>
            <w:tr w:rsidR="009B4262" w:rsidRPr="00C232CB" w14:paraId="0CCDCF6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31FBA2"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8F38B0"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7E92A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Sì</w:t>
                  </w:r>
                </w:p>
              </w:tc>
            </w:tr>
            <w:tr w:rsidR="009B4262" w:rsidRPr="00C232CB" w14:paraId="60A4311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9AE3CF"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224EEC"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3A7B97"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14400</w:t>
                  </w:r>
                </w:p>
              </w:tc>
            </w:tr>
            <w:tr w:rsidR="009B4262" w:rsidRPr="00C232CB" w14:paraId="6294408C"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5FCF689"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48AA6CF"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62E2026" w14:textId="77777777" w:rsidR="009B4262" w:rsidRPr="00C232CB" w:rsidRDefault="009B4262" w:rsidP="00F44CD3">
                  <w:pPr>
                    <w:spacing w:after="0" w:line="240" w:lineRule="auto"/>
                    <w:rPr>
                      <w:rFonts w:ascii="Arial" w:hAnsi="Arial" w:cs="Arial"/>
                    </w:rPr>
                  </w:pPr>
                </w:p>
              </w:tc>
            </w:tr>
          </w:tbl>
          <w:p w14:paraId="6C7D26AE" w14:textId="77777777" w:rsidR="009B4262" w:rsidRPr="00C232CB" w:rsidRDefault="009B4262" w:rsidP="00F44CD3">
            <w:pPr>
              <w:spacing w:after="0" w:line="240" w:lineRule="auto"/>
              <w:rPr>
                <w:rFonts w:ascii="Arial" w:hAnsi="Arial" w:cs="Arial"/>
              </w:rPr>
            </w:pPr>
          </w:p>
        </w:tc>
        <w:tc>
          <w:tcPr>
            <w:tcW w:w="149" w:type="dxa"/>
          </w:tcPr>
          <w:p w14:paraId="1841C9AA" w14:textId="77777777" w:rsidR="009B4262" w:rsidRPr="00C232CB" w:rsidRDefault="009B4262" w:rsidP="00F44CD3">
            <w:pPr>
              <w:pStyle w:val="EmptyCellLayoutStyle"/>
              <w:spacing w:after="0" w:line="240" w:lineRule="auto"/>
              <w:rPr>
                <w:rFonts w:ascii="Arial" w:hAnsi="Arial" w:cs="Arial"/>
              </w:rPr>
            </w:pPr>
          </w:p>
        </w:tc>
      </w:tr>
      <w:tr w:rsidR="009B4262" w:rsidRPr="00C232CB" w14:paraId="3A905189" w14:textId="77777777" w:rsidTr="00F44CD3">
        <w:trPr>
          <w:trHeight w:val="80"/>
        </w:trPr>
        <w:tc>
          <w:tcPr>
            <w:tcW w:w="54" w:type="dxa"/>
          </w:tcPr>
          <w:p w14:paraId="37E46B81" w14:textId="77777777" w:rsidR="009B4262" w:rsidRPr="00C232CB" w:rsidRDefault="009B4262" w:rsidP="00F44CD3">
            <w:pPr>
              <w:pStyle w:val="EmptyCellLayoutStyle"/>
              <w:spacing w:after="0" w:line="240" w:lineRule="auto"/>
              <w:rPr>
                <w:rFonts w:ascii="Arial" w:hAnsi="Arial" w:cs="Arial"/>
              </w:rPr>
            </w:pPr>
          </w:p>
        </w:tc>
        <w:tc>
          <w:tcPr>
            <w:tcW w:w="10395" w:type="dxa"/>
          </w:tcPr>
          <w:p w14:paraId="50FCF62D" w14:textId="77777777" w:rsidR="009B4262" w:rsidRPr="00C232CB" w:rsidRDefault="009B4262" w:rsidP="00F44CD3">
            <w:pPr>
              <w:pStyle w:val="EmptyCellLayoutStyle"/>
              <w:spacing w:after="0" w:line="240" w:lineRule="auto"/>
              <w:rPr>
                <w:rFonts w:ascii="Arial" w:hAnsi="Arial" w:cs="Arial"/>
              </w:rPr>
            </w:pPr>
          </w:p>
        </w:tc>
        <w:tc>
          <w:tcPr>
            <w:tcW w:w="149" w:type="dxa"/>
          </w:tcPr>
          <w:p w14:paraId="137CECAD" w14:textId="77777777" w:rsidR="009B4262" w:rsidRPr="00C232CB" w:rsidRDefault="009B4262" w:rsidP="00F44CD3">
            <w:pPr>
              <w:pStyle w:val="EmptyCellLayoutStyle"/>
              <w:spacing w:after="0" w:line="240" w:lineRule="auto"/>
              <w:rPr>
                <w:rFonts w:ascii="Arial" w:hAnsi="Arial" w:cs="Arial"/>
              </w:rPr>
            </w:pPr>
          </w:p>
        </w:tc>
      </w:tr>
    </w:tbl>
    <w:p w14:paraId="4D94C072" w14:textId="77777777" w:rsidR="009B4262" w:rsidRPr="00C232CB" w:rsidRDefault="009B4262" w:rsidP="009B4262">
      <w:pPr>
        <w:spacing w:after="0" w:line="240" w:lineRule="auto"/>
        <w:rPr>
          <w:rFonts w:ascii="Arial" w:hAnsi="Arial" w:cs="Arial"/>
        </w:rPr>
      </w:pPr>
    </w:p>
    <w:p w14:paraId="5EA7C0C9"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000000"/>
          <w:sz w:val="32"/>
          <w:lang w:val="it-IT" w:bidi="it-IT"/>
        </w:rPr>
        <w:t>Server di distribuzione di SQL Server 2016</w:t>
      </w:r>
    </w:p>
    <w:p w14:paraId="649BC405"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t>Il server di distribuzione di SQL Server 2016 è un'istanza di SQL Server che funge da archivio per i dati specifici della replica associati a uno o più server di pubblicazione</w:t>
      </w:r>
    </w:p>
    <w:p w14:paraId="46BBEE53"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000000"/>
          <w:sz w:val="28"/>
          <w:lang w:val="it-IT" w:bidi="it-IT"/>
        </w:rPr>
        <w:t>Server di distribuzione di SQL Server 2016 - Individuazioni</w:t>
      </w:r>
    </w:p>
    <w:p w14:paraId="32B2BF51"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6495ED"/>
          <w:lang w:val="it-IT" w:bidi="it-IT"/>
        </w:rPr>
        <w:t>Replica di MSSQL 2016: individuazione del server di distribuzione</w:t>
      </w:r>
    </w:p>
    <w:p w14:paraId="0E62661D"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t>Il processo di individuazione oggetti individua tutti i server di distribuzione di un'istanza di Microsoft SQL Server 2016.</w:t>
      </w:r>
    </w:p>
    <w:tbl>
      <w:tblPr>
        <w:tblW w:w="0" w:type="auto"/>
        <w:tblCellMar>
          <w:left w:w="0" w:type="dxa"/>
          <w:right w:w="0" w:type="dxa"/>
        </w:tblCellMar>
        <w:tblLook w:val="0000" w:firstRow="0" w:lastRow="0" w:firstColumn="0" w:lastColumn="0" w:noHBand="0" w:noVBand="0"/>
      </w:tblPr>
      <w:tblGrid>
        <w:gridCol w:w="38"/>
        <w:gridCol w:w="8500"/>
        <w:gridCol w:w="102"/>
      </w:tblGrid>
      <w:tr w:rsidR="009B4262" w:rsidRPr="00C232CB" w14:paraId="02E4C0DF" w14:textId="77777777" w:rsidTr="00F44CD3">
        <w:trPr>
          <w:trHeight w:val="54"/>
        </w:trPr>
        <w:tc>
          <w:tcPr>
            <w:tcW w:w="54" w:type="dxa"/>
          </w:tcPr>
          <w:p w14:paraId="6FF41849" w14:textId="77777777" w:rsidR="009B4262" w:rsidRPr="00C232CB" w:rsidRDefault="009B4262" w:rsidP="00F44CD3">
            <w:pPr>
              <w:pStyle w:val="EmptyCellLayoutStyle"/>
              <w:spacing w:after="0" w:line="240" w:lineRule="auto"/>
              <w:rPr>
                <w:rFonts w:ascii="Arial" w:hAnsi="Arial" w:cs="Arial"/>
              </w:rPr>
            </w:pPr>
          </w:p>
        </w:tc>
        <w:tc>
          <w:tcPr>
            <w:tcW w:w="10395" w:type="dxa"/>
          </w:tcPr>
          <w:p w14:paraId="025499BE" w14:textId="77777777" w:rsidR="009B4262" w:rsidRPr="00C232CB" w:rsidRDefault="009B4262" w:rsidP="00F44CD3">
            <w:pPr>
              <w:pStyle w:val="EmptyCellLayoutStyle"/>
              <w:spacing w:after="0" w:line="240" w:lineRule="auto"/>
              <w:rPr>
                <w:rFonts w:ascii="Arial" w:hAnsi="Arial" w:cs="Arial"/>
              </w:rPr>
            </w:pPr>
          </w:p>
        </w:tc>
        <w:tc>
          <w:tcPr>
            <w:tcW w:w="149" w:type="dxa"/>
          </w:tcPr>
          <w:p w14:paraId="029AACD3" w14:textId="77777777" w:rsidR="009B4262" w:rsidRPr="00C232CB" w:rsidRDefault="009B4262" w:rsidP="00F44CD3">
            <w:pPr>
              <w:pStyle w:val="EmptyCellLayoutStyle"/>
              <w:spacing w:after="0" w:line="240" w:lineRule="auto"/>
              <w:rPr>
                <w:rFonts w:ascii="Arial" w:hAnsi="Arial" w:cs="Arial"/>
              </w:rPr>
            </w:pPr>
          </w:p>
        </w:tc>
      </w:tr>
      <w:tr w:rsidR="009B4262" w:rsidRPr="00C232CB" w14:paraId="08D4B174" w14:textId="77777777" w:rsidTr="00F44CD3">
        <w:tc>
          <w:tcPr>
            <w:tcW w:w="54" w:type="dxa"/>
          </w:tcPr>
          <w:p w14:paraId="1CC7E78D" w14:textId="77777777" w:rsidR="009B4262" w:rsidRPr="00C232CB"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B4262" w:rsidRPr="00C232CB" w14:paraId="0717CEED"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C0AD572"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6AB432F"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33D05E3"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Valore predefinito</w:t>
                  </w:r>
                </w:p>
              </w:tc>
            </w:tr>
            <w:tr w:rsidR="009B4262" w:rsidRPr="00C232CB" w14:paraId="4362255F"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6A1E82"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2134D8"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F53794"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Sì</w:t>
                  </w:r>
                </w:p>
              </w:tc>
            </w:tr>
            <w:tr w:rsidR="009B4262" w:rsidRPr="00C232CB" w14:paraId="421777B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408A0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FCD4B5"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79289B"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14400</w:t>
                  </w:r>
                </w:p>
              </w:tc>
            </w:tr>
            <w:tr w:rsidR="009B4262" w:rsidRPr="00C232CB" w14:paraId="27D5366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592E55"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532DDA"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12B5CC" w14:textId="77777777" w:rsidR="009B4262" w:rsidRPr="00C232CB" w:rsidRDefault="009B4262" w:rsidP="00F44CD3">
                  <w:pPr>
                    <w:spacing w:after="0" w:line="240" w:lineRule="auto"/>
                    <w:rPr>
                      <w:rFonts w:ascii="Arial" w:hAnsi="Arial" w:cs="Arial"/>
                    </w:rPr>
                  </w:pPr>
                </w:p>
              </w:tc>
            </w:tr>
            <w:tr w:rsidR="009B4262" w:rsidRPr="00C232CB" w14:paraId="0D7DC69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9467A8"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lastRenderedPageBreak/>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595CE5"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4D6DE5"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300</w:t>
                  </w:r>
                </w:p>
              </w:tc>
            </w:tr>
            <w:tr w:rsidR="009B4262" w:rsidRPr="00C232CB" w14:paraId="643D2BC6"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D37F42F"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69F6F70"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D82F6A7"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15</w:t>
                  </w:r>
                </w:p>
              </w:tc>
            </w:tr>
          </w:tbl>
          <w:p w14:paraId="19C5333C" w14:textId="77777777" w:rsidR="009B4262" w:rsidRPr="00C232CB" w:rsidRDefault="009B4262" w:rsidP="00F44CD3">
            <w:pPr>
              <w:spacing w:after="0" w:line="240" w:lineRule="auto"/>
              <w:rPr>
                <w:rFonts w:ascii="Arial" w:hAnsi="Arial" w:cs="Arial"/>
              </w:rPr>
            </w:pPr>
          </w:p>
        </w:tc>
        <w:tc>
          <w:tcPr>
            <w:tcW w:w="149" w:type="dxa"/>
          </w:tcPr>
          <w:p w14:paraId="3D4B3247" w14:textId="77777777" w:rsidR="009B4262" w:rsidRPr="00C232CB" w:rsidRDefault="009B4262" w:rsidP="00F44CD3">
            <w:pPr>
              <w:pStyle w:val="EmptyCellLayoutStyle"/>
              <w:spacing w:after="0" w:line="240" w:lineRule="auto"/>
              <w:rPr>
                <w:rFonts w:ascii="Arial" w:hAnsi="Arial" w:cs="Arial"/>
              </w:rPr>
            </w:pPr>
          </w:p>
        </w:tc>
      </w:tr>
      <w:tr w:rsidR="009B4262" w:rsidRPr="00C232CB" w14:paraId="3EF18D5F" w14:textId="77777777" w:rsidTr="00F44CD3">
        <w:trPr>
          <w:trHeight w:val="80"/>
        </w:trPr>
        <w:tc>
          <w:tcPr>
            <w:tcW w:w="54" w:type="dxa"/>
          </w:tcPr>
          <w:p w14:paraId="62A85294" w14:textId="77777777" w:rsidR="009B4262" w:rsidRPr="00C232CB" w:rsidRDefault="009B4262" w:rsidP="00F44CD3">
            <w:pPr>
              <w:pStyle w:val="EmptyCellLayoutStyle"/>
              <w:spacing w:after="0" w:line="240" w:lineRule="auto"/>
              <w:rPr>
                <w:rFonts w:ascii="Arial" w:hAnsi="Arial" w:cs="Arial"/>
              </w:rPr>
            </w:pPr>
          </w:p>
        </w:tc>
        <w:tc>
          <w:tcPr>
            <w:tcW w:w="10395" w:type="dxa"/>
          </w:tcPr>
          <w:p w14:paraId="6E74F4BE" w14:textId="77777777" w:rsidR="009B4262" w:rsidRPr="00C232CB" w:rsidRDefault="009B4262" w:rsidP="00F44CD3">
            <w:pPr>
              <w:pStyle w:val="EmptyCellLayoutStyle"/>
              <w:spacing w:after="0" w:line="240" w:lineRule="auto"/>
              <w:rPr>
                <w:rFonts w:ascii="Arial" w:hAnsi="Arial" w:cs="Arial"/>
              </w:rPr>
            </w:pPr>
          </w:p>
        </w:tc>
        <w:tc>
          <w:tcPr>
            <w:tcW w:w="149" w:type="dxa"/>
          </w:tcPr>
          <w:p w14:paraId="17DE1C54" w14:textId="77777777" w:rsidR="009B4262" w:rsidRPr="00C232CB" w:rsidRDefault="009B4262" w:rsidP="00F44CD3">
            <w:pPr>
              <w:pStyle w:val="EmptyCellLayoutStyle"/>
              <w:spacing w:after="0" w:line="240" w:lineRule="auto"/>
              <w:rPr>
                <w:rFonts w:ascii="Arial" w:hAnsi="Arial" w:cs="Arial"/>
              </w:rPr>
            </w:pPr>
          </w:p>
        </w:tc>
      </w:tr>
    </w:tbl>
    <w:p w14:paraId="53C93A98" w14:textId="77777777" w:rsidR="009B4262" w:rsidRPr="00C232CB" w:rsidRDefault="009B4262" w:rsidP="009B4262">
      <w:pPr>
        <w:spacing w:after="0" w:line="240" w:lineRule="auto"/>
        <w:rPr>
          <w:rFonts w:ascii="Arial" w:hAnsi="Arial" w:cs="Arial"/>
        </w:rPr>
      </w:pPr>
    </w:p>
    <w:p w14:paraId="69D9C530"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000000"/>
          <w:sz w:val="28"/>
          <w:lang w:val="it-IT" w:bidi="it-IT"/>
        </w:rPr>
        <w:t>Server di distribuzione di SQL Server 2016 - Monitoraggi unità</w:t>
      </w:r>
    </w:p>
    <w:p w14:paraId="626EB8D3"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6495ED"/>
          <w:lang w:val="it-IT" w:bidi="it-IT"/>
        </w:rPr>
        <w:t>Percentuale di sottoscrizioni scadute</w:t>
      </w:r>
    </w:p>
    <w:p w14:paraId="4CB55031"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t>Monitoraggio della percentuale di sottoscrizioni scadute</w:t>
      </w:r>
    </w:p>
    <w:tbl>
      <w:tblPr>
        <w:tblW w:w="0" w:type="auto"/>
        <w:tblCellMar>
          <w:left w:w="0" w:type="dxa"/>
          <w:right w:w="0" w:type="dxa"/>
        </w:tblCellMar>
        <w:tblLook w:val="0000" w:firstRow="0" w:lastRow="0" w:firstColumn="0" w:lastColumn="0" w:noHBand="0" w:noVBand="0"/>
      </w:tblPr>
      <w:tblGrid>
        <w:gridCol w:w="38"/>
        <w:gridCol w:w="8500"/>
        <w:gridCol w:w="102"/>
      </w:tblGrid>
      <w:tr w:rsidR="009B4262" w:rsidRPr="00C232CB" w14:paraId="37FA5A17" w14:textId="77777777" w:rsidTr="00F44CD3">
        <w:trPr>
          <w:trHeight w:val="54"/>
        </w:trPr>
        <w:tc>
          <w:tcPr>
            <w:tcW w:w="54" w:type="dxa"/>
          </w:tcPr>
          <w:p w14:paraId="62D243F6" w14:textId="77777777" w:rsidR="009B4262" w:rsidRPr="00C232CB" w:rsidRDefault="009B4262" w:rsidP="00F44CD3">
            <w:pPr>
              <w:pStyle w:val="EmptyCellLayoutStyle"/>
              <w:spacing w:after="0" w:line="240" w:lineRule="auto"/>
              <w:rPr>
                <w:rFonts w:ascii="Arial" w:hAnsi="Arial" w:cs="Arial"/>
              </w:rPr>
            </w:pPr>
          </w:p>
        </w:tc>
        <w:tc>
          <w:tcPr>
            <w:tcW w:w="10395" w:type="dxa"/>
          </w:tcPr>
          <w:p w14:paraId="37861E3E" w14:textId="77777777" w:rsidR="009B4262" w:rsidRPr="00C232CB" w:rsidRDefault="009B4262" w:rsidP="00F44CD3">
            <w:pPr>
              <w:pStyle w:val="EmptyCellLayoutStyle"/>
              <w:spacing w:after="0" w:line="240" w:lineRule="auto"/>
              <w:rPr>
                <w:rFonts w:ascii="Arial" w:hAnsi="Arial" w:cs="Arial"/>
              </w:rPr>
            </w:pPr>
          </w:p>
        </w:tc>
        <w:tc>
          <w:tcPr>
            <w:tcW w:w="149" w:type="dxa"/>
          </w:tcPr>
          <w:p w14:paraId="2F42FD40" w14:textId="77777777" w:rsidR="009B4262" w:rsidRPr="00C232CB" w:rsidRDefault="009B4262" w:rsidP="00F44CD3">
            <w:pPr>
              <w:pStyle w:val="EmptyCellLayoutStyle"/>
              <w:spacing w:after="0" w:line="240" w:lineRule="auto"/>
              <w:rPr>
                <w:rFonts w:ascii="Arial" w:hAnsi="Arial" w:cs="Arial"/>
              </w:rPr>
            </w:pPr>
          </w:p>
        </w:tc>
      </w:tr>
      <w:tr w:rsidR="009B4262" w:rsidRPr="00C232CB" w14:paraId="7752ABB7" w14:textId="77777777" w:rsidTr="00F44CD3">
        <w:tc>
          <w:tcPr>
            <w:tcW w:w="54" w:type="dxa"/>
          </w:tcPr>
          <w:p w14:paraId="1A5EF608" w14:textId="77777777" w:rsidR="009B4262" w:rsidRPr="00C232CB"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B4262" w:rsidRPr="00C232CB" w14:paraId="1CEC404D"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81143EF"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967F60C"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571C7B"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Valore predefinito</w:t>
                  </w:r>
                </w:p>
              </w:tc>
            </w:tr>
            <w:tr w:rsidR="009B4262" w:rsidRPr="00C232CB" w14:paraId="3816F9F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6B847E"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C6AA4A"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7FD4E3"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Sì</w:t>
                  </w:r>
                </w:p>
              </w:tc>
            </w:tr>
            <w:tr w:rsidR="009B4262" w:rsidRPr="00C232CB" w14:paraId="12A69B3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80F337"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FF6770"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300116" w14:textId="77777777" w:rsidR="009B4262" w:rsidRPr="00C232CB" w:rsidRDefault="009B4262" w:rsidP="00F44CD3">
                  <w:pPr>
                    <w:spacing w:after="0" w:line="240" w:lineRule="auto"/>
                    <w:rPr>
                      <w:rFonts w:ascii="Arial" w:hAnsi="Arial" w:cs="Arial"/>
                    </w:rPr>
                  </w:pPr>
                  <w:r w:rsidRPr="00C232CB">
                    <w:rPr>
                      <w:rFonts w:ascii="Arial" w:eastAsia="Arial" w:hAnsi="Arial" w:cs="Arial"/>
                      <w:color w:val="000000"/>
                      <w:sz w:val="20"/>
                      <w:lang w:val="it-IT" w:bidi="it-IT"/>
                    </w:rPr>
                    <w:t>True</w:t>
                  </w:r>
                </w:p>
              </w:tc>
            </w:tr>
            <w:tr w:rsidR="009B4262" w:rsidRPr="00C232CB" w14:paraId="003A3C8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9C2D06"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Soglia di errore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77F594"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Soglia di errore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1503A9"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10</w:t>
                  </w:r>
                </w:p>
              </w:tc>
            </w:tr>
            <w:tr w:rsidR="009B4262" w:rsidRPr="00C232CB" w14:paraId="5E4B67D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3070CA"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63D13F"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5F3A47"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300</w:t>
                  </w:r>
                </w:p>
              </w:tc>
            </w:tr>
            <w:tr w:rsidR="009B4262" w:rsidRPr="00C232CB" w14:paraId="3870070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DBB033"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034921"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193E18" w14:textId="77777777" w:rsidR="009B4262" w:rsidRPr="00C232CB" w:rsidRDefault="009B4262" w:rsidP="00F44CD3">
                  <w:pPr>
                    <w:spacing w:after="0" w:line="240" w:lineRule="auto"/>
                    <w:rPr>
                      <w:rFonts w:ascii="Arial" w:hAnsi="Arial" w:cs="Arial"/>
                    </w:rPr>
                  </w:pPr>
                </w:p>
              </w:tc>
            </w:tr>
            <w:tr w:rsidR="009B4262" w:rsidRPr="00C232CB" w14:paraId="016222A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CA1EA9"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071D0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F24586"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300</w:t>
                  </w:r>
                </w:p>
              </w:tc>
            </w:tr>
            <w:tr w:rsidR="009B4262" w:rsidRPr="00C232CB" w14:paraId="00A8397E"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D88656"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A65C07"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251BCC"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15</w:t>
                  </w:r>
                </w:p>
              </w:tc>
            </w:tr>
            <w:tr w:rsidR="009B4262" w:rsidRPr="00C232CB" w14:paraId="38157080"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0B2406F"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Soglia di avviso</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15EBBD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Soglia di avviso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A59F4EA"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0</w:t>
                  </w:r>
                </w:p>
              </w:tc>
            </w:tr>
          </w:tbl>
          <w:p w14:paraId="2989C0E2" w14:textId="77777777" w:rsidR="009B4262" w:rsidRPr="00C232CB" w:rsidRDefault="009B4262" w:rsidP="00F44CD3">
            <w:pPr>
              <w:spacing w:after="0" w:line="240" w:lineRule="auto"/>
              <w:rPr>
                <w:rFonts w:ascii="Arial" w:hAnsi="Arial" w:cs="Arial"/>
              </w:rPr>
            </w:pPr>
          </w:p>
        </w:tc>
        <w:tc>
          <w:tcPr>
            <w:tcW w:w="149" w:type="dxa"/>
          </w:tcPr>
          <w:p w14:paraId="24B96489" w14:textId="77777777" w:rsidR="009B4262" w:rsidRPr="00C232CB" w:rsidRDefault="009B4262" w:rsidP="00F44CD3">
            <w:pPr>
              <w:pStyle w:val="EmptyCellLayoutStyle"/>
              <w:spacing w:after="0" w:line="240" w:lineRule="auto"/>
              <w:rPr>
                <w:rFonts w:ascii="Arial" w:hAnsi="Arial" w:cs="Arial"/>
              </w:rPr>
            </w:pPr>
          </w:p>
        </w:tc>
      </w:tr>
      <w:tr w:rsidR="009B4262" w:rsidRPr="00C232CB" w14:paraId="650A1E21" w14:textId="77777777" w:rsidTr="00F44CD3">
        <w:trPr>
          <w:trHeight w:val="80"/>
        </w:trPr>
        <w:tc>
          <w:tcPr>
            <w:tcW w:w="54" w:type="dxa"/>
          </w:tcPr>
          <w:p w14:paraId="3992846A" w14:textId="77777777" w:rsidR="009B4262" w:rsidRPr="00C232CB" w:rsidRDefault="009B4262" w:rsidP="00F44CD3">
            <w:pPr>
              <w:pStyle w:val="EmptyCellLayoutStyle"/>
              <w:spacing w:after="0" w:line="240" w:lineRule="auto"/>
              <w:rPr>
                <w:rFonts w:ascii="Arial" w:hAnsi="Arial" w:cs="Arial"/>
              </w:rPr>
            </w:pPr>
          </w:p>
        </w:tc>
        <w:tc>
          <w:tcPr>
            <w:tcW w:w="10395" w:type="dxa"/>
          </w:tcPr>
          <w:p w14:paraId="44EEB6F1" w14:textId="77777777" w:rsidR="009B4262" w:rsidRPr="00C232CB" w:rsidRDefault="009B4262" w:rsidP="00F44CD3">
            <w:pPr>
              <w:pStyle w:val="EmptyCellLayoutStyle"/>
              <w:spacing w:after="0" w:line="240" w:lineRule="auto"/>
              <w:rPr>
                <w:rFonts w:ascii="Arial" w:hAnsi="Arial" w:cs="Arial"/>
              </w:rPr>
            </w:pPr>
          </w:p>
        </w:tc>
        <w:tc>
          <w:tcPr>
            <w:tcW w:w="149" w:type="dxa"/>
          </w:tcPr>
          <w:p w14:paraId="14ED0CA0" w14:textId="77777777" w:rsidR="009B4262" w:rsidRPr="00C232CB" w:rsidRDefault="009B4262" w:rsidP="00F44CD3">
            <w:pPr>
              <w:pStyle w:val="EmptyCellLayoutStyle"/>
              <w:spacing w:after="0" w:line="240" w:lineRule="auto"/>
              <w:rPr>
                <w:rFonts w:ascii="Arial" w:hAnsi="Arial" w:cs="Arial"/>
              </w:rPr>
            </w:pPr>
          </w:p>
        </w:tc>
      </w:tr>
    </w:tbl>
    <w:p w14:paraId="5032C72E" w14:textId="77777777" w:rsidR="009B4262" w:rsidRPr="00C232CB" w:rsidRDefault="009B4262" w:rsidP="009B4262">
      <w:pPr>
        <w:spacing w:after="0" w:line="240" w:lineRule="auto"/>
        <w:rPr>
          <w:rFonts w:ascii="Arial" w:hAnsi="Arial" w:cs="Arial"/>
        </w:rPr>
      </w:pPr>
    </w:p>
    <w:p w14:paraId="47101ED4"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6495ED"/>
          <w:lang w:val="it-IT" w:bidi="it-IT"/>
        </w:rPr>
        <w:t>Disponibilità del database di distribuzione da un sottoscrittore</w:t>
      </w:r>
    </w:p>
    <w:p w14:paraId="507B932A"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lastRenderedPageBreak/>
        <w:t>Questo monitoraggio controlla la disponibilità del database di distribuzione dal sottoscrittore.</w:t>
      </w:r>
    </w:p>
    <w:tbl>
      <w:tblPr>
        <w:tblW w:w="0" w:type="auto"/>
        <w:tblCellMar>
          <w:left w:w="0" w:type="dxa"/>
          <w:right w:w="0" w:type="dxa"/>
        </w:tblCellMar>
        <w:tblLook w:val="0000" w:firstRow="0" w:lastRow="0" w:firstColumn="0" w:lastColumn="0" w:noHBand="0" w:noVBand="0"/>
      </w:tblPr>
      <w:tblGrid>
        <w:gridCol w:w="37"/>
        <w:gridCol w:w="8502"/>
        <w:gridCol w:w="101"/>
      </w:tblGrid>
      <w:tr w:rsidR="009B4262" w:rsidRPr="00C232CB" w14:paraId="0A8091F9" w14:textId="77777777" w:rsidTr="00F44CD3">
        <w:trPr>
          <w:trHeight w:val="54"/>
        </w:trPr>
        <w:tc>
          <w:tcPr>
            <w:tcW w:w="54" w:type="dxa"/>
          </w:tcPr>
          <w:p w14:paraId="2FC99E88" w14:textId="77777777" w:rsidR="009B4262" w:rsidRPr="00C232CB" w:rsidRDefault="009B4262" w:rsidP="00F44CD3">
            <w:pPr>
              <w:pStyle w:val="EmptyCellLayoutStyle"/>
              <w:spacing w:after="0" w:line="240" w:lineRule="auto"/>
              <w:rPr>
                <w:rFonts w:ascii="Arial" w:hAnsi="Arial" w:cs="Arial"/>
              </w:rPr>
            </w:pPr>
          </w:p>
        </w:tc>
        <w:tc>
          <w:tcPr>
            <w:tcW w:w="10395" w:type="dxa"/>
          </w:tcPr>
          <w:p w14:paraId="64D38CF0" w14:textId="77777777" w:rsidR="009B4262" w:rsidRPr="00C232CB" w:rsidRDefault="009B4262" w:rsidP="00F44CD3">
            <w:pPr>
              <w:pStyle w:val="EmptyCellLayoutStyle"/>
              <w:spacing w:after="0" w:line="240" w:lineRule="auto"/>
              <w:rPr>
                <w:rFonts w:ascii="Arial" w:hAnsi="Arial" w:cs="Arial"/>
              </w:rPr>
            </w:pPr>
          </w:p>
        </w:tc>
        <w:tc>
          <w:tcPr>
            <w:tcW w:w="149" w:type="dxa"/>
          </w:tcPr>
          <w:p w14:paraId="22D2C29C" w14:textId="77777777" w:rsidR="009B4262" w:rsidRPr="00C232CB" w:rsidRDefault="009B4262" w:rsidP="00F44CD3">
            <w:pPr>
              <w:pStyle w:val="EmptyCellLayoutStyle"/>
              <w:spacing w:after="0" w:line="240" w:lineRule="auto"/>
              <w:rPr>
                <w:rFonts w:ascii="Arial" w:hAnsi="Arial" w:cs="Arial"/>
              </w:rPr>
            </w:pPr>
          </w:p>
        </w:tc>
      </w:tr>
      <w:tr w:rsidR="009B4262" w:rsidRPr="00C232CB" w14:paraId="7294A338" w14:textId="77777777" w:rsidTr="00F44CD3">
        <w:tc>
          <w:tcPr>
            <w:tcW w:w="54" w:type="dxa"/>
          </w:tcPr>
          <w:p w14:paraId="016CB2E3" w14:textId="77777777" w:rsidR="009B4262" w:rsidRPr="00C232CB"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3"/>
              <w:gridCol w:w="2864"/>
              <w:gridCol w:w="2747"/>
            </w:tblGrid>
            <w:tr w:rsidR="009B4262" w:rsidRPr="00C232CB" w14:paraId="30AE96A1"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2174F22"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343ACB0"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6449902"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Valore predefinito</w:t>
                  </w:r>
                </w:p>
              </w:tc>
            </w:tr>
            <w:tr w:rsidR="009B4262" w:rsidRPr="00C232CB" w14:paraId="3B54063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D55B1B"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14F29F"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ACB978"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No</w:t>
                  </w:r>
                </w:p>
              </w:tc>
            </w:tr>
            <w:tr w:rsidR="009B4262" w:rsidRPr="00C232CB" w14:paraId="5A545FA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801D3E"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EE8726"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C39C6A" w14:textId="77777777" w:rsidR="009B4262" w:rsidRPr="00C232CB" w:rsidRDefault="009B4262" w:rsidP="00F44CD3">
                  <w:pPr>
                    <w:spacing w:after="0" w:line="240" w:lineRule="auto"/>
                    <w:rPr>
                      <w:rFonts w:ascii="Arial" w:hAnsi="Arial" w:cs="Arial"/>
                    </w:rPr>
                  </w:pPr>
                  <w:r w:rsidRPr="00C232CB">
                    <w:rPr>
                      <w:rFonts w:ascii="Arial" w:eastAsia="Arial" w:hAnsi="Arial" w:cs="Arial"/>
                      <w:color w:val="000000"/>
                      <w:sz w:val="20"/>
                      <w:lang w:val="it-IT" w:bidi="it-IT"/>
                    </w:rPr>
                    <w:t>True</w:t>
                  </w:r>
                </w:p>
              </w:tc>
            </w:tr>
            <w:tr w:rsidR="009B4262" w:rsidRPr="00C232CB" w14:paraId="63FA976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E67F01"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CredSsp abilitato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A33470"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Indica che CredSsp è stato abilitato prima dell'esecuzione di questo flusso di lavoro. Verrà lasciato abilitato dopo l'esecuzione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1F75E5"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true</w:t>
                  </w:r>
                </w:p>
              </w:tc>
            </w:tr>
            <w:tr w:rsidR="009B4262" w:rsidRPr="00C232CB" w14:paraId="416A9ED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900425"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Nomi dei database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FBC738"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Elenco di nomi per i database da controllare, delimitato dal simbolo ','</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16AFFF" w14:textId="77777777" w:rsidR="009B4262" w:rsidRPr="00C232CB" w:rsidRDefault="009B4262" w:rsidP="00F44CD3">
                  <w:pPr>
                    <w:spacing w:after="0" w:line="240" w:lineRule="auto"/>
                    <w:rPr>
                      <w:rFonts w:ascii="Arial" w:hAnsi="Arial" w:cs="Arial"/>
                    </w:rPr>
                  </w:pPr>
                </w:p>
              </w:tc>
            </w:tr>
            <w:tr w:rsidR="009B4262" w:rsidRPr="00C232CB" w14:paraId="7175B26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5C1903"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385472"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0C506A"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300</w:t>
                  </w:r>
                </w:p>
              </w:tc>
            </w:tr>
            <w:tr w:rsidR="009B4262" w:rsidRPr="00C232CB" w14:paraId="40F4DCB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4AB0C0"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Porta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6B9596"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Porta del servizio WS-Management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565B2F"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5985</w:t>
                  </w:r>
                </w:p>
              </w:tc>
            </w:tr>
            <w:tr w:rsidR="009B4262" w:rsidRPr="00C232CB" w14:paraId="11EDCA5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C311C6"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Prefix</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8D977F"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Nome del servizio WS-Management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F9B04F"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WS-Management</w:t>
                  </w:r>
                </w:p>
              </w:tc>
            </w:tr>
            <w:tr w:rsidR="009B4262" w:rsidRPr="00C232CB" w14:paraId="1B0DA57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7897B7"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Nomi dei sottoscrittori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612A16"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Elenco di nomi di sottoscrittori da usare come origine di controllo, delimitato dal simbolo '|'</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986955" w14:textId="77777777" w:rsidR="009B4262" w:rsidRPr="00C232CB" w:rsidRDefault="009B4262" w:rsidP="00F44CD3">
                  <w:pPr>
                    <w:spacing w:after="0" w:line="240" w:lineRule="auto"/>
                    <w:rPr>
                      <w:rFonts w:ascii="Arial" w:hAnsi="Arial" w:cs="Arial"/>
                    </w:rPr>
                  </w:pPr>
                </w:p>
              </w:tc>
            </w:tr>
            <w:tr w:rsidR="009B4262" w:rsidRPr="00C232CB" w14:paraId="1F77BB6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9199EC"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CAEED0"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3899FA" w14:textId="77777777" w:rsidR="009B4262" w:rsidRPr="00C232CB" w:rsidRDefault="009B4262" w:rsidP="00F44CD3">
                  <w:pPr>
                    <w:spacing w:after="0" w:line="240" w:lineRule="auto"/>
                    <w:rPr>
                      <w:rFonts w:ascii="Arial" w:hAnsi="Arial" w:cs="Arial"/>
                    </w:rPr>
                  </w:pPr>
                </w:p>
              </w:tc>
            </w:tr>
            <w:tr w:rsidR="009B4262" w:rsidRPr="00C232CB" w14:paraId="55E3508E"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5D1F01"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7B593B"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1B0D8B"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300</w:t>
                  </w:r>
                </w:p>
              </w:tc>
            </w:tr>
            <w:tr w:rsidR="009B4262" w:rsidRPr="00C232CB" w14:paraId="044F85B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96473C"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376EA2"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9C32A3"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15</w:t>
                  </w:r>
                </w:p>
              </w:tc>
            </w:tr>
            <w:tr w:rsidR="009B4262" w:rsidRPr="00C232CB" w14:paraId="3D267EEA"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9CA5423"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lastRenderedPageBreak/>
                    <w:t>Trasferimento</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20AB08F"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Prefisso del protocollo per accedere al servizio WS-Management</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F2442E1"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http</w:t>
                  </w:r>
                </w:p>
              </w:tc>
            </w:tr>
          </w:tbl>
          <w:p w14:paraId="08DFB44C" w14:textId="77777777" w:rsidR="009B4262" w:rsidRPr="00C232CB" w:rsidRDefault="009B4262" w:rsidP="00F44CD3">
            <w:pPr>
              <w:spacing w:after="0" w:line="240" w:lineRule="auto"/>
              <w:rPr>
                <w:rFonts w:ascii="Arial" w:hAnsi="Arial" w:cs="Arial"/>
              </w:rPr>
            </w:pPr>
          </w:p>
        </w:tc>
        <w:tc>
          <w:tcPr>
            <w:tcW w:w="149" w:type="dxa"/>
          </w:tcPr>
          <w:p w14:paraId="0914808F" w14:textId="77777777" w:rsidR="009B4262" w:rsidRPr="00C232CB" w:rsidRDefault="009B4262" w:rsidP="00F44CD3">
            <w:pPr>
              <w:pStyle w:val="EmptyCellLayoutStyle"/>
              <w:spacing w:after="0" w:line="240" w:lineRule="auto"/>
              <w:rPr>
                <w:rFonts w:ascii="Arial" w:hAnsi="Arial" w:cs="Arial"/>
              </w:rPr>
            </w:pPr>
          </w:p>
        </w:tc>
      </w:tr>
      <w:tr w:rsidR="009B4262" w:rsidRPr="00C232CB" w14:paraId="105FF87A" w14:textId="77777777" w:rsidTr="00F44CD3">
        <w:trPr>
          <w:trHeight w:val="80"/>
        </w:trPr>
        <w:tc>
          <w:tcPr>
            <w:tcW w:w="54" w:type="dxa"/>
          </w:tcPr>
          <w:p w14:paraId="4B46A12A" w14:textId="77777777" w:rsidR="009B4262" w:rsidRPr="00C232CB" w:rsidRDefault="009B4262" w:rsidP="00F44CD3">
            <w:pPr>
              <w:pStyle w:val="EmptyCellLayoutStyle"/>
              <w:spacing w:after="0" w:line="240" w:lineRule="auto"/>
              <w:rPr>
                <w:rFonts w:ascii="Arial" w:hAnsi="Arial" w:cs="Arial"/>
              </w:rPr>
            </w:pPr>
          </w:p>
        </w:tc>
        <w:tc>
          <w:tcPr>
            <w:tcW w:w="10395" w:type="dxa"/>
          </w:tcPr>
          <w:p w14:paraId="6FA1B1FB" w14:textId="77777777" w:rsidR="009B4262" w:rsidRPr="00C232CB" w:rsidRDefault="009B4262" w:rsidP="00F44CD3">
            <w:pPr>
              <w:pStyle w:val="EmptyCellLayoutStyle"/>
              <w:spacing w:after="0" w:line="240" w:lineRule="auto"/>
              <w:rPr>
                <w:rFonts w:ascii="Arial" w:hAnsi="Arial" w:cs="Arial"/>
              </w:rPr>
            </w:pPr>
          </w:p>
        </w:tc>
        <w:tc>
          <w:tcPr>
            <w:tcW w:w="149" w:type="dxa"/>
          </w:tcPr>
          <w:p w14:paraId="2935CF57" w14:textId="77777777" w:rsidR="009B4262" w:rsidRPr="00C232CB" w:rsidRDefault="009B4262" w:rsidP="00F44CD3">
            <w:pPr>
              <w:pStyle w:val="EmptyCellLayoutStyle"/>
              <w:spacing w:after="0" w:line="240" w:lineRule="auto"/>
              <w:rPr>
                <w:rFonts w:ascii="Arial" w:hAnsi="Arial" w:cs="Arial"/>
              </w:rPr>
            </w:pPr>
          </w:p>
        </w:tc>
      </w:tr>
    </w:tbl>
    <w:p w14:paraId="4CCC18D1" w14:textId="77777777" w:rsidR="009B4262" w:rsidRPr="00C232CB" w:rsidRDefault="009B4262" w:rsidP="009B4262">
      <w:pPr>
        <w:spacing w:after="0" w:line="240" w:lineRule="auto"/>
        <w:rPr>
          <w:rFonts w:ascii="Arial" w:hAnsi="Arial" w:cs="Arial"/>
        </w:rPr>
      </w:pPr>
    </w:p>
    <w:p w14:paraId="4CE0E21E"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6495ED"/>
          <w:lang w:val="it-IT" w:bidi="it-IT"/>
        </w:rPr>
        <w:t>Stato dell'agente snapshot della replica per il server di distribuzione (aggregato per tutte le pubblicazioni)</w:t>
      </w:r>
    </w:p>
    <w:p w14:paraId="6A4F6AB8"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t>Questo monitoraggio controlla lo stato dei servizi dell'agente snapshot per tutte le pubblicazioni nel server di distribuzione.</w:t>
      </w:r>
    </w:p>
    <w:tbl>
      <w:tblPr>
        <w:tblW w:w="0" w:type="auto"/>
        <w:tblCellMar>
          <w:left w:w="0" w:type="dxa"/>
          <w:right w:w="0" w:type="dxa"/>
        </w:tblCellMar>
        <w:tblLook w:val="0000" w:firstRow="0" w:lastRow="0" w:firstColumn="0" w:lastColumn="0" w:noHBand="0" w:noVBand="0"/>
      </w:tblPr>
      <w:tblGrid>
        <w:gridCol w:w="38"/>
        <w:gridCol w:w="8500"/>
        <w:gridCol w:w="102"/>
      </w:tblGrid>
      <w:tr w:rsidR="009B4262" w:rsidRPr="00C232CB" w14:paraId="0B410185" w14:textId="77777777" w:rsidTr="00F44CD3">
        <w:trPr>
          <w:trHeight w:val="54"/>
        </w:trPr>
        <w:tc>
          <w:tcPr>
            <w:tcW w:w="54" w:type="dxa"/>
          </w:tcPr>
          <w:p w14:paraId="03BDFC2D" w14:textId="77777777" w:rsidR="009B4262" w:rsidRPr="00C232CB" w:rsidRDefault="009B4262" w:rsidP="00F44CD3">
            <w:pPr>
              <w:pStyle w:val="EmptyCellLayoutStyle"/>
              <w:spacing w:after="0" w:line="240" w:lineRule="auto"/>
              <w:rPr>
                <w:rFonts w:ascii="Arial" w:hAnsi="Arial" w:cs="Arial"/>
              </w:rPr>
            </w:pPr>
          </w:p>
        </w:tc>
        <w:tc>
          <w:tcPr>
            <w:tcW w:w="10395" w:type="dxa"/>
          </w:tcPr>
          <w:p w14:paraId="2A7FE9F8" w14:textId="77777777" w:rsidR="009B4262" w:rsidRPr="00C232CB" w:rsidRDefault="009B4262" w:rsidP="00F44CD3">
            <w:pPr>
              <w:pStyle w:val="EmptyCellLayoutStyle"/>
              <w:spacing w:after="0" w:line="240" w:lineRule="auto"/>
              <w:rPr>
                <w:rFonts w:ascii="Arial" w:hAnsi="Arial" w:cs="Arial"/>
              </w:rPr>
            </w:pPr>
          </w:p>
        </w:tc>
        <w:tc>
          <w:tcPr>
            <w:tcW w:w="149" w:type="dxa"/>
          </w:tcPr>
          <w:p w14:paraId="083F9B99" w14:textId="77777777" w:rsidR="009B4262" w:rsidRPr="00C232CB" w:rsidRDefault="009B4262" w:rsidP="00F44CD3">
            <w:pPr>
              <w:pStyle w:val="EmptyCellLayoutStyle"/>
              <w:spacing w:after="0" w:line="240" w:lineRule="auto"/>
              <w:rPr>
                <w:rFonts w:ascii="Arial" w:hAnsi="Arial" w:cs="Arial"/>
              </w:rPr>
            </w:pPr>
          </w:p>
        </w:tc>
      </w:tr>
      <w:tr w:rsidR="009B4262" w:rsidRPr="00C232CB" w14:paraId="44084FAB" w14:textId="77777777" w:rsidTr="00F44CD3">
        <w:tc>
          <w:tcPr>
            <w:tcW w:w="54" w:type="dxa"/>
          </w:tcPr>
          <w:p w14:paraId="57E402FD" w14:textId="77777777" w:rsidR="009B4262" w:rsidRPr="00C232CB"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B4262" w:rsidRPr="00C232CB" w14:paraId="570A1C17"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1537C2D"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ACFA323"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AB258EB"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Valore predefinito</w:t>
                  </w:r>
                </w:p>
              </w:tc>
            </w:tr>
            <w:tr w:rsidR="009B4262" w:rsidRPr="00C232CB" w14:paraId="114E8EC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E48DB3"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1CE2B9"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328CC1"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Sì</w:t>
                  </w:r>
                </w:p>
              </w:tc>
            </w:tr>
            <w:tr w:rsidR="009B4262" w:rsidRPr="00C232CB" w14:paraId="5C58547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C8006C"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C4F571"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08D175" w14:textId="77777777" w:rsidR="009B4262" w:rsidRPr="00C232CB" w:rsidRDefault="009B4262" w:rsidP="00F44CD3">
                  <w:pPr>
                    <w:spacing w:after="0" w:line="240" w:lineRule="auto"/>
                    <w:rPr>
                      <w:rFonts w:ascii="Arial" w:hAnsi="Arial" w:cs="Arial"/>
                    </w:rPr>
                  </w:pPr>
                  <w:r w:rsidRPr="00C232CB">
                    <w:rPr>
                      <w:rFonts w:ascii="Arial" w:eastAsia="Arial" w:hAnsi="Arial" w:cs="Arial"/>
                      <w:color w:val="000000"/>
                      <w:sz w:val="20"/>
                      <w:lang w:val="it-IT" w:bidi="it-IT"/>
                    </w:rPr>
                    <w:t>True</w:t>
                  </w:r>
                </w:p>
              </w:tc>
            </w:tr>
            <w:tr w:rsidR="009B4262" w:rsidRPr="00C232CB" w14:paraId="2612B2A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AC2BD9"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Durata stimata del processo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1AF188" w14:textId="07AFC567" w:rsidR="009B4262" w:rsidRPr="00C232CB" w:rsidRDefault="00597CC7" w:rsidP="00F44CD3">
                  <w:pPr>
                    <w:spacing w:after="0" w:line="240" w:lineRule="auto"/>
                    <w:rPr>
                      <w:rFonts w:ascii="Arial" w:hAnsi="Arial" w:cs="Arial"/>
                    </w:rPr>
                  </w:pPr>
                  <w:r w:rsidRPr="00C232CB">
                    <w:rPr>
                      <w:rFonts w:ascii="Arial" w:eastAsia="Calibri" w:hAnsi="Arial" w:cs="Arial"/>
                      <w:color w:val="000000"/>
                      <w:lang w:val="it-IT" w:bidi="it-IT"/>
                    </w:rPr>
                    <w:t>Soglia usata per verificare la conformità alla pianificazione del processo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B0D61C"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15</w:t>
                  </w:r>
                </w:p>
              </w:tc>
            </w:tr>
            <w:tr w:rsidR="009B4262" w:rsidRPr="00C232CB" w14:paraId="3ACBF50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5BCF1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255257"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D4C665"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300</w:t>
                  </w:r>
                </w:p>
              </w:tc>
            </w:tr>
            <w:tr w:rsidR="009B4262" w:rsidRPr="00C232CB" w14:paraId="2121476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83A2F9"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Mostrare i processi con stato sconosciuto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100258"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Include i processi con stato sconosciuto nell'output del monitoraggio e nel contesto dell'avviso. Ha effetto sull'integrità.</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36ECA5"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false</w:t>
                  </w:r>
                </w:p>
              </w:tc>
            </w:tr>
            <w:tr w:rsidR="009B4262" w:rsidRPr="00C232CB" w14:paraId="4A41AFA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BC8BD1"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4C8527"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9CF3CC" w14:textId="77777777" w:rsidR="009B4262" w:rsidRPr="00C232CB" w:rsidRDefault="009B4262" w:rsidP="00F44CD3">
                  <w:pPr>
                    <w:spacing w:after="0" w:line="240" w:lineRule="auto"/>
                    <w:rPr>
                      <w:rFonts w:ascii="Arial" w:hAnsi="Arial" w:cs="Arial"/>
                    </w:rPr>
                  </w:pPr>
                </w:p>
              </w:tc>
            </w:tr>
            <w:tr w:rsidR="009B4262" w:rsidRPr="00C232CB" w14:paraId="2B3227D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FC6BA3"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BA417A"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6EC96C"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300</w:t>
                  </w:r>
                </w:p>
              </w:tc>
            </w:tr>
            <w:tr w:rsidR="009B4262" w:rsidRPr="00C232CB" w14:paraId="0729285A"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E2F9429"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253CB0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3A1899E"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15</w:t>
                  </w:r>
                </w:p>
              </w:tc>
            </w:tr>
          </w:tbl>
          <w:p w14:paraId="50FDAFC7" w14:textId="77777777" w:rsidR="009B4262" w:rsidRPr="00C232CB" w:rsidRDefault="009B4262" w:rsidP="00F44CD3">
            <w:pPr>
              <w:spacing w:after="0" w:line="240" w:lineRule="auto"/>
              <w:rPr>
                <w:rFonts w:ascii="Arial" w:hAnsi="Arial" w:cs="Arial"/>
              </w:rPr>
            </w:pPr>
          </w:p>
        </w:tc>
        <w:tc>
          <w:tcPr>
            <w:tcW w:w="149" w:type="dxa"/>
          </w:tcPr>
          <w:p w14:paraId="2F4D5024" w14:textId="77777777" w:rsidR="009B4262" w:rsidRPr="00C232CB" w:rsidRDefault="009B4262" w:rsidP="00F44CD3">
            <w:pPr>
              <w:pStyle w:val="EmptyCellLayoutStyle"/>
              <w:spacing w:after="0" w:line="240" w:lineRule="auto"/>
              <w:rPr>
                <w:rFonts w:ascii="Arial" w:hAnsi="Arial" w:cs="Arial"/>
              </w:rPr>
            </w:pPr>
          </w:p>
        </w:tc>
      </w:tr>
      <w:tr w:rsidR="009B4262" w:rsidRPr="00C232CB" w14:paraId="2005B33F" w14:textId="77777777" w:rsidTr="00F44CD3">
        <w:trPr>
          <w:trHeight w:val="80"/>
        </w:trPr>
        <w:tc>
          <w:tcPr>
            <w:tcW w:w="54" w:type="dxa"/>
          </w:tcPr>
          <w:p w14:paraId="0DE51DC1" w14:textId="77777777" w:rsidR="009B4262" w:rsidRPr="00C232CB" w:rsidRDefault="009B4262" w:rsidP="00F44CD3">
            <w:pPr>
              <w:pStyle w:val="EmptyCellLayoutStyle"/>
              <w:spacing w:after="0" w:line="240" w:lineRule="auto"/>
              <w:rPr>
                <w:rFonts w:ascii="Arial" w:hAnsi="Arial" w:cs="Arial"/>
              </w:rPr>
            </w:pPr>
          </w:p>
        </w:tc>
        <w:tc>
          <w:tcPr>
            <w:tcW w:w="10395" w:type="dxa"/>
          </w:tcPr>
          <w:p w14:paraId="29B3254B" w14:textId="77777777" w:rsidR="009B4262" w:rsidRPr="00C232CB" w:rsidRDefault="009B4262" w:rsidP="00F44CD3">
            <w:pPr>
              <w:pStyle w:val="EmptyCellLayoutStyle"/>
              <w:spacing w:after="0" w:line="240" w:lineRule="auto"/>
              <w:rPr>
                <w:rFonts w:ascii="Arial" w:hAnsi="Arial" w:cs="Arial"/>
              </w:rPr>
            </w:pPr>
          </w:p>
        </w:tc>
        <w:tc>
          <w:tcPr>
            <w:tcW w:w="149" w:type="dxa"/>
          </w:tcPr>
          <w:p w14:paraId="58AA8037" w14:textId="77777777" w:rsidR="009B4262" w:rsidRPr="00C232CB" w:rsidRDefault="009B4262" w:rsidP="00F44CD3">
            <w:pPr>
              <w:pStyle w:val="EmptyCellLayoutStyle"/>
              <w:spacing w:after="0" w:line="240" w:lineRule="auto"/>
              <w:rPr>
                <w:rFonts w:ascii="Arial" w:hAnsi="Arial" w:cs="Arial"/>
              </w:rPr>
            </w:pPr>
          </w:p>
        </w:tc>
      </w:tr>
    </w:tbl>
    <w:p w14:paraId="15BA35A1" w14:textId="77777777" w:rsidR="009B4262" w:rsidRPr="00C232CB" w:rsidRDefault="009B4262" w:rsidP="009B4262">
      <w:pPr>
        <w:spacing w:after="0" w:line="240" w:lineRule="auto"/>
        <w:rPr>
          <w:rFonts w:ascii="Arial" w:hAnsi="Arial" w:cs="Arial"/>
        </w:rPr>
      </w:pPr>
    </w:p>
    <w:p w14:paraId="23A82EBE"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6495ED"/>
          <w:lang w:val="it-IT" w:bidi="it-IT"/>
        </w:rPr>
        <w:t>Agenti di replica non riusciti nel server di distribuzione</w:t>
      </w:r>
    </w:p>
    <w:p w14:paraId="0615ECEB"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t xml:space="preserve">Questo monitoraggio controlla se gli agenti di replica seguenti sono in uno stato integro: agente di distribuzione, agente di lettura log, agente di merge, agente di lettura coda o </w:t>
      </w:r>
      <w:r w:rsidRPr="00C232CB">
        <w:rPr>
          <w:rFonts w:ascii="Arial" w:eastAsia="Calibri" w:hAnsi="Arial" w:cs="Arial"/>
          <w:color w:val="000000"/>
          <w:lang w:val="it-IT" w:bidi="it-IT"/>
        </w:rPr>
        <w:lastRenderedPageBreak/>
        <w:t>agente snapshot. Se uno degli agenti si trova in uno stato di errore, il monitoraggio verrà attivato.</w:t>
      </w:r>
    </w:p>
    <w:tbl>
      <w:tblPr>
        <w:tblW w:w="0" w:type="auto"/>
        <w:tblCellMar>
          <w:left w:w="0" w:type="dxa"/>
          <w:right w:w="0" w:type="dxa"/>
        </w:tblCellMar>
        <w:tblLook w:val="0000" w:firstRow="0" w:lastRow="0" w:firstColumn="0" w:lastColumn="0" w:noHBand="0" w:noVBand="0"/>
      </w:tblPr>
      <w:tblGrid>
        <w:gridCol w:w="38"/>
        <w:gridCol w:w="8500"/>
        <w:gridCol w:w="102"/>
      </w:tblGrid>
      <w:tr w:rsidR="009B4262" w:rsidRPr="00C232CB" w14:paraId="0FA8A97E" w14:textId="77777777" w:rsidTr="00F44CD3">
        <w:trPr>
          <w:trHeight w:val="54"/>
        </w:trPr>
        <w:tc>
          <w:tcPr>
            <w:tcW w:w="54" w:type="dxa"/>
          </w:tcPr>
          <w:p w14:paraId="122EA833" w14:textId="77777777" w:rsidR="009B4262" w:rsidRPr="00C232CB" w:rsidRDefault="009B4262" w:rsidP="00F44CD3">
            <w:pPr>
              <w:pStyle w:val="EmptyCellLayoutStyle"/>
              <w:spacing w:after="0" w:line="240" w:lineRule="auto"/>
              <w:rPr>
                <w:rFonts w:ascii="Arial" w:hAnsi="Arial" w:cs="Arial"/>
              </w:rPr>
            </w:pPr>
          </w:p>
        </w:tc>
        <w:tc>
          <w:tcPr>
            <w:tcW w:w="10395" w:type="dxa"/>
          </w:tcPr>
          <w:p w14:paraId="22F7622E" w14:textId="77777777" w:rsidR="009B4262" w:rsidRPr="00C232CB" w:rsidRDefault="009B4262" w:rsidP="00F44CD3">
            <w:pPr>
              <w:pStyle w:val="EmptyCellLayoutStyle"/>
              <w:spacing w:after="0" w:line="240" w:lineRule="auto"/>
              <w:rPr>
                <w:rFonts w:ascii="Arial" w:hAnsi="Arial" w:cs="Arial"/>
              </w:rPr>
            </w:pPr>
          </w:p>
        </w:tc>
        <w:tc>
          <w:tcPr>
            <w:tcW w:w="149" w:type="dxa"/>
          </w:tcPr>
          <w:p w14:paraId="077E344A" w14:textId="77777777" w:rsidR="009B4262" w:rsidRPr="00C232CB" w:rsidRDefault="009B4262" w:rsidP="00F44CD3">
            <w:pPr>
              <w:pStyle w:val="EmptyCellLayoutStyle"/>
              <w:spacing w:after="0" w:line="240" w:lineRule="auto"/>
              <w:rPr>
                <w:rFonts w:ascii="Arial" w:hAnsi="Arial" w:cs="Arial"/>
              </w:rPr>
            </w:pPr>
          </w:p>
        </w:tc>
      </w:tr>
      <w:tr w:rsidR="009B4262" w:rsidRPr="00C232CB" w14:paraId="5B7D539A" w14:textId="77777777" w:rsidTr="00F44CD3">
        <w:tc>
          <w:tcPr>
            <w:tcW w:w="54" w:type="dxa"/>
          </w:tcPr>
          <w:p w14:paraId="547AF980" w14:textId="77777777" w:rsidR="009B4262" w:rsidRPr="00C232CB"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B4262" w:rsidRPr="00C232CB" w14:paraId="3921F342"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CC27C38"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C242638"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1DAFCD3"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Valore predefinito</w:t>
                  </w:r>
                </w:p>
              </w:tc>
            </w:tr>
            <w:tr w:rsidR="009B4262" w:rsidRPr="00C232CB" w14:paraId="1F272CB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7E0530"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99F6F4"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A3B36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Sì</w:t>
                  </w:r>
                </w:p>
              </w:tc>
            </w:tr>
            <w:tr w:rsidR="009B4262" w:rsidRPr="00C232CB" w14:paraId="7E91722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EA892C"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9D3507"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08116F" w14:textId="77777777" w:rsidR="009B4262" w:rsidRPr="00C232CB" w:rsidRDefault="009B4262" w:rsidP="00F44CD3">
                  <w:pPr>
                    <w:spacing w:after="0" w:line="240" w:lineRule="auto"/>
                    <w:rPr>
                      <w:rFonts w:ascii="Arial" w:hAnsi="Arial" w:cs="Arial"/>
                    </w:rPr>
                  </w:pPr>
                  <w:r w:rsidRPr="00C232CB">
                    <w:rPr>
                      <w:rFonts w:ascii="Arial" w:eastAsia="Arial" w:hAnsi="Arial" w:cs="Arial"/>
                      <w:color w:val="000000"/>
                      <w:sz w:val="20"/>
                      <w:lang w:val="it-IT" w:bidi="it-IT"/>
                    </w:rPr>
                    <w:t>True</w:t>
                  </w:r>
                </w:p>
              </w:tc>
            </w:tr>
            <w:tr w:rsidR="009B4262" w:rsidRPr="00C232CB" w14:paraId="3965CF2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D5A0DB"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Soglia conteggio processi non riusciti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88C51B"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Soglia conteggio processi non riusciti</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FE6498"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1</w:t>
                  </w:r>
                </w:p>
              </w:tc>
            </w:tr>
            <w:tr w:rsidR="009B4262" w:rsidRPr="00C232CB" w14:paraId="79A0B83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C89390"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D1BBF9"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25364B"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300</w:t>
                  </w:r>
                </w:p>
              </w:tc>
            </w:tr>
            <w:tr w:rsidR="009B4262" w:rsidRPr="00C232CB" w14:paraId="6987552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C8993C"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Soglia per processo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AB588F"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Soglia per processo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711D8C"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1</w:t>
                  </w:r>
                </w:p>
              </w:tc>
            </w:tr>
            <w:tr w:rsidR="009B4262" w:rsidRPr="00C232CB" w14:paraId="22CAEAE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DABC72"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7C1DE1"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9330FB" w14:textId="77777777" w:rsidR="009B4262" w:rsidRPr="00C232CB" w:rsidRDefault="009B4262" w:rsidP="00F44CD3">
                  <w:pPr>
                    <w:spacing w:after="0" w:line="240" w:lineRule="auto"/>
                    <w:rPr>
                      <w:rFonts w:ascii="Arial" w:hAnsi="Arial" w:cs="Arial"/>
                    </w:rPr>
                  </w:pPr>
                </w:p>
              </w:tc>
            </w:tr>
            <w:tr w:rsidR="009B4262" w:rsidRPr="00C232CB" w14:paraId="775A13C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A31C20"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7AE0E6"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12B942"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300</w:t>
                  </w:r>
                </w:p>
              </w:tc>
            </w:tr>
            <w:tr w:rsidR="009B4262" w:rsidRPr="00C232CB" w14:paraId="5D14A077"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5B5D4B1"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BAD8004"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A14DAA5"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15</w:t>
                  </w:r>
                </w:p>
              </w:tc>
            </w:tr>
          </w:tbl>
          <w:p w14:paraId="7B5CDBBB" w14:textId="77777777" w:rsidR="009B4262" w:rsidRPr="00C232CB" w:rsidRDefault="009B4262" w:rsidP="00F44CD3">
            <w:pPr>
              <w:spacing w:after="0" w:line="240" w:lineRule="auto"/>
              <w:rPr>
                <w:rFonts w:ascii="Arial" w:hAnsi="Arial" w:cs="Arial"/>
              </w:rPr>
            </w:pPr>
          </w:p>
        </w:tc>
        <w:tc>
          <w:tcPr>
            <w:tcW w:w="149" w:type="dxa"/>
          </w:tcPr>
          <w:p w14:paraId="3466815B" w14:textId="77777777" w:rsidR="009B4262" w:rsidRPr="00C232CB" w:rsidRDefault="009B4262" w:rsidP="00F44CD3">
            <w:pPr>
              <w:pStyle w:val="EmptyCellLayoutStyle"/>
              <w:spacing w:after="0" w:line="240" w:lineRule="auto"/>
              <w:rPr>
                <w:rFonts w:ascii="Arial" w:hAnsi="Arial" w:cs="Arial"/>
              </w:rPr>
            </w:pPr>
          </w:p>
        </w:tc>
      </w:tr>
      <w:tr w:rsidR="009B4262" w:rsidRPr="00C232CB" w14:paraId="53D27258" w14:textId="77777777" w:rsidTr="00F44CD3">
        <w:trPr>
          <w:trHeight w:val="80"/>
        </w:trPr>
        <w:tc>
          <w:tcPr>
            <w:tcW w:w="54" w:type="dxa"/>
          </w:tcPr>
          <w:p w14:paraId="71FD2916" w14:textId="77777777" w:rsidR="009B4262" w:rsidRPr="00C232CB" w:rsidRDefault="009B4262" w:rsidP="00F44CD3">
            <w:pPr>
              <w:pStyle w:val="EmptyCellLayoutStyle"/>
              <w:spacing w:after="0" w:line="240" w:lineRule="auto"/>
              <w:rPr>
                <w:rFonts w:ascii="Arial" w:hAnsi="Arial" w:cs="Arial"/>
              </w:rPr>
            </w:pPr>
          </w:p>
        </w:tc>
        <w:tc>
          <w:tcPr>
            <w:tcW w:w="10395" w:type="dxa"/>
          </w:tcPr>
          <w:p w14:paraId="181E31A6" w14:textId="77777777" w:rsidR="009B4262" w:rsidRPr="00C232CB" w:rsidRDefault="009B4262" w:rsidP="00F44CD3">
            <w:pPr>
              <w:pStyle w:val="EmptyCellLayoutStyle"/>
              <w:spacing w:after="0" w:line="240" w:lineRule="auto"/>
              <w:rPr>
                <w:rFonts w:ascii="Arial" w:hAnsi="Arial" w:cs="Arial"/>
              </w:rPr>
            </w:pPr>
          </w:p>
        </w:tc>
        <w:tc>
          <w:tcPr>
            <w:tcW w:w="149" w:type="dxa"/>
          </w:tcPr>
          <w:p w14:paraId="59635C22" w14:textId="77777777" w:rsidR="009B4262" w:rsidRPr="00C232CB" w:rsidRDefault="009B4262" w:rsidP="00F44CD3">
            <w:pPr>
              <w:pStyle w:val="EmptyCellLayoutStyle"/>
              <w:spacing w:after="0" w:line="240" w:lineRule="auto"/>
              <w:rPr>
                <w:rFonts w:ascii="Arial" w:hAnsi="Arial" w:cs="Arial"/>
              </w:rPr>
            </w:pPr>
          </w:p>
        </w:tc>
      </w:tr>
    </w:tbl>
    <w:p w14:paraId="4B798CAF" w14:textId="77777777" w:rsidR="009B4262" w:rsidRPr="00C232CB" w:rsidRDefault="009B4262" w:rsidP="009B4262">
      <w:pPr>
        <w:spacing w:after="0" w:line="240" w:lineRule="auto"/>
        <w:rPr>
          <w:rFonts w:ascii="Arial" w:hAnsi="Arial" w:cs="Arial"/>
        </w:rPr>
      </w:pPr>
    </w:p>
    <w:p w14:paraId="1116F2F0"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6495ED"/>
          <w:lang w:val="it-IT" w:bidi="it-IT"/>
        </w:rPr>
        <w:t>Stato dell'agente di lettura log della replica per il server di distribuzione (aggregato per tutte le pubblicazioni)</w:t>
      </w:r>
    </w:p>
    <w:p w14:paraId="3872A11A"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t>Questo monitoraggio controlla lo stato di lettura log della replica per tutte le pubblicazioni gestite dal server di distribuzione.</w:t>
      </w:r>
    </w:p>
    <w:tbl>
      <w:tblPr>
        <w:tblW w:w="0" w:type="auto"/>
        <w:tblCellMar>
          <w:left w:w="0" w:type="dxa"/>
          <w:right w:w="0" w:type="dxa"/>
        </w:tblCellMar>
        <w:tblLook w:val="0000" w:firstRow="0" w:lastRow="0" w:firstColumn="0" w:lastColumn="0" w:noHBand="0" w:noVBand="0"/>
      </w:tblPr>
      <w:tblGrid>
        <w:gridCol w:w="38"/>
        <w:gridCol w:w="8500"/>
        <w:gridCol w:w="102"/>
      </w:tblGrid>
      <w:tr w:rsidR="009B4262" w:rsidRPr="00C232CB" w14:paraId="763BBAE3" w14:textId="77777777" w:rsidTr="00F44CD3">
        <w:trPr>
          <w:trHeight w:val="54"/>
        </w:trPr>
        <w:tc>
          <w:tcPr>
            <w:tcW w:w="54" w:type="dxa"/>
          </w:tcPr>
          <w:p w14:paraId="209B39F7" w14:textId="77777777" w:rsidR="009B4262" w:rsidRPr="00C232CB" w:rsidRDefault="009B4262" w:rsidP="00F44CD3">
            <w:pPr>
              <w:pStyle w:val="EmptyCellLayoutStyle"/>
              <w:spacing w:after="0" w:line="240" w:lineRule="auto"/>
              <w:rPr>
                <w:rFonts w:ascii="Arial" w:hAnsi="Arial" w:cs="Arial"/>
              </w:rPr>
            </w:pPr>
          </w:p>
        </w:tc>
        <w:tc>
          <w:tcPr>
            <w:tcW w:w="10395" w:type="dxa"/>
          </w:tcPr>
          <w:p w14:paraId="7E0B7232" w14:textId="77777777" w:rsidR="009B4262" w:rsidRPr="00C232CB" w:rsidRDefault="009B4262" w:rsidP="00F44CD3">
            <w:pPr>
              <w:pStyle w:val="EmptyCellLayoutStyle"/>
              <w:spacing w:after="0" w:line="240" w:lineRule="auto"/>
              <w:rPr>
                <w:rFonts w:ascii="Arial" w:hAnsi="Arial" w:cs="Arial"/>
              </w:rPr>
            </w:pPr>
          </w:p>
        </w:tc>
        <w:tc>
          <w:tcPr>
            <w:tcW w:w="149" w:type="dxa"/>
          </w:tcPr>
          <w:p w14:paraId="1828F495" w14:textId="77777777" w:rsidR="009B4262" w:rsidRPr="00C232CB" w:rsidRDefault="009B4262" w:rsidP="00F44CD3">
            <w:pPr>
              <w:pStyle w:val="EmptyCellLayoutStyle"/>
              <w:spacing w:after="0" w:line="240" w:lineRule="auto"/>
              <w:rPr>
                <w:rFonts w:ascii="Arial" w:hAnsi="Arial" w:cs="Arial"/>
              </w:rPr>
            </w:pPr>
          </w:p>
        </w:tc>
      </w:tr>
      <w:tr w:rsidR="009B4262" w:rsidRPr="00C232CB" w14:paraId="361CB081" w14:textId="77777777" w:rsidTr="00F44CD3">
        <w:tc>
          <w:tcPr>
            <w:tcW w:w="54" w:type="dxa"/>
          </w:tcPr>
          <w:p w14:paraId="6C7D9098" w14:textId="77777777" w:rsidR="009B4262" w:rsidRPr="00C232CB"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B4262" w:rsidRPr="00C232CB" w14:paraId="495602B6"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8211A6C"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8FF56D0"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6B2182C"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Valore predefinito</w:t>
                  </w:r>
                </w:p>
              </w:tc>
            </w:tr>
            <w:tr w:rsidR="009B4262" w:rsidRPr="00C232CB" w14:paraId="1269327F"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B2D8D6"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353F9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D65AE1"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Sì</w:t>
                  </w:r>
                </w:p>
              </w:tc>
            </w:tr>
            <w:tr w:rsidR="009B4262" w:rsidRPr="00C232CB" w14:paraId="37B5366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C2F3EC"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149102"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0BBF43" w14:textId="77777777" w:rsidR="009B4262" w:rsidRPr="00C232CB" w:rsidRDefault="009B4262" w:rsidP="00F44CD3">
                  <w:pPr>
                    <w:spacing w:after="0" w:line="240" w:lineRule="auto"/>
                    <w:rPr>
                      <w:rFonts w:ascii="Arial" w:hAnsi="Arial" w:cs="Arial"/>
                    </w:rPr>
                  </w:pPr>
                  <w:r w:rsidRPr="00C232CB">
                    <w:rPr>
                      <w:rFonts w:ascii="Arial" w:eastAsia="Arial" w:hAnsi="Arial" w:cs="Arial"/>
                      <w:color w:val="000000"/>
                      <w:sz w:val="20"/>
                      <w:lang w:val="it-IT" w:bidi="it-IT"/>
                    </w:rPr>
                    <w:t>True</w:t>
                  </w:r>
                </w:p>
              </w:tc>
            </w:tr>
            <w:tr w:rsidR="009B4262" w:rsidRPr="00C232CB" w14:paraId="0AFA7A9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F49E5A"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Durata stimata del processo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6BBE7B" w14:textId="698A2E00" w:rsidR="009B4262" w:rsidRPr="00C232CB" w:rsidRDefault="00597CC7" w:rsidP="00F44CD3">
                  <w:pPr>
                    <w:spacing w:after="0" w:line="240" w:lineRule="auto"/>
                    <w:rPr>
                      <w:rFonts w:ascii="Arial" w:hAnsi="Arial" w:cs="Arial"/>
                    </w:rPr>
                  </w:pPr>
                  <w:r w:rsidRPr="00C232CB">
                    <w:rPr>
                      <w:rFonts w:ascii="Arial" w:eastAsia="Calibri" w:hAnsi="Arial" w:cs="Arial"/>
                      <w:color w:val="000000"/>
                      <w:lang w:val="it-IT" w:bidi="it-IT"/>
                    </w:rPr>
                    <w:t>Soglia usata per verificare la conformità alla pianificazione del processo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776213"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15</w:t>
                  </w:r>
                </w:p>
              </w:tc>
            </w:tr>
            <w:tr w:rsidR="009B4262" w:rsidRPr="00C232CB" w14:paraId="6E1C95D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3E179F"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lastRenderedPageBreak/>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1D1902"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55514C"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300</w:t>
                  </w:r>
                </w:p>
              </w:tc>
            </w:tr>
            <w:tr w:rsidR="009B4262" w:rsidRPr="00C232CB" w14:paraId="2DAECB0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AD5303"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Mostrare i processi con stato sconosciuto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56884F"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Include i processi con stato sconosciuto nell'output del monitoraggio e nel contesto dell'avviso. Ha effetto sull'integrità.</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B81FF5"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false</w:t>
                  </w:r>
                </w:p>
              </w:tc>
            </w:tr>
            <w:tr w:rsidR="009B4262" w:rsidRPr="00C232CB" w14:paraId="5C27E48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AEA667"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328A5F"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F326E5" w14:textId="77777777" w:rsidR="009B4262" w:rsidRPr="00C232CB" w:rsidRDefault="009B4262" w:rsidP="00F44CD3">
                  <w:pPr>
                    <w:spacing w:after="0" w:line="240" w:lineRule="auto"/>
                    <w:rPr>
                      <w:rFonts w:ascii="Arial" w:hAnsi="Arial" w:cs="Arial"/>
                    </w:rPr>
                  </w:pPr>
                </w:p>
              </w:tc>
            </w:tr>
            <w:tr w:rsidR="009B4262" w:rsidRPr="00C232CB" w14:paraId="3F025EA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75DD04"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ACA61E"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6D8132"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300</w:t>
                  </w:r>
                </w:p>
              </w:tc>
            </w:tr>
            <w:tr w:rsidR="009B4262" w:rsidRPr="00C232CB" w14:paraId="540AC94B"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8F5014E"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A3FFDBA"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3F5B418"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15</w:t>
                  </w:r>
                </w:p>
              </w:tc>
            </w:tr>
          </w:tbl>
          <w:p w14:paraId="3CD93483" w14:textId="77777777" w:rsidR="009B4262" w:rsidRPr="00C232CB" w:rsidRDefault="009B4262" w:rsidP="00F44CD3">
            <w:pPr>
              <w:spacing w:after="0" w:line="240" w:lineRule="auto"/>
              <w:rPr>
                <w:rFonts w:ascii="Arial" w:hAnsi="Arial" w:cs="Arial"/>
              </w:rPr>
            </w:pPr>
          </w:p>
        </w:tc>
        <w:tc>
          <w:tcPr>
            <w:tcW w:w="149" w:type="dxa"/>
          </w:tcPr>
          <w:p w14:paraId="73C05F80" w14:textId="77777777" w:rsidR="009B4262" w:rsidRPr="00C232CB" w:rsidRDefault="009B4262" w:rsidP="00F44CD3">
            <w:pPr>
              <w:pStyle w:val="EmptyCellLayoutStyle"/>
              <w:spacing w:after="0" w:line="240" w:lineRule="auto"/>
              <w:rPr>
                <w:rFonts w:ascii="Arial" w:hAnsi="Arial" w:cs="Arial"/>
              </w:rPr>
            </w:pPr>
          </w:p>
        </w:tc>
      </w:tr>
      <w:tr w:rsidR="009B4262" w:rsidRPr="00C232CB" w14:paraId="62FFA8F3" w14:textId="77777777" w:rsidTr="00F44CD3">
        <w:trPr>
          <w:trHeight w:val="80"/>
        </w:trPr>
        <w:tc>
          <w:tcPr>
            <w:tcW w:w="54" w:type="dxa"/>
          </w:tcPr>
          <w:p w14:paraId="05AC1A36" w14:textId="77777777" w:rsidR="009B4262" w:rsidRPr="00C232CB" w:rsidRDefault="009B4262" w:rsidP="00F44CD3">
            <w:pPr>
              <w:pStyle w:val="EmptyCellLayoutStyle"/>
              <w:spacing w:after="0" w:line="240" w:lineRule="auto"/>
              <w:rPr>
                <w:rFonts w:ascii="Arial" w:hAnsi="Arial" w:cs="Arial"/>
              </w:rPr>
            </w:pPr>
          </w:p>
        </w:tc>
        <w:tc>
          <w:tcPr>
            <w:tcW w:w="10395" w:type="dxa"/>
          </w:tcPr>
          <w:p w14:paraId="367638D3" w14:textId="77777777" w:rsidR="009B4262" w:rsidRPr="00C232CB" w:rsidRDefault="009B4262" w:rsidP="00F44CD3">
            <w:pPr>
              <w:pStyle w:val="EmptyCellLayoutStyle"/>
              <w:spacing w:after="0" w:line="240" w:lineRule="auto"/>
              <w:rPr>
                <w:rFonts w:ascii="Arial" w:hAnsi="Arial" w:cs="Arial"/>
              </w:rPr>
            </w:pPr>
          </w:p>
        </w:tc>
        <w:tc>
          <w:tcPr>
            <w:tcW w:w="149" w:type="dxa"/>
          </w:tcPr>
          <w:p w14:paraId="706EBAC2" w14:textId="77777777" w:rsidR="009B4262" w:rsidRPr="00C232CB" w:rsidRDefault="009B4262" w:rsidP="00F44CD3">
            <w:pPr>
              <w:pStyle w:val="EmptyCellLayoutStyle"/>
              <w:spacing w:after="0" w:line="240" w:lineRule="auto"/>
              <w:rPr>
                <w:rFonts w:ascii="Arial" w:hAnsi="Arial" w:cs="Arial"/>
              </w:rPr>
            </w:pPr>
          </w:p>
        </w:tc>
      </w:tr>
    </w:tbl>
    <w:p w14:paraId="05015184" w14:textId="77777777" w:rsidR="009B4262" w:rsidRPr="00C232CB" w:rsidRDefault="009B4262" w:rsidP="009B4262">
      <w:pPr>
        <w:spacing w:after="0" w:line="240" w:lineRule="auto"/>
        <w:rPr>
          <w:rFonts w:ascii="Arial" w:hAnsi="Arial" w:cs="Arial"/>
        </w:rPr>
      </w:pPr>
    </w:p>
    <w:p w14:paraId="1EA0E343"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6495ED"/>
          <w:lang w:val="it-IT" w:bidi="it-IT"/>
        </w:rPr>
        <w:t>Nuovo tentativo di uno o più agenti di replica nel server di distribuzione</w:t>
      </w:r>
    </w:p>
    <w:p w14:paraId="1D3B3E8F"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t>Questo monitoraggio controlla se uno degli agenti di replica seguenti ritenta un'operazione: agente di distribuzione, agente di lettura log, agente di merge, agente di lettura coda o agente snapshot.</w:t>
      </w:r>
    </w:p>
    <w:tbl>
      <w:tblPr>
        <w:tblW w:w="0" w:type="auto"/>
        <w:tblCellMar>
          <w:left w:w="0" w:type="dxa"/>
          <w:right w:w="0" w:type="dxa"/>
        </w:tblCellMar>
        <w:tblLook w:val="0000" w:firstRow="0" w:lastRow="0" w:firstColumn="0" w:lastColumn="0" w:noHBand="0" w:noVBand="0"/>
      </w:tblPr>
      <w:tblGrid>
        <w:gridCol w:w="38"/>
        <w:gridCol w:w="8500"/>
        <w:gridCol w:w="102"/>
      </w:tblGrid>
      <w:tr w:rsidR="009B4262" w:rsidRPr="00C232CB" w14:paraId="4837E272" w14:textId="77777777" w:rsidTr="00F44CD3">
        <w:trPr>
          <w:trHeight w:val="54"/>
        </w:trPr>
        <w:tc>
          <w:tcPr>
            <w:tcW w:w="54" w:type="dxa"/>
          </w:tcPr>
          <w:p w14:paraId="04DBB6CA" w14:textId="77777777" w:rsidR="009B4262" w:rsidRPr="00C232CB" w:rsidRDefault="009B4262" w:rsidP="00F44CD3">
            <w:pPr>
              <w:pStyle w:val="EmptyCellLayoutStyle"/>
              <w:spacing w:after="0" w:line="240" w:lineRule="auto"/>
              <w:rPr>
                <w:rFonts w:ascii="Arial" w:hAnsi="Arial" w:cs="Arial"/>
              </w:rPr>
            </w:pPr>
          </w:p>
        </w:tc>
        <w:tc>
          <w:tcPr>
            <w:tcW w:w="10395" w:type="dxa"/>
          </w:tcPr>
          <w:p w14:paraId="7C0017C1" w14:textId="77777777" w:rsidR="009B4262" w:rsidRPr="00C232CB" w:rsidRDefault="009B4262" w:rsidP="00F44CD3">
            <w:pPr>
              <w:pStyle w:val="EmptyCellLayoutStyle"/>
              <w:spacing w:after="0" w:line="240" w:lineRule="auto"/>
              <w:rPr>
                <w:rFonts w:ascii="Arial" w:hAnsi="Arial" w:cs="Arial"/>
              </w:rPr>
            </w:pPr>
          </w:p>
        </w:tc>
        <w:tc>
          <w:tcPr>
            <w:tcW w:w="149" w:type="dxa"/>
          </w:tcPr>
          <w:p w14:paraId="2A9C460B" w14:textId="77777777" w:rsidR="009B4262" w:rsidRPr="00C232CB" w:rsidRDefault="009B4262" w:rsidP="00F44CD3">
            <w:pPr>
              <w:pStyle w:val="EmptyCellLayoutStyle"/>
              <w:spacing w:after="0" w:line="240" w:lineRule="auto"/>
              <w:rPr>
                <w:rFonts w:ascii="Arial" w:hAnsi="Arial" w:cs="Arial"/>
              </w:rPr>
            </w:pPr>
          </w:p>
        </w:tc>
      </w:tr>
      <w:tr w:rsidR="009B4262" w:rsidRPr="00C232CB" w14:paraId="51DC5C9E" w14:textId="77777777" w:rsidTr="00F44CD3">
        <w:tc>
          <w:tcPr>
            <w:tcW w:w="54" w:type="dxa"/>
          </w:tcPr>
          <w:p w14:paraId="22F71013" w14:textId="77777777" w:rsidR="009B4262" w:rsidRPr="00C232CB"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B4262" w:rsidRPr="00C232CB" w14:paraId="4C889258"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B306883"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B2671F6"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CEEB452"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Valore predefinito</w:t>
                  </w:r>
                </w:p>
              </w:tc>
            </w:tr>
            <w:tr w:rsidR="009B4262" w:rsidRPr="00C232CB" w14:paraId="1AD51DE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630AAB"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9D0DA7"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2176BE"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Sì</w:t>
                  </w:r>
                </w:p>
              </w:tc>
            </w:tr>
            <w:tr w:rsidR="009B4262" w:rsidRPr="00C232CB" w14:paraId="043545C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E920AC"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976D0F"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3F949E" w14:textId="77777777" w:rsidR="009B4262" w:rsidRPr="00C232CB" w:rsidRDefault="009B4262" w:rsidP="00F44CD3">
                  <w:pPr>
                    <w:spacing w:after="0" w:line="240" w:lineRule="auto"/>
                    <w:rPr>
                      <w:rFonts w:ascii="Arial" w:hAnsi="Arial" w:cs="Arial"/>
                    </w:rPr>
                  </w:pPr>
                  <w:r w:rsidRPr="00C232CB">
                    <w:rPr>
                      <w:rFonts w:ascii="Arial" w:eastAsia="Arial" w:hAnsi="Arial" w:cs="Arial"/>
                      <w:color w:val="000000"/>
                      <w:sz w:val="20"/>
                      <w:lang w:val="it-IT" w:bidi="it-IT"/>
                    </w:rPr>
                    <w:t>True</w:t>
                  </w:r>
                </w:p>
              </w:tc>
            </w:tr>
            <w:tr w:rsidR="009B4262" w:rsidRPr="00C232CB" w14:paraId="5B5EDC9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C25E47"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Soglia conteggio processi non riusciti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A776C0"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Soglia conteggio processi non riusciti</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837CFC"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1</w:t>
                  </w:r>
                </w:p>
              </w:tc>
            </w:tr>
            <w:tr w:rsidR="009B4262" w:rsidRPr="00C232CB" w14:paraId="2A5AA70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405475"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F4E5AA"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1BB0C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300</w:t>
                  </w:r>
                </w:p>
              </w:tc>
            </w:tr>
            <w:tr w:rsidR="009B4262" w:rsidRPr="00C232CB" w14:paraId="43CF6D0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C68970"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Soglia per processo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937BFB"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Soglia per processo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083469"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3</w:t>
                  </w:r>
                </w:p>
              </w:tc>
            </w:tr>
            <w:tr w:rsidR="009B4262" w:rsidRPr="00C232CB" w14:paraId="5999BE9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964099"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38D0A6"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A94A71" w14:textId="77777777" w:rsidR="009B4262" w:rsidRPr="00C232CB" w:rsidRDefault="009B4262" w:rsidP="00F44CD3">
                  <w:pPr>
                    <w:spacing w:after="0" w:line="240" w:lineRule="auto"/>
                    <w:rPr>
                      <w:rFonts w:ascii="Arial" w:hAnsi="Arial" w:cs="Arial"/>
                    </w:rPr>
                  </w:pPr>
                </w:p>
              </w:tc>
            </w:tr>
            <w:tr w:rsidR="009B4262" w:rsidRPr="00C232CB" w14:paraId="1847D0E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31BC7C"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18D722"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 xml:space="preserve">Specifica il tempo di esecuzione consentito per il flusso di lavoro prima che </w:t>
                  </w:r>
                  <w:r w:rsidRPr="00C232CB">
                    <w:rPr>
                      <w:rFonts w:ascii="Arial" w:eastAsia="Calibri" w:hAnsi="Arial" w:cs="Arial"/>
                      <w:color w:val="000000"/>
                      <w:lang w:val="it-IT" w:bidi="it-IT"/>
                    </w:rPr>
                    <w:lastRenderedPageBreak/>
                    <w:t>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021762"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lastRenderedPageBreak/>
                    <w:t>300</w:t>
                  </w:r>
                </w:p>
              </w:tc>
            </w:tr>
            <w:tr w:rsidR="009B4262" w:rsidRPr="00C232CB" w14:paraId="7C93B2A4"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625567B"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1736122"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26234E3"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15</w:t>
                  </w:r>
                </w:p>
              </w:tc>
            </w:tr>
          </w:tbl>
          <w:p w14:paraId="49393709" w14:textId="77777777" w:rsidR="009B4262" w:rsidRPr="00C232CB" w:rsidRDefault="009B4262" w:rsidP="00F44CD3">
            <w:pPr>
              <w:spacing w:after="0" w:line="240" w:lineRule="auto"/>
              <w:rPr>
                <w:rFonts w:ascii="Arial" w:hAnsi="Arial" w:cs="Arial"/>
              </w:rPr>
            </w:pPr>
          </w:p>
        </w:tc>
        <w:tc>
          <w:tcPr>
            <w:tcW w:w="149" w:type="dxa"/>
          </w:tcPr>
          <w:p w14:paraId="33013F0B" w14:textId="77777777" w:rsidR="009B4262" w:rsidRPr="00C232CB" w:rsidRDefault="009B4262" w:rsidP="00F44CD3">
            <w:pPr>
              <w:pStyle w:val="EmptyCellLayoutStyle"/>
              <w:spacing w:after="0" w:line="240" w:lineRule="auto"/>
              <w:rPr>
                <w:rFonts w:ascii="Arial" w:hAnsi="Arial" w:cs="Arial"/>
              </w:rPr>
            </w:pPr>
          </w:p>
        </w:tc>
      </w:tr>
      <w:tr w:rsidR="009B4262" w:rsidRPr="00C232CB" w14:paraId="509F45DB" w14:textId="77777777" w:rsidTr="00F44CD3">
        <w:trPr>
          <w:trHeight w:val="80"/>
        </w:trPr>
        <w:tc>
          <w:tcPr>
            <w:tcW w:w="54" w:type="dxa"/>
          </w:tcPr>
          <w:p w14:paraId="0DD9E827" w14:textId="77777777" w:rsidR="009B4262" w:rsidRPr="00C232CB" w:rsidRDefault="009B4262" w:rsidP="00F44CD3">
            <w:pPr>
              <w:pStyle w:val="EmptyCellLayoutStyle"/>
              <w:spacing w:after="0" w:line="240" w:lineRule="auto"/>
              <w:rPr>
                <w:rFonts w:ascii="Arial" w:hAnsi="Arial" w:cs="Arial"/>
              </w:rPr>
            </w:pPr>
          </w:p>
        </w:tc>
        <w:tc>
          <w:tcPr>
            <w:tcW w:w="10395" w:type="dxa"/>
          </w:tcPr>
          <w:p w14:paraId="7BABCFF8" w14:textId="77777777" w:rsidR="009B4262" w:rsidRPr="00C232CB" w:rsidRDefault="009B4262" w:rsidP="00F44CD3">
            <w:pPr>
              <w:pStyle w:val="EmptyCellLayoutStyle"/>
              <w:spacing w:after="0" w:line="240" w:lineRule="auto"/>
              <w:rPr>
                <w:rFonts w:ascii="Arial" w:hAnsi="Arial" w:cs="Arial"/>
              </w:rPr>
            </w:pPr>
          </w:p>
        </w:tc>
        <w:tc>
          <w:tcPr>
            <w:tcW w:w="149" w:type="dxa"/>
          </w:tcPr>
          <w:p w14:paraId="095658F4" w14:textId="77777777" w:rsidR="009B4262" w:rsidRPr="00C232CB" w:rsidRDefault="009B4262" w:rsidP="00F44CD3">
            <w:pPr>
              <w:pStyle w:val="EmptyCellLayoutStyle"/>
              <w:spacing w:after="0" w:line="240" w:lineRule="auto"/>
              <w:rPr>
                <w:rFonts w:ascii="Arial" w:hAnsi="Arial" w:cs="Arial"/>
              </w:rPr>
            </w:pPr>
          </w:p>
        </w:tc>
      </w:tr>
    </w:tbl>
    <w:p w14:paraId="0947CBC3" w14:textId="77777777" w:rsidR="009B4262" w:rsidRPr="00C232CB" w:rsidRDefault="009B4262" w:rsidP="009B4262">
      <w:pPr>
        <w:spacing w:after="0" w:line="240" w:lineRule="auto"/>
        <w:rPr>
          <w:rFonts w:ascii="Arial" w:hAnsi="Arial" w:cs="Arial"/>
        </w:rPr>
      </w:pPr>
    </w:p>
    <w:p w14:paraId="2260AC38"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6495ED"/>
          <w:lang w:val="it-IT" w:bidi="it-IT"/>
        </w:rPr>
        <w:t>Disponibilità del database di distribuzione</w:t>
      </w:r>
    </w:p>
    <w:p w14:paraId="71BB928B"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t>Questo monitoraggio controlla la disponibilità del database di distribuzione dal server di distribuzione.</w:t>
      </w:r>
    </w:p>
    <w:tbl>
      <w:tblPr>
        <w:tblW w:w="0" w:type="auto"/>
        <w:tblCellMar>
          <w:left w:w="0" w:type="dxa"/>
          <w:right w:w="0" w:type="dxa"/>
        </w:tblCellMar>
        <w:tblLook w:val="0000" w:firstRow="0" w:lastRow="0" w:firstColumn="0" w:lastColumn="0" w:noHBand="0" w:noVBand="0"/>
      </w:tblPr>
      <w:tblGrid>
        <w:gridCol w:w="38"/>
        <w:gridCol w:w="8500"/>
        <w:gridCol w:w="102"/>
      </w:tblGrid>
      <w:tr w:rsidR="009B4262" w:rsidRPr="00C232CB" w14:paraId="03C997C4" w14:textId="77777777" w:rsidTr="00F44CD3">
        <w:trPr>
          <w:trHeight w:val="54"/>
        </w:trPr>
        <w:tc>
          <w:tcPr>
            <w:tcW w:w="54" w:type="dxa"/>
          </w:tcPr>
          <w:p w14:paraId="43F1D329" w14:textId="77777777" w:rsidR="009B4262" w:rsidRPr="00C232CB" w:rsidRDefault="009B4262" w:rsidP="00F44CD3">
            <w:pPr>
              <w:pStyle w:val="EmptyCellLayoutStyle"/>
              <w:spacing w:after="0" w:line="240" w:lineRule="auto"/>
              <w:rPr>
                <w:rFonts w:ascii="Arial" w:hAnsi="Arial" w:cs="Arial"/>
              </w:rPr>
            </w:pPr>
          </w:p>
        </w:tc>
        <w:tc>
          <w:tcPr>
            <w:tcW w:w="10395" w:type="dxa"/>
          </w:tcPr>
          <w:p w14:paraId="2F3E9EB1" w14:textId="77777777" w:rsidR="009B4262" w:rsidRPr="00C232CB" w:rsidRDefault="009B4262" w:rsidP="00F44CD3">
            <w:pPr>
              <w:pStyle w:val="EmptyCellLayoutStyle"/>
              <w:spacing w:after="0" w:line="240" w:lineRule="auto"/>
              <w:rPr>
                <w:rFonts w:ascii="Arial" w:hAnsi="Arial" w:cs="Arial"/>
              </w:rPr>
            </w:pPr>
          </w:p>
        </w:tc>
        <w:tc>
          <w:tcPr>
            <w:tcW w:w="149" w:type="dxa"/>
          </w:tcPr>
          <w:p w14:paraId="105ABB21" w14:textId="77777777" w:rsidR="009B4262" w:rsidRPr="00C232CB" w:rsidRDefault="009B4262" w:rsidP="00F44CD3">
            <w:pPr>
              <w:pStyle w:val="EmptyCellLayoutStyle"/>
              <w:spacing w:after="0" w:line="240" w:lineRule="auto"/>
              <w:rPr>
                <w:rFonts w:ascii="Arial" w:hAnsi="Arial" w:cs="Arial"/>
              </w:rPr>
            </w:pPr>
          </w:p>
        </w:tc>
      </w:tr>
      <w:tr w:rsidR="009B4262" w:rsidRPr="00C232CB" w14:paraId="316FE5AA" w14:textId="77777777" w:rsidTr="00F44CD3">
        <w:tc>
          <w:tcPr>
            <w:tcW w:w="54" w:type="dxa"/>
          </w:tcPr>
          <w:p w14:paraId="67CFE536" w14:textId="77777777" w:rsidR="009B4262" w:rsidRPr="00C232CB"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B4262" w:rsidRPr="00C232CB" w14:paraId="79774B0E"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D992C80"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84CE2D8"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8A76915"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Valore predefinito</w:t>
                  </w:r>
                </w:p>
              </w:tc>
            </w:tr>
            <w:tr w:rsidR="009B4262" w:rsidRPr="00C232CB" w14:paraId="091FE97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873EA9"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7BCCD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6EEA51"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Sì</w:t>
                  </w:r>
                </w:p>
              </w:tc>
            </w:tr>
            <w:tr w:rsidR="009B4262" w:rsidRPr="00C232CB" w14:paraId="54D340D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4C2B03"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1ACF16"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872CEC" w14:textId="77777777" w:rsidR="009B4262" w:rsidRPr="00C232CB" w:rsidRDefault="009B4262" w:rsidP="00F44CD3">
                  <w:pPr>
                    <w:spacing w:after="0" w:line="240" w:lineRule="auto"/>
                    <w:rPr>
                      <w:rFonts w:ascii="Arial" w:hAnsi="Arial" w:cs="Arial"/>
                    </w:rPr>
                  </w:pPr>
                  <w:r w:rsidRPr="00C232CB">
                    <w:rPr>
                      <w:rFonts w:ascii="Arial" w:eastAsia="Arial" w:hAnsi="Arial" w:cs="Arial"/>
                      <w:color w:val="000000"/>
                      <w:sz w:val="20"/>
                      <w:lang w:val="it-IT" w:bidi="it-IT"/>
                    </w:rPr>
                    <w:t>True</w:t>
                  </w:r>
                </w:p>
              </w:tc>
            </w:tr>
            <w:tr w:rsidR="009B4262" w:rsidRPr="00C232CB" w14:paraId="7396771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6B292F"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17C8F0"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84895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300</w:t>
                  </w:r>
                </w:p>
              </w:tc>
            </w:tr>
            <w:tr w:rsidR="009B4262" w:rsidRPr="00C232CB" w14:paraId="145BD55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63CA67"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58C6D6"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D0A522" w14:textId="77777777" w:rsidR="009B4262" w:rsidRPr="00C232CB" w:rsidRDefault="009B4262" w:rsidP="00F44CD3">
                  <w:pPr>
                    <w:spacing w:after="0" w:line="240" w:lineRule="auto"/>
                    <w:rPr>
                      <w:rFonts w:ascii="Arial" w:hAnsi="Arial" w:cs="Arial"/>
                    </w:rPr>
                  </w:pPr>
                </w:p>
              </w:tc>
            </w:tr>
            <w:tr w:rsidR="009B4262" w:rsidRPr="00C232CB" w14:paraId="0425DD8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13D866"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619592"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B3FE0C"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300</w:t>
                  </w:r>
                </w:p>
              </w:tc>
            </w:tr>
            <w:tr w:rsidR="009B4262" w:rsidRPr="00C232CB" w14:paraId="1A0DC504"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BAFCB8C"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2209558"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70E48DB"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15</w:t>
                  </w:r>
                </w:p>
              </w:tc>
            </w:tr>
          </w:tbl>
          <w:p w14:paraId="1D4BDA8F" w14:textId="77777777" w:rsidR="009B4262" w:rsidRPr="00C232CB" w:rsidRDefault="009B4262" w:rsidP="00F44CD3">
            <w:pPr>
              <w:spacing w:after="0" w:line="240" w:lineRule="auto"/>
              <w:rPr>
                <w:rFonts w:ascii="Arial" w:hAnsi="Arial" w:cs="Arial"/>
              </w:rPr>
            </w:pPr>
          </w:p>
        </w:tc>
        <w:tc>
          <w:tcPr>
            <w:tcW w:w="149" w:type="dxa"/>
          </w:tcPr>
          <w:p w14:paraId="020C6AF5" w14:textId="77777777" w:rsidR="009B4262" w:rsidRPr="00C232CB" w:rsidRDefault="009B4262" w:rsidP="00F44CD3">
            <w:pPr>
              <w:pStyle w:val="EmptyCellLayoutStyle"/>
              <w:spacing w:after="0" w:line="240" w:lineRule="auto"/>
              <w:rPr>
                <w:rFonts w:ascii="Arial" w:hAnsi="Arial" w:cs="Arial"/>
              </w:rPr>
            </w:pPr>
          </w:p>
        </w:tc>
      </w:tr>
      <w:tr w:rsidR="009B4262" w:rsidRPr="00C232CB" w14:paraId="3CFE49F9" w14:textId="77777777" w:rsidTr="00F44CD3">
        <w:trPr>
          <w:trHeight w:val="80"/>
        </w:trPr>
        <w:tc>
          <w:tcPr>
            <w:tcW w:w="54" w:type="dxa"/>
          </w:tcPr>
          <w:p w14:paraId="2CCA6821" w14:textId="77777777" w:rsidR="009B4262" w:rsidRPr="00C232CB" w:rsidRDefault="009B4262" w:rsidP="00F44CD3">
            <w:pPr>
              <w:pStyle w:val="EmptyCellLayoutStyle"/>
              <w:spacing w:after="0" w:line="240" w:lineRule="auto"/>
              <w:rPr>
                <w:rFonts w:ascii="Arial" w:hAnsi="Arial" w:cs="Arial"/>
              </w:rPr>
            </w:pPr>
          </w:p>
        </w:tc>
        <w:tc>
          <w:tcPr>
            <w:tcW w:w="10395" w:type="dxa"/>
          </w:tcPr>
          <w:p w14:paraId="6C097B66" w14:textId="77777777" w:rsidR="009B4262" w:rsidRPr="00C232CB" w:rsidRDefault="009B4262" w:rsidP="00F44CD3">
            <w:pPr>
              <w:pStyle w:val="EmptyCellLayoutStyle"/>
              <w:spacing w:after="0" w:line="240" w:lineRule="auto"/>
              <w:rPr>
                <w:rFonts w:ascii="Arial" w:hAnsi="Arial" w:cs="Arial"/>
              </w:rPr>
            </w:pPr>
          </w:p>
        </w:tc>
        <w:tc>
          <w:tcPr>
            <w:tcW w:w="149" w:type="dxa"/>
          </w:tcPr>
          <w:p w14:paraId="42CFE7D9" w14:textId="77777777" w:rsidR="009B4262" w:rsidRPr="00C232CB" w:rsidRDefault="009B4262" w:rsidP="00F44CD3">
            <w:pPr>
              <w:pStyle w:val="EmptyCellLayoutStyle"/>
              <w:spacing w:after="0" w:line="240" w:lineRule="auto"/>
              <w:rPr>
                <w:rFonts w:ascii="Arial" w:hAnsi="Arial" w:cs="Arial"/>
              </w:rPr>
            </w:pPr>
          </w:p>
        </w:tc>
      </w:tr>
    </w:tbl>
    <w:p w14:paraId="02689CA5" w14:textId="77777777" w:rsidR="009B4262" w:rsidRPr="00C232CB" w:rsidRDefault="009B4262" w:rsidP="009B4262">
      <w:pPr>
        <w:spacing w:after="0" w:line="240" w:lineRule="auto"/>
        <w:rPr>
          <w:rFonts w:ascii="Arial" w:hAnsi="Arial" w:cs="Arial"/>
        </w:rPr>
      </w:pPr>
    </w:p>
    <w:p w14:paraId="024E087D"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6495ED"/>
          <w:lang w:val="it-IT" w:bidi="it-IT"/>
        </w:rPr>
        <w:t>Stato dell'agente di merge della replica per il server di distribuzione (aggregato per tutte le sottoscrizioni)</w:t>
      </w:r>
    </w:p>
    <w:p w14:paraId="06A84CC7"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t>Questo monitoraggio controlla lo stato degli agenti di merge per tutte le sottoscrizioni nel server di distribuzione.</w:t>
      </w:r>
    </w:p>
    <w:tbl>
      <w:tblPr>
        <w:tblW w:w="0" w:type="auto"/>
        <w:tblCellMar>
          <w:left w:w="0" w:type="dxa"/>
          <w:right w:w="0" w:type="dxa"/>
        </w:tblCellMar>
        <w:tblLook w:val="0000" w:firstRow="0" w:lastRow="0" w:firstColumn="0" w:lastColumn="0" w:noHBand="0" w:noVBand="0"/>
      </w:tblPr>
      <w:tblGrid>
        <w:gridCol w:w="38"/>
        <w:gridCol w:w="8500"/>
        <w:gridCol w:w="102"/>
      </w:tblGrid>
      <w:tr w:rsidR="009B4262" w:rsidRPr="00C232CB" w14:paraId="6E167501" w14:textId="77777777" w:rsidTr="00F44CD3">
        <w:trPr>
          <w:trHeight w:val="54"/>
        </w:trPr>
        <w:tc>
          <w:tcPr>
            <w:tcW w:w="54" w:type="dxa"/>
          </w:tcPr>
          <w:p w14:paraId="01961C99" w14:textId="77777777" w:rsidR="009B4262" w:rsidRPr="00C232CB" w:rsidRDefault="009B4262" w:rsidP="00F44CD3">
            <w:pPr>
              <w:pStyle w:val="EmptyCellLayoutStyle"/>
              <w:spacing w:after="0" w:line="240" w:lineRule="auto"/>
              <w:rPr>
                <w:rFonts w:ascii="Arial" w:hAnsi="Arial" w:cs="Arial"/>
              </w:rPr>
            </w:pPr>
          </w:p>
        </w:tc>
        <w:tc>
          <w:tcPr>
            <w:tcW w:w="10395" w:type="dxa"/>
          </w:tcPr>
          <w:p w14:paraId="76D3CF2B" w14:textId="77777777" w:rsidR="009B4262" w:rsidRPr="00C232CB" w:rsidRDefault="009B4262" w:rsidP="00F44CD3">
            <w:pPr>
              <w:pStyle w:val="EmptyCellLayoutStyle"/>
              <w:spacing w:after="0" w:line="240" w:lineRule="auto"/>
              <w:rPr>
                <w:rFonts w:ascii="Arial" w:hAnsi="Arial" w:cs="Arial"/>
              </w:rPr>
            </w:pPr>
          </w:p>
        </w:tc>
        <w:tc>
          <w:tcPr>
            <w:tcW w:w="149" w:type="dxa"/>
          </w:tcPr>
          <w:p w14:paraId="36BF907A" w14:textId="77777777" w:rsidR="009B4262" w:rsidRPr="00C232CB" w:rsidRDefault="009B4262" w:rsidP="00F44CD3">
            <w:pPr>
              <w:pStyle w:val="EmptyCellLayoutStyle"/>
              <w:spacing w:after="0" w:line="240" w:lineRule="auto"/>
              <w:rPr>
                <w:rFonts w:ascii="Arial" w:hAnsi="Arial" w:cs="Arial"/>
              </w:rPr>
            </w:pPr>
          </w:p>
        </w:tc>
      </w:tr>
      <w:tr w:rsidR="009B4262" w:rsidRPr="00C232CB" w14:paraId="7939AD97" w14:textId="77777777" w:rsidTr="00F44CD3">
        <w:tc>
          <w:tcPr>
            <w:tcW w:w="54" w:type="dxa"/>
          </w:tcPr>
          <w:p w14:paraId="6E939BA6" w14:textId="77777777" w:rsidR="009B4262" w:rsidRPr="00C232CB"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B4262" w:rsidRPr="00C232CB" w14:paraId="724C194B"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FC72BE9"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6EC662F"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618D910"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Valore predefinito</w:t>
                  </w:r>
                </w:p>
              </w:tc>
            </w:tr>
            <w:tr w:rsidR="009B4262" w:rsidRPr="00C232CB" w14:paraId="381764C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735452"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lastRenderedPageBreak/>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76B438"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EC8783"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Sì</w:t>
                  </w:r>
                </w:p>
              </w:tc>
            </w:tr>
            <w:tr w:rsidR="009B4262" w:rsidRPr="00C232CB" w14:paraId="174593D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8255B2"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1E9655"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7A20B4" w14:textId="77777777" w:rsidR="009B4262" w:rsidRPr="00C232CB" w:rsidRDefault="009B4262" w:rsidP="00F44CD3">
                  <w:pPr>
                    <w:spacing w:after="0" w:line="240" w:lineRule="auto"/>
                    <w:rPr>
                      <w:rFonts w:ascii="Arial" w:hAnsi="Arial" w:cs="Arial"/>
                    </w:rPr>
                  </w:pPr>
                  <w:r w:rsidRPr="00C232CB">
                    <w:rPr>
                      <w:rFonts w:ascii="Arial" w:eastAsia="Arial" w:hAnsi="Arial" w:cs="Arial"/>
                      <w:color w:val="000000"/>
                      <w:sz w:val="20"/>
                      <w:lang w:val="it-IT" w:bidi="it-IT"/>
                    </w:rPr>
                    <w:t>True</w:t>
                  </w:r>
                </w:p>
              </w:tc>
            </w:tr>
            <w:tr w:rsidR="009B4262" w:rsidRPr="00C232CB" w14:paraId="682AB4C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44D7FF"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Durata stimata del processo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1F4360" w14:textId="0CFA6054" w:rsidR="009B4262" w:rsidRPr="00C232CB" w:rsidRDefault="00597CC7" w:rsidP="00F44CD3">
                  <w:pPr>
                    <w:spacing w:after="0" w:line="240" w:lineRule="auto"/>
                    <w:rPr>
                      <w:rFonts w:ascii="Arial" w:hAnsi="Arial" w:cs="Arial"/>
                    </w:rPr>
                  </w:pPr>
                  <w:r w:rsidRPr="00C232CB">
                    <w:rPr>
                      <w:rFonts w:ascii="Arial" w:eastAsia="Calibri" w:hAnsi="Arial" w:cs="Arial"/>
                      <w:color w:val="000000"/>
                      <w:lang w:val="it-IT" w:bidi="it-IT"/>
                    </w:rPr>
                    <w:t>Soglia usata per verificare la conformità alla pianificazione del processo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68AFB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15</w:t>
                  </w:r>
                </w:p>
              </w:tc>
            </w:tr>
            <w:tr w:rsidR="009B4262" w:rsidRPr="00C232CB" w14:paraId="5A6ED88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6655AA"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F14202"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7E2C1B"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300</w:t>
                  </w:r>
                </w:p>
              </w:tc>
            </w:tr>
            <w:tr w:rsidR="009B4262" w:rsidRPr="00C232CB" w14:paraId="00BDAE3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74BEC1"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Mostrare i processi con stato sconosciuto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C6CF8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Include i processi con stato sconosciuto nell'output del monitoraggio e nel contesto dell'avviso. Ha effetto sull'integrità.</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151B1A"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false</w:t>
                  </w:r>
                </w:p>
              </w:tc>
            </w:tr>
            <w:tr w:rsidR="009B4262" w:rsidRPr="00C232CB" w14:paraId="51A0C6F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D0E12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5B3E7B"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78F6CD" w14:textId="77777777" w:rsidR="009B4262" w:rsidRPr="00C232CB" w:rsidRDefault="009B4262" w:rsidP="00F44CD3">
                  <w:pPr>
                    <w:spacing w:after="0" w:line="240" w:lineRule="auto"/>
                    <w:rPr>
                      <w:rFonts w:ascii="Arial" w:hAnsi="Arial" w:cs="Arial"/>
                    </w:rPr>
                  </w:pPr>
                </w:p>
              </w:tc>
            </w:tr>
            <w:tr w:rsidR="009B4262" w:rsidRPr="00C232CB" w14:paraId="6C984C5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FD4620"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77F80A"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737D3C"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300</w:t>
                  </w:r>
                </w:p>
              </w:tc>
            </w:tr>
            <w:tr w:rsidR="009B4262" w:rsidRPr="00C232CB" w14:paraId="1F12BA1E"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9B4EAB7"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C9D2AF3"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4857628"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15</w:t>
                  </w:r>
                </w:p>
              </w:tc>
            </w:tr>
          </w:tbl>
          <w:p w14:paraId="2C7AE5B8" w14:textId="77777777" w:rsidR="009B4262" w:rsidRPr="00C232CB" w:rsidRDefault="009B4262" w:rsidP="00F44CD3">
            <w:pPr>
              <w:spacing w:after="0" w:line="240" w:lineRule="auto"/>
              <w:rPr>
                <w:rFonts w:ascii="Arial" w:hAnsi="Arial" w:cs="Arial"/>
              </w:rPr>
            </w:pPr>
          </w:p>
        </w:tc>
        <w:tc>
          <w:tcPr>
            <w:tcW w:w="149" w:type="dxa"/>
          </w:tcPr>
          <w:p w14:paraId="01CB8F00" w14:textId="77777777" w:rsidR="009B4262" w:rsidRPr="00C232CB" w:rsidRDefault="009B4262" w:rsidP="00F44CD3">
            <w:pPr>
              <w:pStyle w:val="EmptyCellLayoutStyle"/>
              <w:spacing w:after="0" w:line="240" w:lineRule="auto"/>
              <w:rPr>
                <w:rFonts w:ascii="Arial" w:hAnsi="Arial" w:cs="Arial"/>
              </w:rPr>
            </w:pPr>
          </w:p>
        </w:tc>
      </w:tr>
      <w:tr w:rsidR="009B4262" w:rsidRPr="00C232CB" w14:paraId="7AC136C9" w14:textId="77777777" w:rsidTr="00F44CD3">
        <w:trPr>
          <w:trHeight w:val="80"/>
        </w:trPr>
        <w:tc>
          <w:tcPr>
            <w:tcW w:w="54" w:type="dxa"/>
          </w:tcPr>
          <w:p w14:paraId="34C57BB6" w14:textId="77777777" w:rsidR="009B4262" w:rsidRPr="00C232CB" w:rsidRDefault="009B4262" w:rsidP="00F44CD3">
            <w:pPr>
              <w:pStyle w:val="EmptyCellLayoutStyle"/>
              <w:spacing w:after="0" w:line="240" w:lineRule="auto"/>
              <w:rPr>
                <w:rFonts w:ascii="Arial" w:hAnsi="Arial" w:cs="Arial"/>
              </w:rPr>
            </w:pPr>
          </w:p>
        </w:tc>
        <w:tc>
          <w:tcPr>
            <w:tcW w:w="10395" w:type="dxa"/>
          </w:tcPr>
          <w:p w14:paraId="1727B748" w14:textId="77777777" w:rsidR="009B4262" w:rsidRPr="00C232CB" w:rsidRDefault="009B4262" w:rsidP="00F44CD3">
            <w:pPr>
              <w:pStyle w:val="EmptyCellLayoutStyle"/>
              <w:spacing w:after="0" w:line="240" w:lineRule="auto"/>
              <w:rPr>
                <w:rFonts w:ascii="Arial" w:hAnsi="Arial" w:cs="Arial"/>
              </w:rPr>
            </w:pPr>
          </w:p>
        </w:tc>
        <w:tc>
          <w:tcPr>
            <w:tcW w:w="149" w:type="dxa"/>
          </w:tcPr>
          <w:p w14:paraId="69AF078A" w14:textId="77777777" w:rsidR="009B4262" w:rsidRPr="00C232CB" w:rsidRDefault="009B4262" w:rsidP="00F44CD3">
            <w:pPr>
              <w:pStyle w:val="EmptyCellLayoutStyle"/>
              <w:spacing w:after="0" w:line="240" w:lineRule="auto"/>
              <w:rPr>
                <w:rFonts w:ascii="Arial" w:hAnsi="Arial" w:cs="Arial"/>
              </w:rPr>
            </w:pPr>
          </w:p>
        </w:tc>
      </w:tr>
    </w:tbl>
    <w:p w14:paraId="615FAE4F" w14:textId="77777777" w:rsidR="009B4262" w:rsidRPr="00C232CB" w:rsidRDefault="009B4262" w:rsidP="009B4262">
      <w:pPr>
        <w:spacing w:after="0" w:line="240" w:lineRule="auto"/>
        <w:rPr>
          <w:rFonts w:ascii="Arial" w:hAnsi="Arial" w:cs="Arial"/>
        </w:rPr>
      </w:pPr>
    </w:p>
    <w:p w14:paraId="2EAEFF1E"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6495ED"/>
          <w:lang w:val="it-IT" w:bidi="it-IT"/>
        </w:rPr>
        <w:t>Comandi in sospeso nel server di distribuzione</w:t>
      </w:r>
    </w:p>
    <w:p w14:paraId="0A7DE364"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t>Sono presenti comandi in sospeso nel server di distribuzione in attesa di recapito.</w:t>
      </w:r>
    </w:p>
    <w:tbl>
      <w:tblPr>
        <w:tblW w:w="0" w:type="auto"/>
        <w:tblCellMar>
          <w:left w:w="0" w:type="dxa"/>
          <w:right w:w="0" w:type="dxa"/>
        </w:tblCellMar>
        <w:tblLook w:val="0000" w:firstRow="0" w:lastRow="0" w:firstColumn="0" w:lastColumn="0" w:noHBand="0" w:noVBand="0"/>
      </w:tblPr>
      <w:tblGrid>
        <w:gridCol w:w="38"/>
        <w:gridCol w:w="8500"/>
        <w:gridCol w:w="102"/>
      </w:tblGrid>
      <w:tr w:rsidR="009B4262" w:rsidRPr="00C232CB" w14:paraId="05667414" w14:textId="77777777" w:rsidTr="00F44CD3">
        <w:trPr>
          <w:trHeight w:val="54"/>
        </w:trPr>
        <w:tc>
          <w:tcPr>
            <w:tcW w:w="54" w:type="dxa"/>
          </w:tcPr>
          <w:p w14:paraId="1A891D5E" w14:textId="77777777" w:rsidR="009B4262" w:rsidRPr="00C232CB" w:rsidRDefault="009B4262" w:rsidP="00F44CD3">
            <w:pPr>
              <w:pStyle w:val="EmptyCellLayoutStyle"/>
              <w:spacing w:after="0" w:line="240" w:lineRule="auto"/>
              <w:rPr>
                <w:rFonts w:ascii="Arial" w:hAnsi="Arial" w:cs="Arial"/>
              </w:rPr>
            </w:pPr>
          </w:p>
        </w:tc>
        <w:tc>
          <w:tcPr>
            <w:tcW w:w="10395" w:type="dxa"/>
          </w:tcPr>
          <w:p w14:paraId="19384ECE" w14:textId="77777777" w:rsidR="009B4262" w:rsidRPr="00C232CB" w:rsidRDefault="009B4262" w:rsidP="00F44CD3">
            <w:pPr>
              <w:pStyle w:val="EmptyCellLayoutStyle"/>
              <w:spacing w:after="0" w:line="240" w:lineRule="auto"/>
              <w:rPr>
                <w:rFonts w:ascii="Arial" w:hAnsi="Arial" w:cs="Arial"/>
              </w:rPr>
            </w:pPr>
          </w:p>
        </w:tc>
        <w:tc>
          <w:tcPr>
            <w:tcW w:w="149" w:type="dxa"/>
          </w:tcPr>
          <w:p w14:paraId="2033FC65" w14:textId="77777777" w:rsidR="009B4262" w:rsidRPr="00C232CB" w:rsidRDefault="009B4262" w:rsidP="00F44CD3">
            <w:pPr>
              <w:pStyle w:val="EmptyCellLayoutStyle"/>
              <w:spacing w:after="0" w:line="240" w:lineRule="auto"/>
              <w:rPr>
                <w:rFonts w:ascii="Arial" w:hAnsi="Arial" w:cs="Arial"/>
              </w:rPr>
            </w:pPr>
          </w:p>
        </w:tc>
      </w:tr>
      <w:tr w:rsidR="009B4262" w:rsidRPr="00C232CB" w14:paraId="2A61E4BD" w14:textId="77777777" w:rsidTr="00F44CD3">
        <w:tc>
          <w:tcPr>
            <w:tcW w:w="54" w:type="dxa"/>
          </w:tcPr>
          <w:p w14:paraId="467FDE62" w14:textId="77777777" w:rsidR="009B4262" w:rsidRPr="00C232CB"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B4262" w:rsidRPr="00C232CB" w14:paraId="48EEE19A"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2833B81"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F8E9EE6"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D72D1FE"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Valore predefinito</w:t>
                  </w:r>
                </w:p>
              </w:tc>
            </w:tr>
            <w:tr w:rsidR="009B4262" w:rsidRPr="00C232CB" w14:paraId="0DF4600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51B31B"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50C456"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88F38E"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Sì</w:t>
                  </w:r>
                </w:p>
              </w:tc>
            </w:tr>
            <w:tr w:rsidR="009B4262" w:rsidRPr="00C232CB" w14:paraId="70A6113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14FDC0"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57AFB5"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FC5718" w14:textId="77777777" w:rsidR="009B4262" w:rsidRPr="00C232CB" w:rsidRDefault="009B4262" w:rsidP="00F44CD3">
                  <w:pPr>
                    <w:spacing w:after="0" w:line="240" w:lineRule="auto"/>
                    <w:rPr>
                      <w:rFonts w:ascii="Arial" w:hAnsi="Arial" w:cs="Arial"/>
                    </w:rPr>
                  </w:pPr>
                  <w:r w:rsidRPr="00C232CB">
                    <w:rPr>
                      <w:rFonts w:ascii="Arial" w:eastAsia="Arial" w:hAnsi="Arial" w:cs="Arial"/>
                      <w:color w:val="000000"/>
                      <w:sz w:val="20"/>
                      <w:lang w:val="it-IT" w:bidi="it-IT"/>
                    </w:rPr>
                    <w:t>True</w:t>
                  </w:r>
                </w:p>
              </w:tc>
            </w:tr>
            <w:tr w:rsidR="009B4262" w:rsidRPr="00C232CB" w14:paraId="7BC98C6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EFD249"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6309DE"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7E7133"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300</w:t>
                  </w:r>
                </w:p>
              </w:tc>
            </w:tr>
            <w:tr w:rsidR="009B4262" w:rsidRPr="00C232CB" w14:paraId="0E808F7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1CA502"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Numero di campioni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F32A26"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 xml:space="preserve">Indica quante volte un valore misurato deve violare </w:t>
                  </w:r>
                  <w:r w:rsidRPr="00C232CB">
                    <w:rPr>
                      <w:rFonts w:ascii="Arial" w:eastAsia="Calibri" w:hAnsi="Arial" w:cs="Arial"/>
                      <w:color w:val="000000"/>
                      <w:lang w:val="it-IT" w:bidi="it-IT"/>
                    </w:rPr>
                    <w:lastRenderedPageBreak/>
                    <w:t>una soglia prima che venga modificato lo stato.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A4C75A"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lastRenderedPageBreak/>
                    <w:t>6</w:t>
                  </w:r>
                </w:p>
              </w:tc>
            </w:tr>
            <w:tr w:rsidR="009B4262" w:rsidRPr="00C232CB" w14:paraId="488B8E9E"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0D159B"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02D6CB"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F6EA6A" w14:textId="77777777" w:rsidR="009B4262" w:rsidRPr="00C232CB" w:rsidRDefault="009B4262" w:rsidP="00F44CD3">
                  <w:pPr>
                    <w:spacing w:after="0" w:line="240" w:lineRule="auto"/>
                    <w:rPr>
                      <w:rFonts w:ascii="Arial" w:hAnsi="Arial" w:cs="Arial"/>
                    </w:rPr>
                  </w:pPr>
                </w:p>
              </w:tc>
            </w:tr>
            <w:tr w:rsidR="009B4262" w:rsidRPr="00C232CB" w14:paraId="65689E4E"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EB2063"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Soglia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463966"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Soglia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14EA2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5</w:t>
                  </w:r>
                </w:p>
              </w:tc>
            </w:tr>
            <w:tr w:rsidR="009B4262" w:rsidRPr="00C232CB" w14:paraId="4B51C52E"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8E0DFE"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BBCC8C"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A2F9B1"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300</w:t>
                  </w:r>
                </w:p>
              </w:tc>
            </w:tr>
            <w:tr w:rsidR="009B4262" w:rsidRPr="00C232CB" w14:paraId="1D919B7F"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B06534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CB65F6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B77CA1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15</w:t>
                  </w:r>
                </w:p>
              </w:tc>
            </w:tr>
          </w:tbl>
          <w:p w14:paraId="76070C42" w14:textId="77777777" w:rsidR="009B4262" w:rsidRPr="00C232CB" w:rsidRDefault="009B4262" w:rsidP="00F44CD3">
            <w:pPr>
              <w:spacing w:after="0" w:line="240" w:lineRule="auto"/>
              <w:rPr>
                <w:rFonts w:ascii="Arial" w:hAnsi="Arial" w:cs="Arial"/>
              </w:rPr>
            </w:pPr>
          </w:p>
        </w:tc>
        <w:tc>
          <w:tcPr>
            <w:tcW w:w="149" w:type="dxa"/>
          </w:tcPr>
          <w:p w14:paraId="076E37DE" w14:textId="77777777" w:rsidR="009B4262" w:rsidRPr="00C232CB" w:rsidRDefault="009B4262" w:rsidP="00F44CD3">
            <w:pPr>
              <w:pStyle w:val="EmptyCellLayoutStyle"/>
              <w:spacing w:after="0" w:line="240" w:lineRule="auto"/>
              <w:rPr>
                <w:rFonts w:ascii="Arial" w:hAnsi="Arial" w:cs="Arial"/>
              </w:rPr>
            </w:pPr>
          </w:p>
        </w:tc>
      </w:tr>
      <w:tr w:rsidR="009B4262" w:rsidRPr="00C232CB" w14:paraId="1E7C24FA" w14:textId="77777777" w:rsidTr="00F44CD3">
        <w:trPr>
          <w:trHeight w:val="80"/>
        </w:trPr>
        <w:tc>
          <w:tcPr>
            <w:tcW w:w="54" w:type="dxa"/>
          </w:tcPr>
          <w:p w14:paraId="0890FD22" w14:textId="77777777" w:rsidR="009B4262" w:rsidRPr="00C232CB" w:rsidRDefault="009B4262" w:rsidP="00F44CD3">
            <w:pPr>
              <w:pStyle w:val="EmptyCellLayoutStyle"/>
              <w:spacing w:after="0" w:line="240" w:lineRule="auto"/>
              <w:rPr>
                <w:rFonts w:ascii="Arial" w:hAnsi="Arial" w:cs="Arial"/>
              </w:rPr>
            </w:pPr>
          </w:p>
        </w:tc>
        <w:tc>
          <w:tcPr>
            <w:tcW w:w="10395" w:type="dxa"/>
          </w:tcPr>
          <w:p w14:paraId="3D4BA5FE" w14:textId="77777777" w:rsidR="009B4262" w:rsidRPr="00C232CB" w:rsidRDefault="009B4262" w:rsidP="00F44CD3">
            <w:pPr>
              <w:pStyle w:val="EmptyCellLayoutStyle"/>
              <w:spacing w:after="0" w:line="240" w:lineRule="auto"/>
              <w:rPr>
                <w:rFonts w:ascii="Arial" w:hAnsi="Arial" w:cs="Arial"/>
              </w:rPr>
            </w:pPr>
          </w:p>
        </w:tc>
        <w:tc>
          <w:tcPr>
            <w:tcW w:w="149" w:type="dxa"/>
          </w:tcPr>
          <w:p w14:paraId="1A2BD44C" w14:textId="77777777" w:rsidR="009B4262" w:rsidRPr="00C232CB" w:rsidRDefault="009B4262" w:rsidP="00F44CD3">
            <w:pPr>
              <w:pStyle w:val="EmptyCellLayoutStyle"/>
              <w:spacing w:after="0" w:line="240" w:lineRule="auto"/>
              <w:rPr>
                <w:rFonts w:ascii="Arial" w:hAnsi="Arial" w:cs="Arial"/>
              </w:rPr>
            </w:pPr>
          </w:p>
        </w:tc>
      </w:tr>
    </w:tbl>
    <w:p w14:paraId="1BA35B98" w14:textId="77777777" w:rsidR="009B4262" w:rsidRPr="00C232CB" w:rsidRDefault="009B4262" w:rsidP="009B4262">
      <w:pPr>
        <w:spacing w:after="0" w:line="240" w:lineRule="auto"/>
        <w:rPr>
          <w:rFonts w:ascii="Arial" w:hAnsi="Arial" w:cs="Arial"/>
        </w:rPr>
      </w:pPr>
    </w:p>
    <w:p w14:paraId="64FDA8B6"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6495ED"/>
          <w:lang w:val="it-IT" w:bidi="it-IT"/>
        </w:rPr>
        <w:t>Stato di SQL Server Agent per il server di distribuzione</w:t>
      </w:r>
    </w:p>
    <w:p w14:paraId="723E4DCB"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t>Questo monitoraggio controlla se SQL Server Agent è in esecuzione nel server di distribuzione.</w:t>
      </w:r>
    </w:p>
    <w:p w14:paraId="5B3B525D" w14:textId="77777777" w:rsidR="009B4262" w:rsidRPr="00C232CB" w:rsidRDefault="009B4262" w:rsidP="009B4262">
      <w:pPr>
        <w:spacing w:after="0" w:line="240" w:lineRule="auto"/>
        <w:rPr>
          <w:rFonts w:ascii="Arial" w:hAnsi="Arial" w:cs="Arial"/>
        </w:rPr>
      </w:pPr>
    </w:p>
    <w:p w14:paraId="0DD3B01A"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6495ED"/>
          <w:lang w:val="it-IT" w:bidi="it-IT"/>
        </w:rPr>
        <w:t>Spazio disponibile per gli snapshot di pubblicazione</w:t>
      </w:r>
    </w:p>
    <w:p w14:paraId="0D1781A8"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t>Il monitoraggio restituisce un avviso quando lo spazio disponibile su disco per lo snapshot di pubblicazione scende sotto l'impostazione della soglia di avviso, indicato come percentuale delle dimensioni della cartella dei file di snapshot. Il monitoraggio restituisce un avviso critico quando lo spazio disponibile scende sotto la soglia critica.</w:t>
      </w:r>
    </w:p>
    <w:tbl>
      <w:tblPr>
        <w:tblW w:w="0" w:type="auto"/>
        <w:tblCellMar>
          <w:left w:w="0" w:type="dxa"/>
          <w:right w:w="0" w:type="dxa"/>
        </w:tblCellMar>
        <w:tblLook w:val="0000" w:firstRow="0" w:lastRow="0" w:firstColumn="0" w:lastColumn="0" w:noHBand="0" w:noVBand="0"/>
      </w:tblPr>
      <w:tblGrid>
        <w:gridCol w:w="38"/>
        <w:gridCol w:w="8500"/>
        <w:gridCol w:w="102"/>
      </w:tblGrid>
      <w:tr w:rsidR="009B4262" w:rsidRPr="00C232CB" w14:paraId="793070A6" w14:textId="77777777" w:rsidTr="00F44CD3">
        <w:trPr>
          <w:trHeight w:val="54"/>
        </w:trPr>
        <w:tc>
          <w:tcPr>
            <w:tcW w:w="54" w:type="dxa"/>
          </w:tcPr>
          <w:p w14:paraId="59D5C3F3" w14:textId="77777777" w:rsidR="009B4262" w:rsidRPr="00C232CB" w:rsidRDefault="009B4262" w:rsidP="00F44CD3">
            <w:pPr>
              <w:pStyle w:val="EmptyCellLayoutStyle"/>
              <w:spacing w:after="0" w:line="240" w:lineRule="auto"/>
              <w:rPr>
                <w:rFonts w:ascii="Arial" w:hAnsi="Arial" w:cs="Arial"/>
              </w:rPr>
            </w:pPr>
          </w:p>
        </w:tc>
        <w:tc>
          <w:tcPr>
            <w:tcW w:w="10395" w:type="dxa"/>
          </w:tcPr>
          <w:p w14:paraId="78CB2AC6" w14:textId="77777777" w:rsidR="009B4262" w:rsidRPr="00C232CB" w:rsidRDefault="009B4262" w:rsidP="00F44CD3">
            <w:pPr>
              <w:pStyle w:val="EmptyCellLayoutStyle"/>
              <w:spacing w:after="0" w:line="240" w:lineRule="auto"/>
              <w:rPr>
                <w:rFonts w:ascii="Arial" w:hAnsi="Arial" w:cs="Arial"/>
              </w:rPr>
            </w:pPr>
          </w:p>
        </w:tc>
        <w:tc>
          <w:tcPr>
            <w:tcW w:w="149" w:type="dxa"/>
          </w:tcPr>
          <w:p w14:paraId="2534E48B" w14:textId="77777777" w:rsidR="009B4262" w:rsidRPr="00C232CB" w:rsidRDefault="009B4262" w:rsidP="00F44CD3">
            <w:pPr>
              <w:pStyle w:val="EmptyCellLayoutStyle"/>
              <w:spacing w:after="0" w:line="240" w:lineRule="auto"/>
              <w:rPr>
                <w:rFonts w:ascii="Arial" w:hAnsi="Arial" w:cs="Arial"/>
              </w:rPr>
            </w:pPr>
          </w:p>
        </w:tc>
      </w:tr>
      <w:tr w:rsidR="009B4262" w:rsidRPr="00C232CB" w14:paraId="6E121534" w14:textId="77777777" w:rsidTr="00F44CD3">
        <w:tc>
          <w:tcPr>
            <w:tcW w:w="54" w:type="dxa"/>
          </w:tcPr>
          <w:p w14:paraId="525E8D6F" w14:textId="77777777" w:rsidR="009B4262" w:rsidRPr="00C232CB"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B4262" w:rsidRPr="00C232CB" w14:paraId="63C2B91B"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064C25B"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480C72C"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B65999B"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Valore predefinito</w:t>
                  </w:r>
                </w:p>
              </w:tc>
            </w:tr>
            <w:tr w:rsidR="009B4262" w:rsidRPr="00C232CB" w14:paraId="2FE1E25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442CEE"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7C846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F0F488"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Sì</w:t>
                  </w:r>
                </w:p>
              </w:tc>
            </w:tr>
            <w:tr w:rsidR="009B4262" w:rsidRPr="00C232CB" w14:paraId="17B0684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B42043"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464DDC"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25A825" w14:textId="77777777" w:rsidR="009B4262" w:rsidRPr="00C232CB" w:rsidRDefault="009B4262" w:rsidP="00F44CD3">
                  <w:pPr>
                    <w:spacing w:after="0" w:line="240" w:lineRule="auto"/>
                    <w:rPr>
                      <w:rFonts w:ascii="Arial" w:hAnsi="Arial" w:cs="Arial"/>
                    </w:rPr>
                  </w:pPr>
                  <w:r w:rsidRPr="00C232CB">
                    <w:rPr>
                      <w:rFonts w:ascii="Arial" w:eastAsia="Arial" w:hAnsi="Arial" w:cs="Arial"/>
                      <w:color w:val="000000"/>
                      <w:sz w:val="20"/>
                      <w:lang w:val="it-IT" w:bidi="it-IT"/>
                    </w:rPr>
                    <w:t>True</w:t>
                  </w:r>
                </w:p>
              </w:tc>
            </w:tr>
            <w:tr w:rsidR="009B4262" w:rsidRPr="00C232CB" w14:paraId="443D20C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9C9D7E"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Soglia di errore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52CBBB"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Soglia di errore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5EA06C"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10</w:t>
                  </w:r>
                </w:p>
              </w:tc>
            </w:tr>
            <w:tr w:rsidR="009B4262" w:rsidRPr="00C232CB" w14:paraId="05F1D9FF"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1E7DE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D1E9EE"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081A9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900</w:t>
                  </w:r>
                </w:p>
              </w:tc>
            </w:tr>
            <w:tr w:rsidR="009B4262" w:rsidRPr="00C232CB" w14:paraId="084983A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44C0C3"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A3CA5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971D3C" w14:textId="77777777" w:rsidR="009B4262" w:rsidRPr="00C232CB" w:rsidRDefault="009B4262" w:rsidP="00F44CD3">
                  <w:pPr>
                    <w:spacing w:after="0" w:line="240" w:lineRule="auto"/>
                    <w:rPr>
                      <w:rFonts w:ascii="Arial" w:hAnsi="Arial" w:cs="Arial"/>
                    </w:rPr>
                  </w:pPr>
                </w:p>
              </w:tc>
            </w:tr>
            <w:tr w:rsidR="009B4262" w:rsidRPr="00C232CB" w14:paraId="2F66AA2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4B827F"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D9EECA"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AAC57A"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300</w:t>
                  </w:r>
                </w:p>
              </w:tc>
            </w:tr>
            <w:tr w:rsidR="009B4262" w:rsidRPr="00C232CB" w14:paraId="5B7D1DE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9B0D17"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lastRenderedPageBreak/>
                    <w:t>Timeout per la connessione di database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51DA30"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2C2B13"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15</w:t>
                  </w:r>
                </w:p>
              </w:tc>
            </w:tr>
            <w:tr w:rsidR="009B4262" w:rsidRPr="00C232CB" w14:paraId="39815179"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9F09130"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Soglia di avviso</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CFEC4B7"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Soglia di avviso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4CD77FF"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20</w:t>
                  </w:r>
                </w:p>
              </w:tc>
            </w:tr>
          </w:tbl>
          <w:p w14:paraId="311F4EA6" w14:textId="77777777" w:rsidR="009B4262" w:rsidRPr="00C232CB" w:rsidRDefault="009B4262" w:rsidP="00F44CD3">
            <w:pPr>
              <w:spacing w:after="0" w:line="240" w:lineRule="auto"/>
              <w:rPr>
                <w:rFonts w:ascii="Arial" w:hAnsi="Arial" w:cs="Arial"/>
              </w:rPr>
            </w:pPr>
          </w:p>
        </w:tc>
        <w:tc>
          <w:tcPr>
            <w:tcW w:w="149" w:type="dxa"/>
          </w:tcPr>
          <w:p w14:paraId="1918F8EB" w14:textId="77777777" w:rsidR="009B4262" w:rsidRPr="00C232CB" w:rsidRDefault="009B4262" w:rsidP="00F44CD3">
            <w:pPr>
              <w:pStyle w:val="EmptyCellLayoutStyle"/>
              <w:spacing w:after="0" w:line="240" w:lineRule="auto"/>
              <w:rPr>
                <w:rFonts w:ascii="Arial" w:hAnsi="Arial" w:cs="Arial"/>
              </w:rPr>
            </w:pPr>
          </w:p>
        </w:tc>
      </w:tr>
      <w:tr w:rsidR="009B4262" w:rsidRPr="00C232CB" w14:paraId="2202784E" w14:textId="77777777" w:rsidTr="00F44CD3">
        <w:trPr>
          <w:trHeight w:val="80"/>
        </w:trPr>
        <w:tc>
          <w:tcPr>
            <w:tcW w:w="54" w:type="dxa"/>
          </w:tcPr>
          <w:p w14:paraId="46C450D2" w14:textId="77777777" w:rsidR="009B4262" w:rsidRPr="00C232CB" w:rsidRDefault="009B4262" w:rsidP="00F44CD3">
            <w:pPr>
              <w:pStyle w:val="EmptyCellLayoutStyle"/>
              <w:spacing w:after="0" w:line="240" w:lineRule="auto"/>
              <w:rPr>
                <w:rFonts w:ascii="Arial" w:hAnsi="Arial" w:cs="Arial"/>
              </w:rPr>
            </w:pPr>
          </w:p>
        </w:tc>
        <w:tc>
          <w:tcPr>
            <w:tcW w:w="10395" w:type="dxa"/>
          </w:tcPr>
          <w:p w14:paraId="745D558A" w14:textId="77777777" w:rsidR="009B4262" w:rsidRPr="00C232CB" w:rsidRDefault="009B4262" w:rsidP="00F44CD3">
            <w:pPr>
              <w:pStyle w:val="EmptyCellLayoutStyle"/>
              <w:spacing w:after="0" w:line="240" w:lineRule="auto"/>
              <w:rPr>
                <w:rFonts w:ascii="Arial" w:hAnsi="Arial" w:cs="Arial"/>
              </w:rPr>
            </w:pPr>
          </w:p>
        </w:tc>
        <w:tc>
          <w:tcPr>
            <w:tcW w:w="149" w:type="dxa"/>
          </w:tcPr>
          <w:p w14:paraId="3BA77363" w14:textId="77777777" w:rsidR="009B4262" w:rsidRPr="00C232CB" w:rsidRDefault="009B4262" w:rsidP="00F44CD3">
            <w:pPr>
              <w:pStyle w:val="EmptyCellLayoutStyle"/>
              <w:spacing w:after="0" w:line="240" w:lineRule="auto"/>
              <w:rPr>
                <w:rFonts w:ascii="Arial" w:hAnsi="Arial" w:cs="Arial"/>
              </w:rPr>
            </w:pPr>
          </w:p>
        </w:tc>
      </w:tr>
    </w:tbl>
    <w:p w14:paraId="53CE0BEC" w14:textId="77777777" w:rsidR="009B4262" w:rsidRPr="00C232CB" w:rsidRDefault="009B4262" w:rsidP="009B4262">
      <w:pPr>
        <w:spacing w:after="0" w:line="240" w:lineRule="auto"/>
        <w:rPr>
          <w:rFonts w:ascii="Arial" w:hAnsi="Arial" w:cs="Arial"/>
        </w:rPr>
      </w:pPr>
    </w:p>
    <w:p w14:paraId="22AC306E"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6495ED"/>
          <w:lang w:val="it-IT" w:bidi="it-IT"/>
        </w:rPr>
        <w:t>Stato dell'agente di lettura coda della replica per il server di distribuzione (aggregato per tutte le pubblicazioni)</w:t>
      </w:r>
    </w:p>
    <w:p w14:paraId="42CAC1AE"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t>Questo monitoraggio controlla lo stato dei servizi dell'agente di lettura coda per tutte le pubblicazioni nel server di distribuzione. Nota: per impostazione predefinita, questo monitoraggio è disabilitato. Usare gli override per abilitarlo quando necessario.</w:t>
      </w:r>
    </w:p>
    <w:tbl>
      <w:tblPr>
        <w:tblW w:w="0" w:type="auto"/>
        <w:tblCellMar>
          <w:left w:w="0" w:type="dxa"/>
          <w:right w:w="0" w:type="dxa"/>
        </w:tblCellMar>
        <w:tblLook w:val="0000" w:firstRow="0" w:lastRow="0" w:firstColumn="0" w:lastColumn="0" w:noHBand="0" w:noVBand="0"/>
      </w:tblPr>
      <w:tblGrid>
        <w:gridCol w:w="38"/>
        <w:gridCol w:w="8500"/>
        <w:gridCol w:w="102"/>
      </w:tblGrid>
      <w:tr w:rsidR="009B4262" w:rsidRPr="00C232CB" w14:paraId="290CC082" w14:textId="77777777" w:rsidTr="00F44CD3">
        <w:trPr>
          <w:trHeight w:val="54"/>
        </w:trPr>
        <w:tc>
          <w:tcPr>
            <w:tcW w:w="54" w:type="dxa"/>
          </w:tcPr>
          <w:p w14:paraId="77750241" w14:textId="77777777" w:rsidR="009B4262" w:rsidRPr="00C232CB" w:rsidRDefault="009B4262" w:rsidP="00F44CD3">
            <w:pPr>
              <w:pStyle w:val="EmptyCellLayoutStyle"/>
              <w:spacing w:after="0" w:line="240" w:lineRule="auto"/>
              <w:rPr>
                <w:rFonts w:ascii="Arial" w:hAnsi="Arial" w:cs="Arial"/>
              </w:rPr>
            </w:pPr>
          </w:p>
        </w:tc>
        <w:tc>
          <w:tcPr>
            <w:tcW w:w="10395" w:type="dxa"/>
          </w:tcPr>
          <w:p w14:paraId="5EE473D8" w14:textId="77777777" w:rsidR="009B4262" w:rsidRPr="00C232CB" w:rsidRDefault="009B4262" w:rsidP="00F44CD3">
            <w:pPr>
              <w:pStyle w:val="EmptyCellLayoutStyle"/>
              <w:spacing w:after="0" w:line="240" w:lineRule="auto"/>
              <w:rPr>
                <w:rFonts w:ascii="Arial" w:hAnsi="Arial" w:cs="Arial"/>
              </w:rPr>
            </w:pPr>
          </w:p>
        </w:tc>
        <w:tc>
          <w:tcPr>
            <w:tcW w:w="149" w:type="dxa"/>
          </w:tcPr>
          <w:p w14:paraId="7D3D0599" w14:textId="77777777" w:rsidR="009B4262" w:rsidRPr="00C232CB" w:rsidRDefault="009B4262" w:rsidP="00F44CD3">
            <w:pPr>
              <w:pStyle w:val="EmptyCellLayoutStyle"/>
              <w:spacing w:after="0" w:line="240" w:lineRule="auto"/>
              <w:rPr>
                <w:rFonts w:ascii="Arial" w:hAnsi="Arial" w:cs="Arial"/>
              </w:rPr>
            </w:pPr>
          </w:p>
        </w:tc>
      </w:tr>
      <w:tr w:rsidR="009B4262" w:rsidRPr="00C232CB" w14:paraId="64B3DE0E" w14:textId="77777777" w:rsidTr="00F44CD3">
        <w:tc>
          <w:tcPr>
            <w:tcW w:w="54" w:type="dxa"/>
          </w:tcPr>
          <w:p w14:paraId="694213DD" w14:textId="77777777" w:rsidR="009B4262" w:rsidRPr="00C232CB"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B4262" w:rsidRPr="00C232CB" w14:paraId="7E53E2AB"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70100EB"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C8D05F8"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92AE9AF"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Valore predefinito</w:t>
                  </w:r>
                </w:p>
              </w:tc>
            </w:tr>
            <w:tr w:rsidR="009B4262" w:rsidRPr="00C232CB" w14:paraId="3010996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2BC350"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F0C461"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AAA1DE"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No</w:t>
                  </w:r>
                </w:p>
              </w:tc>
            </w:tr>
            <w:tr w:rsidR="009B4262" w:rsidRPr="00C232CB" w14:paraId="38FAFC6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D95FB5"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395615"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A8275D" w14:textId="77777777" w:rsidR="009B4262" w:rsidRPr="00C232CB" w:rsidRDefault="009B4262" w:rsidP="00F44CD3">
                  <w:pPr>
                    <w:spacing w:after="0" w:line="240" w:lineRule="auto"/>
                    <w:rPr>
                      <w:rFonts w:ascii="Arial" w:hAnsi="Arial" w:cs="Arial"/>
                    </w:rPr>
                  </w:pPr>
                  <w:r w:rsidRPr="00C232CB">
                    <w:rPr>
                      <w:rFonts w:ascii="Arial" w:eastAsia="Arial" w:hAnsi="Arial" w:cs="Arial"/>
                      <w:color w:val="000000"/>
                      <w:sz w:val="20"/>
                      <w:lang w:val="it-IT" w:bidi="it-IT"/>
                    </w:rPr>
                    <w:t>True</w:t>
                  </w:r>
                </w:p>
              </w:tc>
            </w:tr>
            <w:tr w:rsidR="009B4262" w:rsidRPr="00C232CB" w14:paraId="32F9E3B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B2625A"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Durata stimata del processo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73C321" w14:textId="5FBEAF26" w:rsidR="009B4262" w:rsidRPr="00C232CB" w:rsidRDefault="00597CC7" w:rsidP="00F44CD3">
                  <w:pPr>
                    <w:spacing w:after="0" w:line="240" w:lineRule="auto"/>
                    <w:rPr>
                      <w:rFonts w:ascii="Arial" w:hAnsi="Arial" w:cs="Arial"/>
                    </w:rPr>
                  </w:pPr>
                  <w:r w:rsidRPr="00C232CB">
                    <w:rPr>
                      <w:rFonts w:ascii="Arial" w:eastAsia="Calibri" w:hAnsi="Arial" w:cs="Arial"/>
                      <w:color w:val="000000"/>
                      <w:lang w:val="it-IT" w:bidi="it-IT"/>
                    </w:rPr>
                    <w:t>Soglia usata per verificare la conformità alla pianificazione del processo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1197CF"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15</w:t>
                  </w:r>
                </w:p>
              </w:tc>
            </w:tr>
            <w:tr w:rsidR="009B4262" w:rsidRPr="00C232CB" w14:paraId="56EF483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A11B7A"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A7DBCE"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A8486C"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300</w:t>
                  </w:r>
                </w:p>
              </w:tc>
            </w:tr>
            <w:tr w:rsidR="009B4262" w:rsidRPr="00C232CB" w14:paraId="4A5DF93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B2AF9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Mostrare i processi con stato sconosciuto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07EC02"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Include i processi con stato sconosciuto nell'output del monitoraggio e nel contesto dell'avviso. Ha effetto sull'integrità.</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F5D7A0"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false</w:t>
                  </w:r>
                </w:p>
              </w:tc>
            </w:tr>
            <w:tr w:rsidR="009B4262" w:rsidRPr="00C232CB" w14:paraId="309D08E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2F19B0"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F932D4"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1FCA33" w14:textId="77777777" w:rsidR="009B4262" w:rsidRPr="00C232CB" w:rsidRDefault="009B4262" w:rsidP="00F44CD3">
                  <w:pPr>
                    <w:spacing w:after="0" w:line="240" w:lineRule="auto"/>
                    <w:rPr>
                      <w:rFonts w:ascii="Arial" w:hAnsi="Arial" w:cs="Arial"/>
                    </w:rPr>
                  </w:pPr>
                </w:p>
              </w:tc>
            </w:tr>
            <w:tr w:rsidR="009B4262" w:rsidRPr="00C232CB" w14:paraId="7B54701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6B61DC"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95E388"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468B22"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300</w:t>
                  </w:r>
                </w:p>
              </w:tc>
            </w:tr>
            <w:tr w:rsidR="009B4262" w:rsidRPr="00C232CB" w14:paraId="2B4C1A01"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15C1869"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521650F"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D2EE677"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15</w:t>
                  </w:r>
                </w:p>
              </w:tc>
            </w:tr>
          </w:tbl>
          <w:p w14:paraId="218E69BD" w14:textId="77777777" w:rsidR="009B4262" w:rsidRPr="00C232CB" w:rsidRDefault="009B4262" w:rsidP="00F44CD3">
            <w:pPr>
              <w:spacing w:after="0" w:line="240" w:lineRule="auto"/>
              <w:rPr>
                <w:rFonts w:ascii="Arial" w:hAnsi="Arial" w:cs="Arial"/>
              </w:rPr>
            </w:pPr>
          </w:p>
        </w:tc>
        <w:tc>
          <w:tcPr>
            <w:tcW w:w="149" w:type="dxa"/>
          </w:tcPr>
          <w:p w14:paraId="6F7B352C" w14:textId="77777777" w:rsidR="009B4262" w:rsidRPr="00C232CB" w:rsidRDefault="009B4262" w:rsidP="00F44CD3">
            <w:pPr>
              <w:pStyle w:val="EmptyCellLayoutStyle"/>
              <w:spacing w:after="0" w:line="240" w:lineRule="auto"/>
              <w:rPr>
                <w:rFonts w:ascii="Arial" w:hAnsi="Arial" w:cs="Arial"/>
              </w:rPr>
            </w:pPr>
          </w:p>
        </w:tc>
      </w:tr>
      <w:tr w:rsidR="009B4262" w:rsidRPr="00C232CB" w14:paraId="20619DDF" w14:textId="77777777" w:rsidTr="00F44CD3">
        <w:trPr>
          <w:trHeight w:val="80"/>
        </w:trPr>
        <w:tc>
          <w:tcPr>
            <w:tcW w:w="54" w:type="dxa"/>
          </w:tcPr>
          <w:p w14:paraId="635AAFB4" w14:textId="77777777" w:rsidR="009B4262" w:rsidRPr="00C232CB" w:rsidRDefault="009B4262" w:rsidP="00F44CD3">
            <w:pPr>
              <w:pStyle w:val="EmptyCellLayoutStyle"/>
              <w:spacing w:after="0" w:line="240" w:lineRule="auto"/>
              <w:rPr>
                <w:rFonts w:ascii="Arial" w:hAnsi="Arial" w:cs="Arial"/>
              </w:rPr>
            </w:pPr>
          </w:p>
        </w:tc>
        <w:tc>
          <w:tcPr>
            <w:tcW w:w="10395" w:type="dxa"/>
          </w:tcPr>
          <w:p w14:paraId="29136675" w14:textId="77777777" w:rsidR="009B4262" w:rsidRPr="00C232CB" w:rsidRDefault="009B4262" w:rsidP="00F44CD3">
            <w:pPr>
              <w:pStyle w:val="EmptyCellLayoutStyle"/>
              <w:spacing w:after="0" w:line="240" w:lineRule="auto"/>
              <w:rPr>
                <w:rFonts w:ascii="Arial" w:hAnsi="Arial" w:cs="Arial"/>
              </w:rPr>
            </w:pPr>
          </w:p>
        </w:tc>
        <w:tc>
          <w:tcPr>
            <w:tcW w:w="149" w:type="dxa"/>
          </w:tcPr>
          <w:p w14:paraId="684E56B7" w14:textId="77777777" w:rsidR="009B4262" w:rsidRPr="00C232CB" w:rsidRDefault="009B4262" w:rsidP="00F44CD3">
            <w:pPr>
              <w:pStyle w:val="EmptyCellLayoutStyle"/>
              <w:spacing w:after="0" w:line="240" w:lineRule="auto"/>
              <w:rPr>
                <w:rFonts w:ascii="Arial" w:hAnsi="Arial" w:cs="Arial"/>
              </w:rPr>
            </w:pPr>
          </w:p>
        </w:tc>
      </w:tr>
    </w:tbl>
    <w:p w14:paraId="5BF2435C" w14:textId="77777777" w:rsidR="009B4262" w:rsidRPr="00C232CB" w:rsidRDefault="009B4262" w:rsidP="009B4262">
      <w:pPr>
        <w:spacing w:after="0" w:line="240" w:lineRule="auto"/>
        <w:rPr>
          <w:rFonts w:ascii="Arial" w:hAnsi="Arial" w:cs="Arial"/>
        </w:rPr>
      </w:pPr>
    </w:p>
    <w:p w14:paraId="780F07F8"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6495ED"/>
          <w:lang w:val="it-IT" w:bidi="it-IT"/>
        </w:rPr>
        <w:t>Stato degli agenti di distribuzione (aggregato per tutte le pubblicazioni)</w:t>
      </w:r>
    </w:p>
    <w:p w14:paraId="73B1B658"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t>Questo monitoraggio controlla lo stato degli agenti di distribuzione per tutte le pubblicazioni gestite dal server di distribuzione.</w:t>
      </w:r>
    </w:p>
    <w:tbl>
      <w:tblPr>
        <w:tblW w:w="0" w:type="auto"/>
        <w:tblCellMar>
          <w:left w:w="0" w:type="dxa"/>
          <w:right w:w="0" w:type="dxa"/>
        </w:tblCellMar>
        <w:tblLook w:val="0000" w:firstRow="0" w:lastRow="0" w:firstColumn="0" w:lastColumn="0" w:noHBand="0" w:noVBand="0"/>
      </w:tblPr>
      <w:tblGrid>
        <w:gridCol w:w="38"/>
        <w:gridCol w:w="8500"/>
        <w:gridCol w:w="102"/>
      </w:tblGrid>
      <w:tr w:rsidR="009B4262" w:rsidRPr="00C232CB" w14:paraId="52396701" w14:textId="77777777" w:rsidTr="00F44CD3">
        <w:trPr>
          <w:trHeight w:val="54"/>
        </w:trPr>
        <w:tc>
          <w:tcPr>
            <w:tcW w:w="54" w:type="dxa"/>
          </w:tcPr>
          <w:p w14:paraId="03AD348D" w14:textId="77777777" w:rsidR="009B4262" w:rsidRPr="00C232CB" w:rsidRDefault="009B4262" w:rsidP="00F44CD3">
            <w:pPr>
              <w:pStyle w:val="EmptyCellLayoutStyle"/>
              <w:spacing w:after="0" w:line="240" w:lineRule="auto"/>
              <w:rPr>
                <w:rFonts w:ascii="Arial" w:hAnsi="Arial" w:cs="Arial"/>
              </w:rPr>
            </w:pPr>
          </w:p>
        </w:tc>
        <w:tc>
          <w:tcPr>
            <w:tcW w:w="10395" w:type="dxa"/>
          </w:tcPr>
          <w:p w14:paraId="26C5ABF6" w14:textId="77777777" w:rsidR="009B4262" w:rsidRPr="00C232CB" w:rsidRDefault="009B4262" w:rsidP="00F44CD3">
            <w:pPr>
              <w:pStyle w:val="EmptyCellLayoutStyle"/>
              <w:spacing w:after="0" w:line="240" w:lineRule="auto"/>
              <w:rPr>
                <w:rFonts w:ascii="Arial" w:hAnsi="Arial" w:cs="Arial"/>
              </w:rPr>
            </w:pPr>
          </w:p>
        </w:tc>
        <w:tc>
          <w:tcPr>
            <w:tcW w:w="149" w:type="dxa"/>
          </w:tcPr>
          <w:p w14:paraId="0862D2B0" w14:textId="77777777" w:rsidR="009B4262" w:rsidRPr="00C232CB" w:rsidRDefault="009B4262" w:rsidP="00F44CD3">
            <w:pPr>
              <w:pStyle w:val="EmptyCellLayoutStyle"/>
              <w:spacing w:after="0" w:line="240" w:lineRule="auto"/>
              <w:rPr>
                <w:rFonts w:ascii="Arial" w:hAnsi="Arial" w:cs="Arial"/>
              </w:rPr>
            </w:pPr>
          </w:p>
        </w:tc>
      </w:tr>
      <w:tr w:rsidR="009B4262" w:rsidRPr="00C232CB" w14:paraId="1E5E3075" w14:textId="77777777" w:rsidTr="00F44CD3">
        <w:tc>
          <w:tcPr>
            <w:tcW w:w="54" w:type="dxa"/>
          </w:tcPr>
          <w:p w14:paraId="7F316C9F" w14:textId="77777777" w:rsidR="009B4262" w:rsidRPr="00C232CB"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B4262" w:rsidRPr="00C232CB" w14:paraId="2685260E"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621191B"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ECCF8B3"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86DC756"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Valore predefinito</w:t>
                  </w:r>
                </w:p>
              </w:tc>
            </w:tr>
            <w:tr w:rsidR="009B4262" w:rsidRPr="00C232CB" w14:paraId="7CED2EA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11ABA5"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F2BA80"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E98702"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Sì</w:t>
                  </w:r>
                </w:p>
              </w:tc>
            </w:tr>
            <w:tr w:rsidR="009B4262" w:rsidRPr="00C232CB" w14:paraId="0B50B79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233E64"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1D6310"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6E2365" w14:textId="77777777" w:rsidR="009B4262" w:rsidRPr="00C232CB" w:rsidRDefault="009B4262" w:rsidP="00F44CD3">
                  <w:pPr>
                    <w:spacing w:after="0" w:line="240" w:lineRule="auto"/>
                    <w:rPr>
                      <w:rFonts w:ascii="Arial" w:hAnsi="Arial" w:cs="Arial"/>
                    </w:rPr>
                  </w:pPr>
                  <w:r w:rsidRPr="00C232CB">
                    <w:rPr>
                      <w:rFonts w:ascii="Arial" w:eastAsia="Arial" w:hAnsi="Arial" w:cs="Arial"/>
                      <w:color w:val="000000"/>
                      <w:sz w:val="20"/>
                      <w:lang w:val="it-IT" w:bidi="it-IT"/>
                    </w:rPr>
                    <w:t>True</w:t>
                  </w:r>
                </w:p>
              </w:tc>
            </w:tr>
            <w:tr w:rsidR="009B4262" w:rsidRPr="00C232CB" w14:paraId="306006A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9F7318"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Durata stimata del processo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0F40C1" w14:textId="37BBE29D" w:rsidR="009B4262" w:rsidRPr="00C232CB" w:rsidRDefault="00597CC7" w:rsidP="00F44CD3">
                  <w:pPr>
                    <w:spacing w:after="0" w:line="240" w:lineRule="auto"/>
                    <w:rPr>
                      <w:rFonts w:ascii="Arial" w:hAnsi="Arial" w:cs="Arial"/>
                    </w:rPr>
                  </w:pPr>
                  <w:r w:rsidRPr="00C232CB">
                    <w:rPr>
                      <w:rFonts w:ascii="Arial" w:eastAsia="Calibri" w:hAnsi="Arial" w:cs="Arial"/>
                      <w:color w:val="000000"/>
                      <w:lang w:val="it-IT" w:bidi="it-IT"/>
                    </w:rPr>
                    <w:t>Soglia usata per verificare la conformità alla pianificazione del processo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33E835"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15</w:t>
                  </w:r>
                </w:p>
              </w:tc>
            </w:tr>
            <w:tr w:rsidR="009B4262" w:rsidRPr="00C232CB" w14:paraId="2929C5F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EC26DB"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9B98D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44597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300</w:t>
                  </w:r>
                </w:p>
              </w:tc>
            </w:tr>
            <w:tr w:rsidR="009B4262" w:rsidRPr="00C232CB" w14:paraId="78B51E5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9D2984"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Mostrare i processi con stato sconosciuto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4E860C"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Include i processi con stato sconosciuto nell'output del monitoraggio e nel contesto dell'avviso. Ha effetto sull'integrità.</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792CB6"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false</w:t>
                  </w:r>
                </w:p>
              </w:tc>
            </w:tr>
            <w:tr w:rsidR="009B4262" w:rsidRPr="00C232CB" w14:paraId="2C37744F"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5A5389"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439DE3"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0CF59E" w14:textId="77777777" w:rsidR="009B4262" w:rsidRPr="00C232CB" w:rsidRDefault="009B4262" w:rsidP="00F44CD3">
                  <w:pPr>
                    <w:spacing w:after="0" w:line="240" w:lineRule="auto"/>
                    <w:rPr>
                      <w:rFonts w:ascii="Arial" w:hAnsi="Arial" w:cs="Arial"/>
                    </w:rPr>
                  </w:pPr>
                </w:p>
              </w:tc>
            </w:tr>
            <w:tr w:rsidR="009B4262" w:rsidRPr="00C232CB" w14:paraId="0C7B4B5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75C03B"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5C86DA"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AE36DB"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300</w:t>
                  </w:r>
                </w:p>
              </w:tc>
            </w:tr>
            <w:tr w:rsidR="009B4262" w:rsidRPr="00C232CB" w14:paraId="079C0471"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1065C5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C123D1F"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2BF7FF1"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15</w:t>
                  </w:r>
                </w:p>
              </w:tc>
            </w:tr>
          </w:tbl>
          <w:p w14:paraId="076305E6" w14:textId="77777777" w:rsidR="009B4262" w:rsidRPr="00C232CB" w:rsidRDefault="009B4262" w:rsidP="00F44CD3">
            <w:pPr>
              <w:spacing w:after="0" w:line="240" w:lineRule="auto"/>
              <w:rPr>
                <w:rFonts w:ascii="Arial" w:hAnsi="Arial" w:cs="Arial"/>
              </w:rPr>
            </w:pPr>
          </w:p>
        </w:tc>
        <w:tc>
          <w:tcPr>
            <w:tcW w:w="149" w:type="dxa"/>
          </w:tcPr>
          <w:p w14:paraId="7CE5FE6A" w14:textId="77777777" w:rsidR="009B4262" w:rsidRPr="00C232CB" w:rsidRDefault="009B4262" w:rsidP="00F44CD3">
            <w:pPr>
              <w:pStyle w:val="EmptyCellLayoutStyle"/>
              <w:spacing w:after="0" w:line="240" w:lineRule="auto"/>
              <w:rPr>
                <w:rFonts w:ascii="Arial" w:hAnsi="Arial" w:cs="Arial"/>
              </w:rPr>
            </w:pPr>
          </w:p>
        </w:tc>
      </w:tr>
      <w:tr w:rsidR="009B4262" w:rsidRPr="00C232CB" w14:paraId="703D9747" w14:textId="77777777" w:rsidTr="00F44CD3">
        <w:trPr>
          <w:trHeight w:val="80"/>
        </w:trPr>
        <w:tc>
          <w:tcPr>
            <w:tcW w:w="54" w:type="dxa"/>
          </w:tcPr>
          <w:p w14:paraId="1E75C682" w14:textId="77777777" w:rsidR="009B4262" w:rsidRPr="00C232CB" w:rsidRDefault="009B4262" w:rsidP="00F44CD3">
            <w:pPr>
              <w:pStyle w:val="EmptyCellLayoutStyle"/>
              <w:spacing w:after="0" w:line="240" w:lineRule="auto"/>
              <w:rPr>
                <w:rFonts w:ascii="Arial" w:hAnsi="Arial" w:cs="Arial"/>
              </w:rPr>
            </w:pPr>
          </w:p>
        </w:tc>
        <w:tc>
          <w:tcPr>
            <w:tcW w:w="10395" w:type="dxa"/>
          </w:tcPr>
          <w:p w14:paraId="274D2013" w14:textId="77777777" w:rsidR="009B4262" w:rsidRPr="00C232CB" w:rsidRDefault="009B4262" w:rsidP="00F44CD3">
            <w:pPr>
              <w:pStyle w:val="EmptyCellLayoutStyle"/>
              <w:spacing w:after="0" w:line="240" w:lineRule="auto"/>
              <w:rPr>
                <w:rFonts w:ascii="Arial" w:hAnsi="Arial" w:cs="Arial"/>
              </w:rPr>
            </w:pPr>
          </w:p>
        </w:tc>
        <w:tc>
          <w:tcPr>
            <w:tcW w:w="149" w:type="dxa"/>
          </w:tcPr>
          <w:p w14:paraId="54D4513E" w14:textId="77777777" w:rsidR="009B4262" w:rsidRPr="00C232CB" w:rsidRDefault="009B4262" w:rsidP="00F44CD3">
            <w:pPr>
              <w:pStyle w:val="EmptyCellLayoutStyle"/>
              <w:spacing w:after="0" w:line="240" w:lineRule="auto"/>
              <w:rPr>
                <w:rFonts w:ascii="Arial" w:hAnsi="Arial" w:cs="Arial"/>
              </w:rPr>
            </w:pPr>
          </w:p>
        </w:tc>
      </w:tr>
    </w:tbl>
    <w:p w14:paraId="05E1843E" w14:textId="77777777" w:rsidR="009B4262" w:rsidRPr="00C232CB" w:rsidRDefault="009B4262" w:rsidP="009B4262">
      <w:pPr>
        <w:spacing w:after="0" w:line="240" w:lineRule="auto"/>
        <w:rPr>
          <w:rFonts w:ascii="Arial" w:hAnsi="Arial" w:cs="Arial"/>
        </w:rPr>
      </w:pPr>
    </w:p>
    <w:p w14:paraId="379B0555"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6495ED"/>
          <w:lang w:val="it-IT" w:bidi="it-IT"/>
        </w:rPr>
        <w:t>Tempo di esecuzione totale giornaliero dell'agente di replica</w:t>
      </w:r>
    </w:p>
    <w:p w14:paraId="51285A4E"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t>Questo monitoraggio controlla il tempo di esecuzione giornaliero totale degli agenti di replica, ovvero l'agente di distribuzione, di lettura log, di merge, di lettura coda e snapshot, nel server di distribuzione.</w:t>
      </w:r>
    </w:p>
    <w:tbl>
      <w:tblPr>
        <w:tblW w:w="0" w:type="auto"/>
        <w:tblCellMar>
          <w:left w:w="0" w:type="dxa"/>
          <w:right w:w="0" w:type="dxa"/>
        </w:tblCellMar>
        <w:tblLook w:val="0000" w:firstRow="0" w:lastRow="0" w:firstColumn="0" w:lastColumn="0" w:noHBand="0" w:noVBand="0"/>
      </w:tblPr>
      <w:tblGrid>
        <w:gridCol w:w="38"/>
        <w:gridCol w:w="8500"/>
        <w:gridCol w:w="102"/>
      </w:tblGrid>
      <w:tr w:rsidR="009B4262" w:rsidRPr="00C232CB" w14:paraId="14956CDF" w14:textId="77777777" w:rsidTr="00F44CD3">
        <w:trPr>
          <w:trHeight w:val="54"/>
        </w:trPr>
        <w:tc>
          <w:tcPr>
            <w:tcW w:w="54" w:type="dxa"/>
          </w:tcPr>
          <w:p w14:paraId="141D46AB" w14:textId="77777777" w:rsidR="009B4262" w:rsidRPr="00C232CB" w:rsidRDefault="009B4262" w:rsidP="00F44CD3">
            <w:pPr>
              <w:pStyle w:val="EmptyCellLayoutStyle"/>
              <w:spacing w:after="0" w:line="240" w:lineRule="auto"/>
              <w:rPr>
                <w:rFonts w:ascii="Arial" w:hAnsi="Arial" w:cs="Arial"/>
              </w:rPr>
            </w:pPr>
          </w:p>
        </w:tc>
        <w:tc>
          <w:tcPr>
            <w:tcW w:w="10395" w:type="dxa"/>
          </w:tcPr>
          <w:p w14:paraId="422CC9EA" w14:textId="77777777" w:rsidR="009B4262" w:rsidRPr="00C232CB" w:rsidRDefault="009B4262" w:rsidP="00F44CD3">
            <w:pPr>
              <w:pStyle w:val="EmptyCellLayoutStyle"/>
              <w:spacing w:after="0" w:line="240" w:lineRule="auto"/>
              <w:rPr>
                <w:rFonts w:ascii="Arial" w:hAnsi="Arial" w:cs="Arial"/>
              </w:rPr>
            </w:pPr>
          </w:p>
        </w:tc>
        <w:tc>
          <w:tcPr>
            <w:tcW w:w="149" w:type="dxa"/>
          </w:tcPr>
          <w:p w14:paraId="4B4AEDE6" w14:textId="77777777" w:rsidR="009B4262" w:rsidRPr="00C232CB" w:rsidRDefault="009B4262" w:rsidP="00F44CD3">
            <w:pPr>
              <w:pStyle w:val="EmptyCellLayoutStyle"/>
              <w:spacing w:after="0" w:line="240" w:lineRule="auto"/>
              <w:rPr>
                <w:rFonts w:ascii="Arial" w:hAnsi="Arial" w:cs="Arial"/>
              </w:rPr>
            </w:pPr>
          </w:p>
        </w:tc>
      </w:tr>
      <w:tr w:rsidR="009B4262" w:rsidRPr="00C232CB" w14:paraId="6B939662" w14:textId="77777777" w:rsidTr="00F44CD3">
        <w:tc>
          <w:tcPr>
            <w:tcW w:w="54" w:type="dxa"/>
          </w:tcPr>
          <w:p w14:paraId="437E5218" w14:textId="77777777" w:rsidR="009B4262" w:rsidRPr="00C232CB"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B4262" w:rsidRPr="00C232CB" w14:paraId="70A6406B"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0204D91"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24C8E43"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DFA9155"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Valore predefinito</w:t>
                  </w:r>
                </w:p>
              </w:tc>
            </w:tr>
            <w:tr w:rsidR="009B4262" w:rsidRPr="00C232CB" w14:paraId="49386F7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024135"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8C5D4E"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E44503"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Sì</w:t>
                  </w:r>
                </w:p>
              </w:tc>
            </w:tr>
            <w:tr w:rsidR="009B4262" w:rsidRPr="00C232CB" w14:paraId="28E89C8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18E6E0"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lastRenderedPageBreak/>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5DCD27"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9450B2" w14:textId="77777777" w:rsidR="009B4262" w:rsidRPr="00C232CB" w:rsidRDefault="009B4262" w:rsidP="00F44CD3">
                  <w:pPr>
                    <w:spacing w:after="0" w:line="240" w:lineRule="auto"/>
                    <w:rPr>
                      <w:rFonts w:ascii="Arial" w:hAnsi="Arial" w:cs="Arial"/>
                    </w:rPr>
                  </w:pPr>
                  <w:r w:rsidRPr="00C232CB">
                    <w:rPr>
                      <w:rFonts w:ascii="Arial" w:eastAsia="Arial" w:hAnsi="Arial" w:cs="Arial"/>
                      <w:color w:val="000000"/>
                      <w:sz w:val="20"/>
                      <w:lang w:val="it-IT" w:bidi="it-IT"/>
                    </w:rPr>
                    <w:t>True</w:t>
                  </w:r>
                </w:p>
              </w:tc>
            </w:tr>
            <w:tr w:rsidR="009B4262" w:rsidRPr="00C232CB" w14:paraId="55AB427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C89A2F"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Soglia di errore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D00C69"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Soglia di errore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79046A"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4</w:t>
                  </w:r>
                </w:p>
              </w:tc>
            </w:tr>
            <w:tr w:rsidR="009B4262" w:rsidRPr="00C232CB" w14:paraId="48827DD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2238C9"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E9312B"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0FF04C"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300</w:t>
                  </w:r>
                </w:p>
              </w:tc>
            </w:tr>
            <w:tr w:rsidR="009B4262" w:rsidRPr="00C232CB" w14:paraId="28512C6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232A20"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Periodo di misurazione (ore)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13F939"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Periodo di tempo usato per la misurazione (ore)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4CD341"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24</w:t>
                  </w:r>
                </w:p>
              </w:tc>
            </w:tr>
            <w:tr w:rsidR="009B4262" w:rsidRPr="00C232CB" w14:paraId="65DE377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20F8FB"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FC8A4E"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5292FF" w14:textId="77777777" w:rsidR="009B4262" w:rsidRPr="00C232CB" w:rsidRDefault="009B4262" w:rsidP="00F44CD3">
                  <w:pPr>
                    <w:spacing w:after="0" w:line="240" w:lineRule="auto"/>
                    <w:rPr>
                      <w:rFonts w:ascii="Arial" w:hAnsi="Arial" w:cs="Arial"/>
                    </w:rPr>
                  </w:pPr>
                </w:p>
              </w:tc>
            </w:tr>
            <w:tr w:rsidR="009B4262" w:rsidRPr="00C232CB" w14:paraId="28B4961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02F9F2"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3B7C5A"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1E4E74"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300</w:t>
                  </w:r>
                </w:p>
              </w:tc>
            </w:tr>
            <w:tr w:rsidR="009B4262" w:rsidRPr="00C232CB" w14:paraId="33E9BEE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EF34BE"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C739F0"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0668A7"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15</w:t>
                  </w:r>
                </w:p>
              </w:tc>
            </w:tr>
            <w:tr w:rsidR="009B4262" w:rsidRPr="00C232CB" w14:paraId="4A975A91"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94DCE62"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Soglia di avviso</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8F341FF"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Soglia di avviso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737968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3</w:t>
                  </w:r>
                </w:p>
              </w:tc>
            </w:tr>
          </w:tbl>
          <w:p w14:paraId="2B7A411F" w14:textId="77777777" w:rsidR="009B4262" w:rsidRPr="00C232CB" w:rsidRDefault="009B4262" w:rsidP="00F44CD3">
            <w:pPr>
              <w:spacing w:after="0" w:line="240" w:lineRule="auto"/>
              <w:rPr>
                <w:rFonts w:ascii="Arial" w:hAnsi="Arial" w:cs="Arial"/>
              </w:rPr>
            </w:pPr>
          </w:p>
        </w:tc>
        <w:tc>
          <w:tcPr>
            <w:tcW w:w="149" w:type="dxa"/>
          </w:tcPr>
          <w:p w14:paraId="0C2110F1" w14:textId="77777777" w:rsidR="009B4262" w:rsidRPr="00C232CB" w:rsidRDefault="009B4262" w:rsidP="00F44CD3">
            <w:pPr>
              <w:pStyle w:val="EmptyCellLayoutStyle"/>
              <w:spacing w:after="0" w:line="240" w:lineRule="auto"/>
              <w:rPr>
                <w:rFonts w:ascii="Arial" w:hAnsi="Arial" w:cs="Arial"/>
              </w:rPr>
            </w:pPr>
          </w:p>
        </w:tc>
      </w:tr>
      <w:tr w:rsidR="009B4262" w:rsidRPr="00C232CB" w14:paraId="78CD2003" w14:textId="77777777" w:rsidTr="00F44CD3">
        <w:trPr>
          <w:trHeight w:val="80"/>
        </w:trPr>
        <w:tc>
          <w:tcPr>
            <w:tcW w:w="54" w:type="dxa"/>
          </w:tcPr>
          <w:p w14:paraId="17FD2D95" w14:textId="77777777" w:rsidR="009B4262" w:rsidRPr="00C232CB" w:rsidRDefault="009B4262" w:rsidP="00F44CD3">
            <w:pPr>
              <w:pStyle w:val="EmptyCellLayoutStyle"/>
              <w:spacing w:after="0" w:line="240" w:lineRule="auto"/>
              <w:rPr>
                <w:rFonts w:ascii="Arial" w:hAnsi="Arial" w:cs="Arial"/>
              </w:rPr>
            </w:pPr>
          </w:p>
        </w:tc>
        <w:tc>
          <w:tcPr>
            <w:tcW w:w="10395" w:type="dxa"/>
          </w:tcPr>
          <w:p w14:paraId="66CA69E5" w14:textId="77777777" w:rsidR="009B4262" w:rsidRPr="00C232CB" w:rsidRDefault="009B4262" w:rsidP="00F44CD3">
            <w:pPr>
              <w:pStyle w:val="EmptyCellLayoutStyle"/>
              <w:spacing w:after="0" w:line="240" w:lineRule="auto"/>
              <w:rPr>
                <w:rFonts w:ascii="Arial" w:hAnsi="Arial" w:cs="Arial"/>
              </w:rPr>
            </w:pPr>
          </w:p>
        </w:tc>
        <w:tc>
          <w:tcPr>
            <w:tcW w:w="149" w:type="dxa"/>
          </w:tcPr>
          <w:p w14:paraId="7E4D5BF1" w14:textId="77777777" w:rsidR="009B4262" w:rsidRPr="00C232CB" w:rsidRDefault="009B4262" w:rsidP="00F44CD3">
            <w:pPr>
              <w:pStyle w:val="EmptyCellLayoutStyle"/>
              <w:spacing w:after="0" w:line="240" w:lineRule="auto"/>
              <w:rPr>
                <w:rFonts w:ascii="Arial" w:hAnsi="Arial" w:cs="Arial"/>
              </w:rPr>
            </w:pPr>
          </w:p>
        </w:tc>
      </w:tr>
    </w:tbl>
    <w:p w14:paraId="70520FD8" w14:textId="77777777" w:rsidR="009B4262" w:rsidRPr="00C232CB" w:rsidRDefault="009B4262" w:rsidP="009B4262">
      <w:pPr>
        <w:spacing w:after="0" w:line="240" w:lineRule="auto"/>
        <w:rPr>
          <w:rFonts w:ascii="Arial" w:hAnsi="Arial" w:cs="Arial"/>
        </w:rPr>
      </w:pPr>
    </w:p>
    <w:p w14:paraId="1736BBF2"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6495ED"/>
          <w:lang w:val="it-IT" w:bidi="it-IT"/>
        </w:rPr>
        <w:t>Percentuale di sottoscrizioni disattivate</w:t>
      </w:r>
    </w:p>
    <w:p w14:paraId="29D4EABD"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t>Monitoraggio della percentuale di sottoscrizioni disattivate</w:t>
      </w:r>
    </w:p>
    <w:tbl>
      <w:tblPr>
        <w:tblW w:w="0" w:type="auto"/>
        <w:tblCellMar>
          <w:left w:w="0" w:type="dxa"/>
          <w:right w:w="0" w:type="dxa"/>
        </w:tblCellMar>
        <w:tblLook w:val="0000" w:firstRow="0" w:lastRow="0" w:firstColumn="0" w:lastColumn="0" w:noHBand="0" w:noVBand="0"/>
      </w:tblPr>
      <w:tblGrid>
        <w:gridCol w:w="38"/>
        <w:gridCol w:w="8500"/>
        <w:gridCol w:w="102"/>
      </w:tblGrid>
      <w:tr w:rsidR="009B4262" w:rsidRPr="00C232CB" w14:paraId="4EC76DBD" w14:textId="77777777" w:rsidTr="00F44CD3">
        <w:trPr>
          <w:trHeight w:val="54"/>
        </w:trPr>
        <w:tc>
          <w:tcPr>
            <w:tcW w:w="54" w:type="dxa"/>
          </w:tcPr>
          <w:p w14:paraId="683E147F" w14:textId="77777777" w:rsidR="009B4262" w:rsidRPr="00C232CB" w:rsidRDefault="009B4262" w:rsidP="00F44CD3">
            <w:pPr>
              <w:pStyle w:val="EmptyCellLayoutStyle"/>
              <w:spacing w:after="0" w:line="240" w:lineRule="auto"/>
              <w:rPr>
                <w:rFonts w:ascii="Arial" w:hAnsi="Arial" w:cs="Arial"/>
              </w:rPr>
            </w:pPr>
          </w:p>
        </w:tc>
        <w:tc>
          <w:tcPr>
            <w:tcW w:w="10395" w:type="dxa"/>
          </w:tcPr>
          <w:p w14:paraId="30A5430D" w14:textId="77777777" w:rsidR="009B4262" w:rsidRPr="00C232CB" w:rsidRDefault="009B4262" w:rsidP="00F44CD3">
            <w:pPr>
              <w:pStyle w:val="EmptyCellLayoutStyle"/>
              <w:spacing w:after="0" w:line="240" w:lineRule="auto"/>
              <w:rPr>
                <w:rFonts w:ascii="Arial" w:hAnsi="Arial" w:cs="Arial"/>
              </w:rPr>
            </w:pPr>
          </w:p>
        </w:tc>
        <w:tc>
          <w:tcPr>
            <w:tcW w:w="149" w:type="dxa"/>
          </w:tcPr>
          <w:p w14:paraId="4F0A0750" w14:textId="77777777" w:rsidR="009B4262" w:rsidRPr="00C232CB" w:rsidRDefault="009B4262" w:rsidP="00F44CD3">
            <w:pPr>
              <w:pStyle w:val="EmptyCellLayoutStyle"/>
              <w:spacing w:after="0" w:line="240" w:lineRule="auto"/>
              <w:rPr>
                <w:rFonts w:ascii="Arial" w:hAnsi="Arial" w:cs="Arial"/>
              </w:rPr>
            </w:pPr>
          </w:p>
        </w:tc>
      </w:tr>
      <w:tr w:rsidR="009B4262" w:rsidRPr="00C232CB" w14:paraId="21D884FF" w14:textId="77777777" w:rsidTr="00F44CD3">
        <w:tc>
          <w:tcPr>
            <w:tcW w:w="54" w:type="dxa"/>
          </w:tcPr>
          <w:p w14:paraId="53C9D828" w14:textId="77777777" w:rsidR="009B4262" w:rsidRPr="00C232CB"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B4262" w:rsidRPr="00C232CB" w14:paraId="18F69295"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17650F9"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30D1D26"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9241998"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Valore predefinito</w:t>
                  </w:r>
                </w:p>
              </w:tc>
            </w:tr>
            <w:tr w:rsidR="009B4262" w:rsidRPr="00C232CB" w14:paraId="33DF30C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621C5B"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E6B66C"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F129D8"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Sì</w:t>
                  </w:r>
                </w:p>
              </w:tc>
            </w:tr>
            <w:tr w:rsidR="009B4262" w:rsidRPr="00C232CB" w14:paraId="364D115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5F8FD3"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1D4E58"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5364C1" w14:textId="77777777" w:rsidR="009B4262" w:rsidRPr="00C232CB" w:rsidRDefault="009B4262" w:rsidP="00F44CD3">
                  <w:pPr>
                    <w:spacing w:after="0" w:line="240" w:lineRule="auto"/>
                    <w:rPr>
                      <w:rFonts w:ascii="Arial" w:hAnsi="Arial" w:cs="Arial"/>
                    </w:rPr>
                  </w:pPr>
                  <w:r w:rsidRPr="00C232CB">
                    <w:rPr>
                      <w:rFonts w:ascii="Arial" w:eastAsia="Arial" w:hAnsi="Arial" w:cs="Arial"/>
                      <w:color w:val="000000"/>
                      <w:sz w:val="20"/>
                      <w:lang w:val="it-IT" w:bidi="it-IT"/>
                    </w:rPr>
                    <w:t>True</w:t>
                  </w:r>
                </w:p>
              </w:tc>
            </w:tr>
            <w:tr w:rsidR="009B4262" w:rsidRPr="00C232CB" w14:paraId="18F6EB8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9EE62F"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Soglia di errore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F18006"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Soglia di errore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C9560B"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10</w:t>
                  </w:r>
                </w:p>
              </w:tc>
            </w:tr>
            <w:tr w:rsidR="009B4262" w:rsidRPr="00C232CB" w14:paraId="4C73E3B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B6FD99"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2BC913"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CDA65B"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300</w:t>
                  </w:r>
                </w:p>
              </w:tc>
            </w:tr>
            <w:tr w:rsidR="009B4262" w:rsidRPr="00C232CB" w14:paraId="1335F59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F3206C"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2F9345"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319536" w14:textId="77777777" w:rsidR="009B4262" w:rsidRPr="00C232CB" w:rsidRDefault="009B4262" w:rsidP="00F44CD3">
                  <w:pPr>
                    <w:spacing w:after="0" w:line="240" w:lineRule="auto"/>
                    <w:rPr>
                      <w:rFonts w:ascii="Arial" w:hAnsi="Arial" w:cs="Arial"/>
                    </w:rPr>
                  </w:pPr>
                </w:p>
              </w:tc>
            </w:tr>
            <w:tr w:rsidR="009B4262" w:rsidRPr="00C232CB" w14:paraId="1A228E2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1C35F8"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4F2BD6"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 xml:space="preserve">Specifica il tempo di esecuzione consentito per il flusso di lavoro prima che venga chiuso e </w:t>
                  </w:r>
                  <w:r w:rsidRPr="00C232CB">
                    <w:rPr>
                      <w:rFonts w:ascii="Arial" w:eastAsia="Calibri" w:hAnsi="Arial" w:cs="Arial"/>
                      <w:color w:val="000000"/>
                      <w:lang w:val="it-IT" w:bidi="it-IT"/>
                    </w:rPr>
                    <w:lastRenderedPageBreak/>
                    <w:t>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5161D2"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lastRenderedPageBreak/>
                    <w:t>300</w:t>
                  </w:r>
                </w:p>
              </w:tc>
            </w:tr>
            <w:tr w:rsidR="009B4262" w:rsidRPr="00C232CB" w14:paraId="14967FD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B45858"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ADEA35"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FEBC9C"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15</w:t>
                  </w:r>
                </w:p>
              </w:tc>
            </w:tr>
            <w:tr w:rsidR="009B4262" w:rsidRPr="00C232CB" w14:paraId="0B4BF4CF"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CB34CC5"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Soglia di avviso</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5951076"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Soglia di avviso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2A5521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0</w:t>
                  </w:r>
                </w:p>
              </w:tc>
            </w:tr>
          </w:tbl>
          <w:p w14:paraId="7BFB6D9B" w14:textId="77777777" w:rsidR="009B4262" w:rsidRPr="00C232CB" w:rsidRDefault="009B4262" w:rsidP="00F44CD3">
            <w:pPr>
              <w:spacing w:after="0" w:line="240" w:lineRule="auto"/>
              <w:rPr>
                <w:rFonts w:ascii="Arial" w:hAnsi="Arial" w:cs="Arial"/>
              </w:rPr>
            </w:pPr>
          </w:p>
        </w:tc>
        <w:tc>
          <w:tcPr>
            <w:tcW w:w="149" w:type="dxa"/>
          </w:tcPr>
          <w:p w14:paraId="77A8CD4A" w14:textId="77777777" w:rsidR="009B4262" w:rsidRPr="00C232CB" w:rsidRDefault="009B4262" w:rsidP="00F44CD3">
            <w:pPr>
              <w:pStyle w:val="EmptyCellLayoutStyle"/>
              <w:spacing w:after="0" w:line="240" w:lineRule="auto"/>
              <w:rPr>
                <w:rFonts w:ascii="Arial" w:hAnsi="Arial" w:cs="Arial"/>
              </w:rPr>
            </w:pPr>
          </w:p>
        </w:tc>
      </w:tr>
      <w:tr w:rsidR="009B4262" w:rsidRPr="00C232CB" w14:paraId="302A9854" w14:textId="77777777" w:rsidTr="00F44CD3">
        <w:trPr>
          <w:trHeight w:val="80"/>
        </w:trPr>
        <w:tc>
          <w:tcPr>
            <w:tcW w:w="54" w:type="dxa"/>
          </w:tcPr>
          <w:p w14:paraId="0A7300E2" w14:textId="77777777" w:rsidR="009B4262" w:rsidRPr="00C232CB" w:rsidRDefault="009B4262" w:rsidP="00F44CD3">
            <w:pPr>
              <w:pStyle w:val="EmptyCellLayoutStyle"/>
              <w:spacing w:after="0" w:line="240" w:lineRule="auto"/>
              <w:rPr>
                <w:rFonts w:ascii="Arial" w:hAnsi="Arial" w:cs="Arial"/>
              </w:rPr>
            </w:pPr>
          </w:p>
        </w:tc>
        <w:tc>
          <w:tcPr>
            <w:tcW w:w="10395" w:type="dxa"/>
          </w:tcPr>
          <w:p w14:paraId="78F59432" w14:textId="77777777" w:rsidR="009B4262" w:rsidRPr="00C232CB" w:rsidRDefault="009B4262" w:rsidP="00F44CD3">
            <w:pPr>
              <w:pStyle w:val="EmptyCellLayoutStyle"/>
              <w:spacing w:after="0" w:line="240" w:lineRule="auto"/>
              <w:rPr>
                <w:rFonts w:ascii="Arial" w:hAnsi="Arial" w:cs="Arial"/>
              </w:rPr>
            </w:pPr>
          </w:p>
        </w:tc>
        <w:tc>
          <w:tcPr>
            <w:tcW w:w="149" w:type="dxa"/>
          </w:tcPr>
          <w:p w14:paraId="004347EA" w14:textId="77777777" w:rsidR="009B4262" w:rsidRPr="00C232CB" w:rsidRDefault="009B4262" w:rsidP="00F44CD3">
            <w:pPr>
              <w:pStyle w:val="EmptyCellLayoutStyle"/>
              <w:spacing w:after="0" w:line="240" w:lineRule="auto"/>
              <w:rPr>
                <w:rFonts w:ascii="Arial" w:hAnsi="Arial" w:cs="Arial"/>
              </w:rPr>
            </w:pPr>
          </w:p>
        </w:tc>
      </w:tr>
    </w:tbl>
    <w:p w14:paraId="6D228A75" w14:textId="77777777" w:rsidR="009B4262" w:rsidRPr="00C232CB" w:rsidRDefault="009B4262" w:rsidP="009B4262">
      <w:pPr>
        <w:spacing w:after="0" w:line="240" w:lineRule="auto"/>
        <w:rPr>
          <w:rFonts w:ascii="Arial" w:hAnsi="Arial" w:cs="Arial"/>
        </w:rPr>
      </w:pPr>
    </w:p>
    <w:p w14:paraId="61269EB7"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6495ED"/>
          <w:lang w:val="it-IT" w:bidi="it-IT"/>
        </w:rPr>
        <w:t>Sottoscrizioni non sincronizzate nel server di distribuzione</w:t>
      </w:r>
    </w:p>
    <w:p w14:paraId="21A3C832"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t>Questo monitoraggio rileva le sottoscrizioni non sincronizzate per server di distribuzione specifici.</w:t>
      </w:r>
    </w:p>
    <w:tbl>
      <w:tblPr>
        <w:tblW w:w="0" w:type="auto"/>
        <w:tblCellMar>
          <w:left w:w="0" w:type="dxa"/>
          <w:right w:w="0" w:type="dxa"/>
        </w:tblCellMar>
        <w:tblLook w:val="0000" w:firstRow="0" w:lastRow="0" w:firstColumn="0" w:lastColumn="0" w:noHBand="0" w:noVBand="0"/>
      </w:tblPr>
      <w:tblGrid>
        <w:gridCol w:w="38"/>
        <w:gridCol w:w="8500"/>
        <w:gridCol w:w="102"/>
      </w:tblGrid>
      <w:tr w:rsidR="009B4262" w:rsidRPr="00C232CB" w14:paraId="7641F0E8" w14:textId="77777777" w:rsidTr="00F44CD3">
        <w:trPr>
          <w:trHeight w:val="54"/>
        </w:trPr>
        <w:tc>
          <w:tcPr>
            <w:tcW w:w="54" w:type="dxa"/>
          </w:tcPr>
          <w:p w14:paraId="2343E75B" w14:textId="77777777" w:rsidR="009B4262" w:rsidRPr="00C232CB" w:rsidRDefault="009B4262" w:rsidP="00F44CD3">
            <w:pPr>
              <w:pStyle w:val="EmptyCellLayoutStyle"/>
              <w:spacing w:after="0" w:line="240" w:lineRule="auto"/>
              <w:rPr>
                <w:rFonts w:ascii="Arial" w:hAnsi="Arial" w:cs="Arial"/>
              </w:rPr>
            </w:pPr>
          </w:p>
        </w:tc>
        <w:tc>
          <w:tcPr>
            <w:tcW w:w="10395" w:type="dxa"/>
          </w:tcPr>
          <w:p w14:paraId="7F0F4294" w14:textId="77777777" w:rsidR="009B4262" w:rsidRPr="00C232CB" w:rsidRDefault="009B4262" w:rsidP="00F44CD3">
            <w:pPr>
              <w:pStyle w:val="EmptyCellLayoutStyle"/>
              <w:spacing w:after="0" w:line="240" w:lineRule="auto"/>
              <w:rPr>
                <w:rFonts w:ascii="Arial" w:hAnsi="Arial" w:cs="Arial"/>
              </w:rPr>
            </w:pPr>
          </w:p>
        </w:tc>
        <w:tc>
          <w:tcPr>
            <w:tcW w:w="149" w:type="dxa"/>
          </w:tcPr>
          <w:p w14:paraId="077A34A2" w14:textId="77777777" w:rsidR="009B4262" w:rsidRPr="00C232CB" w:rsidRDefault="009B4262" w:rsidP="00F44CD3">
            <w:pPr>
              <w:pStyle w:val="EmptyCellLayoutStyle"/>
              <w:spacing w:after="0" w:line="240" w:lineRule="auto"/>
              <w:rPr>
                <w:rFonts w:ascii="Arial" w:hAnsi="Arial" w:cs="Arial"/>
              </w:rPr>
            </w:pPr>
          </w:p>
        </w:tc>
      </w:tr>
      <w:tr w:rsidR="009B4262" w:rsidRPr="00C232CB" w14:paraId="3532894A" w14:textId="77777777" w:rsidTr="00F44CD3">
        <w:tc>
          <w:tcPr>
            <w:tcW w:w="54" w:type="dxa"/>
          </w:tcPr>
          <w:p w14:paraId="5AC3EE1D" w14:textId="77777777" w:rsidR="009B4262" w:rsidRPr="00C232CB"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B4262" w:rsidRPr="00C232CB" w14:paraId="525DEA0C"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992B5DD"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C57A544"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96C1491"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Valore predefinito</w:t>
                  </w:r>
                </w:p>
              </w:tc>
            </w:tr>
            <w:tr w:rsidR="009B4262" w:rsidRPr="00C232CB" w14:paraId="6296EAA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E8B35C"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35CAEE"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B6E5B3"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Sì</w:t>
                  </w:r>
                </w:p>
              </w:tc>
            </w:tr>
            <w:tr w:rsidR="009B4262" w:rsidRPr="00C232CB" w14:paraId="3F8C3F7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B5E95B"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C6213A"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F56763" w14:textId="77777777" w:rsidR="009B4262" w:rsidRPr="00C232CB" w:rsidRDefault="009B4262" w:rsidP="00F44CD3">
                  <w:pPr>
                    <w:spacing w:after="0" w:line="240" w:lineRule="auto"/>
                    <w:rPr>
                      <w:rFonts w:ascii="Arial" w:hAnsi="Arial" w:cs="Arial"/>
                    </w:rPr>
                  </w:pPr>
                  <w:r w:rsidRPr="00C232CB">
                    <w:rPr>
                      <w:rFonts w:ascii="Arial" w:eastAsia="Arial" w:hAnsi="Arial" w:cs="Arial"/>
                      <w:color w:val="000000"/>
                      <w:sz w:val="20"/>
                      <w:lang w:val="it-IT" w:bidi="it-IT"/>
                    </w:rPr>
                    <w:t>True</w:t>
                  </w:r>
                </w:p>
              </w:tc>
            </w:tr>
            <w:tr w:rsidR="009B4262" w:rsidRPr="00C232CB" w14:paraId="1A7A8D5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6AC346"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D1F326"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69E4C8"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300</w:t>
                  </w:r>
                </w:p>
              </w:tc>
            </w:tr>
            <w:tr w:rsidR="009B4262" w:rsidRPr="00C232CB" w14:paraId="5BB8A96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8C5343"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Numero di campioni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630E54"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Indica quante volte un valore misurato deve violare una soglia prima che venga modificato lo stato.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296FF4"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12</w:t>
                  </w:r>
                </w:p>
              </w:tc>
            </w:tr>
            <w:tr w:rsidR="009B4262" w:rsidRPr="00C232CB" w14:paraId="5AE2063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478C04"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Soglia per sottoscrizione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D346C1"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Soglia per sottoscrizione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4E10A9"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0</w:t>
                  </w:r>
                </w:p>
              </w:tc>
            </w:tr>
            <w:tr w:rsidR="009B4262" w:rsidRPr="00C232CB" w14:paraId="43E8752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15A907"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022FBC"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EE0FFF" w14:textId="77777777" w:rsidR="009B4262" w:rsidRPr="00C232CB" w:rsidRDefault="009B4262" w:rsidP="00F44CD3">
                  <w:pPr>
                    <w:spacing w:after="0" w:line="240" w:lineRule="auto"/>
                    <w:rPr>
                      <w:rFonts w:ascii="Arial" w:hAnsi="Arial" w:cs="Arial"/>
                    </w:rPr>
                  </w:pPr>
                </w:p>
              </w:tc>
            </w:tr>
            <w:tr w:rsidR="009B4262" w:rsidRPr="00C232CB" w14:paraId="484D0BD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E3A9B1"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F1D88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0D4641"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300</w:t>
                  </w:r>
                </w:p>
              </w:tc>
            </w:tr>
            <w:tr w:rsidR="009B4262" w:rsidRPr="00C232CB" w14:paraId="204EF0C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CB59D2"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41A1A8"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E39819"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15</w:t>
                  </w:r>
                </w:p>
              </w:tc>
            </w:tr>
            <w:tr w:rsidR="009B4262" w:rsidRPr="00C232CB" w14:paraId="6B415F44"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F776872"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Soglia del numero di sottoscrizioni non integre</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2EE9DB3"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Soglia del numero di sottoscrizioni non integre</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724D663"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0</w:t>
                  </w:r>
                </w:p>
              </w:tc>
            </w:tr>
          </w:tbl>
          <w:p w14:paraId="45F0A299" w14:textId="77777777" w:rsidR="009B4262" w:rsidRPr="00C232CB" w:rsidRDefault="009B4262" w:rsidP="00F44CD3">
            <w:pPr>
              <w:spacing w:after="0" w:line="240" w:lineRule="auto"/>
              <w:rPr>
                <w:rFonts w:ascii="Arial" w:hAnsi="Arial" w:cs="Arial"/>
              </w:rPr>
            </w:pPr>
          </w:p>
        </w:tc>
        <w:tc>
          <w:tcPr>
            <w:tcW w:w="149" w:type="dxa"/>
          </w:tcPr>
          <w:p w14:paraId="3B9A9AD4" w14:textId="77777777" w:rsidR="009B4262" w:rsidRPr="00C232CB" w:rsidRDefault="009B4262" w:rsidP="00F44CD3">
            <w:pPr>
              <w:pStyle w:val="EmptyCellLayoutStyle"/>
              <w:spacing w:after="0" w:line="240" w:lineRule="auto"/>
              <w:rPr>
                <w:rFonts w:ascii="Arial" w:hAnsi="Arial" w:cs="Arial"/>
              </w:rPr>
            </w:pPr>
          </w:p>
        </w:tc>
      </w:tr>
      <w:tr w:rsidR="009B4262" w:rsidRPr="00C232CB" w14:paraId="5A4FB639" w14:textId="77777777" w:rsidTr="00F44CD3">
        <w:trPr>
          <w:trHeight w:val="80"/>
        </w:trPr>
        <w:tc>
          <w:tcPr>
            <w:tcW w:w="54" w:type="dxa"/>
          </w:tcPr>
          <w:p w14:paraId="6EC9A04A" w14:textId="77777777" w:rsidR="009B4262" w:rsidRPr="00C232CB" w:rsidRDefault="009B4262" w:rsidP="00F44CD3">
            <w:pPr>
              <w:pStyle w:val="EmptyCellLayoutStyle"/>
              <w:spacing w:after="0" w:line="240" w:lineRule="auto"/>
              <w:rPr>
                <w:rFonts w:ascii="Arial" w:hAnsi="Arial" w:cs="Arial"/>
              </w:rPr>
            </w:pPr>
          </w:p>
        </w:tc>
        <w:tc>
          <w:tcPr>
            <w:tcW w:w="10395" w:type="dxa"/>
          </w:tcPr>
          <w:p w14:paraId="481730DE" w14:textId="77777777" w:rsidR="009B4262" w:rsidRPr="00C232CB" w:rsidRDefault="009B4262" w:rsidP="00F44CD3">
            <w:pPr>
              <w:pStyle w:val="EmptyCellLayoutStyle"/>
              <w:spacing w:after="0" w:line="240" w:lineRule="auto"/>
              <w:rPr>
                <w:rFonts w:ascii="Arial" w:hAnsi="Arial" w:cs="Arial"/>
              </w:rPr>
            </w:pPr>
          </w:p>
        </w:tc>
        <w:tc>
          <w:tcPr>
            <w:tcW w:w="149" w:type="dxa"/>
          </w:tcPr>
          <w:p w14:paraId="3CBA8366" w14:textId="77777777" w:rsidR="009B4262" w:rsidRPr="00C232CB" w:rsidRDefault="009B4262" w:rsidP="00F44CD3">
            <w:pPr>
              <w:pStyle w:val="EmptyCellLayoutStyle"/>
              <w:spacing w:after="0" w:line="240" w:lineRule="auto"/>
              <w:rPr>
                <w:rFonts w:ascii="Arial" w:hAnsi="Arial" w:cs="Arial"/>
              </w:rPr>
            </w:pPr>
          </w:p>
        </w:tc>
      </w:tr>
    </w:tbl>
    <w:p w14:paraId="3F0E7E33" w14:textId="77777777" w:rsidR="009B4262" w:rsidRPr="00C232CB" w:rsidRDefault="009B4262" w:rsidP="009B4262">
      <w:pPr>
        <w:spacing w:after="0" w:line="240" w:lineRule="auto"/>
        <w:rPr>
          <w:rFonts w:ascii="Arial" w:hAnsi="Arial" w:cs="Arial"/>
        </w:rPr>
      </w:pPr>
    </w:p>
    <w:p w14:paraId="2A0C4E09"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000000"/>
          <w:sz w:val="28"/>
          <w:lang w:val="it-IT" w:bidi="it-IT"/>
        </w:rPr>
        <w:t>Motore di database di SQL Server 2016 - Monitoraggi (rollup) delle dipendenze</w:t>
      </w:r>
    </w:p>
    <w:p w14:paraId="351A6B23"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6495ED"/>
          <w:lang w:val="it-IT" w:bidi="it-IT"/>
        </w:rPr>
        <w:t>Rollup delle prestazioni del database della replica di Microsoft SQL Server 2016</w:t>
      </w:r>
    </w:p>
    <w:p w14:paraId="518CFC93"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t>Questo monitoraggio esegue il rollup dello stato delle prestazioni dal database alla replica di Microsoft SQL Server 2016</w:t>
      </w:r>
    </w:p>
    <w:p w14:paraId="28C26B98" w14:textId="77777777" w:rsidR="009B4262" w:rsidRPr="00C232CB" w:rsidRDefault="009B4262" w:rsidP="009B4262">
      <w:pPr>
        <w:spacing w:after="0" w:line="240" w:lineRule="auto"/>
        <w:rPr>
          <w:rFonts w:ascii="Arial" w:hAnsi="Arial" w:cs="Arial"/>
        </w:rPr>
      </w:pPr>
    </w:p>
    <w:p w14:paraId="45A6780A"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000000"/>
          <w:sz w:val="28"/>
          <w:lang w:val="it-IT" w:bidi="it-IT"/>
        </w:rPr>
        <w:t>Server di distribuzione di SQL Server 2016 - Regole (avvisi)</w:t>
      </w:r>
    </w:p>
    <w:p w14:paraId="1E57FEF6"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6495ED"/>
          <w:lang w:val="it-IT" w:bidi="it-IT"/>
        </w:rPr>
        <w:t>Replica di MSSQL 2016: regola di avviso per i processi di manutenzione non riusciti</w:t>
      </w:r>
    </w:p>
    <w:p w14:paraId="30DCE95A"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t>Regola di avviso per i processi di manutenzione non riusciti nel server di distribuzione</w:t>
      </w:r>
    </w:p>
    <w:tbl>
      <w:tblPr>
        <w:tblW w:w="0" w:type="auto"/>
        <w:tblCellMar>
          <w:left w:w="0" w:type="dxa"/>
          <w:right w:w="0" w:type="dxa"/>
        </w:tblCellMar>
        <w:tblLook w:val="0000" w:firstRow="0" w:lastRow="0" w:firstColumn="0" w:lastColumn="0" w:noHBand="0" w:noVBand="0"/>
      </w:tblPr>
      <w:tblGrid>
        <w:gridCol w:w="38"/>
        <w:gridCol w:w="8500"/>
        <w:gridCol w:w="102"/>
      </w:tblGrid>
      <w:tr w:rsidR="009B4262" w:rsidRPr="00C232CB" w14:paraId="4B40692F" w14:textId="77777777" w:rsidTr="00F44CD3">
        <w:trPr>
          <w:trHeight w:val="54"/>
        </w:trPr>
        <w:tc>
          <w:tcPr>
            <w:tcW w:w="54" w:type="dxa"/>
          </w:tcPr>
          <w:p w14:paraId="25F0EE33" w14:textId="77777777" w:rsidR="009B4262" w:rsidRPr="00C232CB" w:rsidRDefault="009B4262" w:rsidP="00F44CD3">
            <w:pPr>
              <w:pStyle w:val="EmptyCellLayoutStyle"/>
              <w:spacing w:after="0" w:line="240" w:lineRule="auto"/>
              <w:rPr>
                <w:rFonts w:ascii="Arial" w:hAnsi="Arial" w:cs="Arial"/>
              </w:rPr>
            </w:pPr>
          </w:p>
        </w:tc>
        <w:tc>
          <w:tcPr>
            <w:tcW w:w="10395" w:type="dxa"/>
          </w:tcPr>
          <w:p w14:paraId="26EEDF77" w14:textId="77777777" w:rsidR="009B4262" w:rsidRPr="00C232CB" w:rsidRDefault="009B4262" w:rsidP="00F44CD3">
            <w:pPr>
              <w:pStyle w:val="EmptyCellLayoutStyle"/>
              <w:spacing w:after="0" w:line="240" w:lineRule="auto"/>
              <w:rPr>
                <w:rFonts w:ascii="Arial" w:hAnsi="Arial" w:cs="Arial"/>
              </w:rPr>
            </w:pPr>
          </w:p>
        </w:tc>
        <w:tc>
          <w:tcPr>
            <w:tcW w:w="149" w:type="dxa"/>
          </w:tcPr>
          <w:p w14:paraId="34FF8FE7" w14:textId="77777777" w:rsidR="009B4262" w:rsidRPr="00C232CB" w:rsidRDefault="009B4262" w:rsidP="00F44CD3">
            <w:pPr>
              <w:pStyle w:val="EmptyCellLayoutStyle"/>
              <w:spacing w:after="0" w:line="240" w:lineRule="auto"/>
              <w:rPr>
                <w:rFonts w:ascii="Arial" w:hAnsi="Arial" w:cs="Arial"/>
              </w:rPr>
            </w:pPr>
          </w:p>
        </w:tc>
      </w:tr>
      <w:tr w:rsidR="009B4262" w:rsidRPr="00C232CB" w14:paraId="37F96AE8" w14:textId="77777777" w:rsidTr="00F44CD3">
        <w:tc>
          <w:tcPr>
            <w:tcW w:w="54" w:type="dxa"/>
          </w:tcPr>
          <w:p w14:paraId="011008DE" w14:textId="77777777" w:rsidR="009B4262" w:rsidRPr="00C232CB"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B4262" w:rsidRPr="00C232CB" w14:paraId="399591DC"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F30E97D"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27A4D21"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8EDE5CB"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Valore predefinito</w:t>
                  </w:r>
                </w:p>
              </w:tc>
            </w:tr>
            <w:tr w:rsidR="009B4262" w:rsidRPr="00C232CB" w14:paraId="6082B37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097B17"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C3F6DA"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E1C657"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Sì</w:t>
                  </w:r>
                </w:p>
              </w:tc>
            </w:tr>
            <w:tr w:rsidR="009B4262" w:rsidRPr="00C232CB" w14:paraId="4955A72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2C07D2"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34B51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1511B8" w14:textId="77777777" w:rsidR="009B4262" w:rsidRPr="00C232CB" w:rsidRDefault="009B4262" w:rsidP="00F44CD3">
                  <w:pPr>
                    <w:spacing w:after="0" w:line="240" w:lineRule="auto"/>
                    <w:rPr>
                      <w:rFonts w:ascii="Arial" w:hAnsi="Arial" w:cs="Arial"/>
                    </w:rPr>
                  </w:pPr>
                  <w:r w:rsidRPr="00C232CB">
                    <w:rPr>
                      <w:rFonts w:ascii="Arial" w:eastAsia="Arial" w:hAnsi="Arial" w:cs="Arial"/>
                      <w:color w:val="000000"/>
                      <w:sz w:val="20"/>
                      <w:lang w:val="it-IT" w:bidi="it-IT"/>
                    </w:rPr>
                    <w:t>Sì</w:t>
                  </w:r>
                </w:p>
              </w:tc>
            </w:tr>
            <w:tr w:rsidR="009B4262" w:rsidRPr="00C232CB" w14:paraId="0E867DD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FB08F7"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93DE99"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CF5897"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300</w:t>
                  </w:r>
                </w:p>
              </w:tc>
            </w:tr>
            <w:tr w:rsidR="009B4262" w:rsidRPr="00C232CB" w14:paraId="4F1AE9FF"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973511"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Priorità</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DBA657"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Definisce la priorità dell'avviso.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893749"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2</w:t>
                  </w:r>
                </w:p>
              </w:tc>
            </w:tr>
            <w:tr w:rsidR="009B4262" w:rsidRPr="00C232CB" w14:paraId="1D52D64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8FCCDA"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B2B2A4"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Definisce la gravità dell'avviso.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7C298E"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2</w:t>
                  </w:r>
                </w:p>
              </w:tc>
            </w:tr>
            <w:tr w:rsidR="009B4262" w:rsidRPr="00C232CB" w14:paraId="0ED5766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F2086E"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3A19C3"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FB1159" w14:textId="77777777" w:rsidR="009B4262" w:rsidRPr="00C232CB" w:rsidRDefault="009B4262" w:rsidP="00F44CD3">
                  <w:pPr>
                    <w:spacing w:after="0" w:line="240" w:lineRule="auto"/>
                    <w:rPr>
                      <w:rFonts w:ascii="Arial" w:hAnsi="Arial" w:cs="Arial"/>
                    </w:rPr>
                  </w:pPr>
                </w:p>
              </w:tc>
            </w:tr>
            <w:tr w:rsidR="009B4262" w:rsidRPr="00C232CB" w14:paraId="2A3D96F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2CE713"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A99594"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DC01CC"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300</w:t>
                  </w:r>
                </w:p>
              </w:tc>
            </w:tr>
            <w:tr w:rsidR="009B4262" w:rsidRPr="00C232CB" w14:paraId="136DFF0B"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7D59A36"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889D597"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AD4091A"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15</w:t>
                  </w:r>
                </w:p>
              </w:tc>
            </w:tr>
          </w:tbl>
          <w:p w14:paraId="7DDDFF3E" w14:textId="77777777" w:rsidR="009B4262" w:rsidRPr="00C232CB" w:rsidRDefault="009B4262" w:rsidP="00F44CD3">
            <w:pPr>
              <w:spacing w:after="0" w:line="240" w:lineRule="auto"/>
              <w:rPr>
                <w:rFonts w:ascii="Arial" w:hAnsi="Arial" w:cs="Arial"/>
              </w:rPr>
            </w:pPr>
          </w:p>
        </w:tc>
        <w:tc>
          <w:tcPr>
            <w:tcW w:w="149" w:type="dxa"/>
          </w:tcPr>
          <w:p w14:paraId="4895DAD8" w14:textId="77777777" w:rsidR="009B4262" w:rsidRPr="00C232CB" w:rsidRDefault="009B4262" w:rsidP="00F44CD3">
            <w:pPr>
              <w:pStyle w:val="EmptyCellLayoutStyle"/>
              <w:spacing w:after="0" w:line="240" w:lineRule="auto"/>
              <w:rPr>
                <w:rFonts w:ascii="Arial" w:hAnsi="Arial" w:cs="Arial"/>
              </w:rPr>
            </w:pPr>
          </w:p>
        </w:tc>
      </w:tr>
      <w:tr w:rsidR="009B4262" w:rsidRPr="00C232CB" w14:paraId="3B237D04" w14:textId="77777777" w:rsidTr="00F44CD3">
        <w:trPr>
          <w:trHeight w:val="80"/>
        </w:trPr>
        <w:tc>
          <w:tcPr>
            <w:tcW w:w="54" w:type="dxa"/>
          </w:tcPr>
          <w:p w14:paraId="76872955" w14:textId="77777777" w:rsidR="009B4262" w:rsidRPr="00C232CB" w:rsidRDefault="009B4262" w:rsidP="00F44CD3">
            <w:pPr>
              <w:pStyle w:val="EmptyCellLayoutStyle"/>
              <w:spacing w:after="0" w:line="240" w:lineRule="auto"/>
              <w:rPr>
                <w:rFonts w:ascii="Arial" w:hAnsi="Arial" w:cs="Arial"/>
              </w:rPr>
            </w:pPr>
          </w:p>
        </w:tc>
        <w:tc>
          <w:tcPr>
            <w:tcW w:w="10395" w:type="dxa"/>
          </w:tcPr>
          <w:p w14:paraId="3A49A707" w14:textId="77777777" w:rsidR="009B4262" w:rsidRPr="00C232CB" w:rsidRDefault="009B4262" w:rsidP="00F44CD3">
            <w:pPr>
              <w:pStyle w:val="EmptyCellLayoutStyle"/>
              <w:spacing w:after="0" w:line="240" w:lineRule="auto"/>
              <w:rPr>
                <w:rFonts w:ascii="Arial" w:hAnsi="Arial" w:cs="Arial"/>
              </w:rPr>
            </w:pPr>
          </w:p>
        </w:tc>
        <w:tc>
          <w:tcPr>
            <w:tcW w:w="149" w:type="dxa"/>
          </w:tcPr>
          <w:p w14:paraId="369988D7" w14:textId="77777777" w:rsidR="009B4262" w:rsidRPr="00C232CB" w:rsidRDefault="009B4262" w:rsidP="00F44CD3">
            <w:pPr>
              <w:pStyle w:val="EmptyCellLayoutStyle"/>
              <w:spacing w:after="0" w:line="240" w:lineRule="auto"/>
              <w:rPr>
                <w:rFonts w:ascii="Arial" w:hAnsi="Arial" w:cs="Arial"/>
              </w:rPr>
            </w:pPr>
          </w:p>
        </w:tc>
      </w:tr>
    </w:tbl>
    <w:p w14:paraId="5B7FE548" w14:textId="77777777" w:rsidR="009B4262" w:rsidRPr="00C232CB" w:rsidRDefault="009B4262" w:rsidP="009B4262">
      <w:pPr>
        <w:spacing w:after="0" w:line="240" w:lineRule="auto"/>
        <w:rPr>
          <w:rFonts w:ascii="Arial" w:hAnsi="Arial" w:cs="Arial"/>
        </w:rPr>
      </w:pPr>
    </w:p>
    <w:p w14:paraId="548BEB66"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000000"/>
          <w:sz w:val="28"/>
          <w:lang w:val="it-IT" w:bidi="it-IT"/>
        </w:rPr>
        <w:t>Server di distribuzione di SQL Server 2016 - Regole (non di avviso)</w:t>
      </w:r>
    </w:p>
    <w:p w14:paraId="16D285A5"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6495ED"/>
          <w:lang w:val="it-IT" w:bidi="it-IT"/>
        </w:rPr>
        <w:t>Replica di MSSQL 2016: agente snapshot: comandi recapitati al secondo</w:t>
      </w:r>
    </w:p>
    <w:p w14:paraId="255DB966"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t>Numero di comandi al secondo recapitati al database di distribuzione.</w:t>
      </w:r>
    </w:p>
    <w:tbl>
      <w:tblPr>
        <w:tblW w:w="0" w:type="auto"/>
        <w:tblCellMar>
          <w:left w:w="0" w:type="dxa"/>
          <w:right w:w="0" w:type="dxa"/>
        </w:tblCellMar>
        <w:tblLook w:val="0000" w:firstRow="0" w:lastRow="0" w:firstColumn="0" w:lastColumn="0" w:noHBand="0" w:noVBand="0"/>
      </w:tblPr>
      <w:tblGrid>
        <w:gridCol w:w="41"/>
        <w:gridCol w:w="8491"/>
        <w:gridCol w:w="108"/>
      </w:tblGrid>
      <w:tr w:rsidR="009B4262" w:rsidRPr="00C232CB" w14:paraId="28417355" w14:textId="77777777" w:rsidTr="00F44CD3">
        <w:trPr>
          <w:trHeight w:val="54"/>
        </w:trPr>
        <w:tc>
          <w:tcPr>
            <w:tcW w:w="54" w:type="dxa"/>
          </w:tcPr>
          <w:p w14:paraId="179E4936" w14:textId="77777777" w:rsidR="009B4262" w:rsidRPr="00C232CB" w:rsidRDefault="009B4262" w:rsidP="00F44CD3">
            <w:pPr>
              <w:pStyle w:val="EmptyCellLayoutStyle"/>
              <w:spacing w:after="0" w:line="240" w:lineRule="auto"/>
              <w:rPr>
                <w:rFonts w:ascii="Arial" w:hAnsi="Arial" w:cs="Arial"/>
              </w:rPr>
            </w:pPr>
          </w:p>
        </w:tc>
        <w:tc>
          <w:tcPr>
            <w:tcW w:w="10395" w:type="dxa"/>
          </w:tcPr>
          <w:p w14:paraId="2E6B5736" w14:textId="77777777" w:rsidR="009B4262" w:rsidRPr="00C232CB" w:rsidRDefault="009B4262" w:rsidP="00F44CD3">
            <w:pPr>
              <w:pStyle w:val="EmptyCellLayoutStyle"/>
              <w:spacing w:after="0" w:line="240" w:lineRule="auto"/>
              <w:rPr>
                <w:rFonts w:ascii="Arial" w:hAnsi="Arial" w:cs="Arial"/>
              </w:rPr>
            </w:pPr>
          </w:p>
        </w:tc>
        <w:tc>
          <w:tcPr>
            <w:tcW w:w="149" w:type="dxa"/>
          </w:tcPr>
          <w:p w14:paraId="66FD8E1A" w14:textId="77777777" w:rsidR="009B4262" w:rsidRPr="00C232CB" w:rsidRDefault="009B4262" w:rsidP="00F44CD3">
            <w:pPr>
              <w:pStyle w:val="EmptyCellLayoutStyle"/>
              <w:spacing w:after="0" w:line="240" w:lineRule="auto"/>
              <w:rPr>
                <w:rFonts w:ascii="Arial" w:hAnsi="Arial" w:cs="Arial"/>
              </w:rPr>
            </w:pPr>
          </w:p>
        </w:tc>
      </w:tr>
      <w:tr w:rsidR="009B4262" w:rsidRPr="00C232CB" w14:paraId="673C9044" w14:textId="77777777" w:rsidTr="00F44CD3">
        <w:tc>
          <w:tcPr>
            <w:tcW w:w="54" w:type="dxa"/>
          </w:tcPr>
          <w:p w14:paraId="71F24F54" w14:textId="77777777" w:rsidR="009B4262" w:rsidRPr="00C232CB"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48"/>
              <w:gridCol w:w="2820"/>
            </w:tblGrid>
            <w:tr w:rsidR="009B4262" w:rsidRPr="00C232CB" w14:paraId="61D606B8"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7DA4658"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BC98F7D"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E926914"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Valore predefinito</w:t>
                  </w:r>
                </w:p>
              </w:tc>
            </w:tr>
            <w:tr w:rsidR="009B4262" w:rsidRPr="00C232CB" w14:paraId="6C665F2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CCB49B"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399080"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695173"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Sì</w:t>
                  </w:r>
                </w:p>
              </w:tc>
            </w:tr>
            <w:tr w:rsidR="009B4262" w:rsidRPr="00C232CB" w14:paraId="006B000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5E163E"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881AB8"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75E8A7" w14:textId="77777777" w:rsidR="009B4262" w:rsidRPr="00C232CB" w:rsidRDefault="009B4262" w:rsidP="00F44CD3">
                  <w:pPr>
                    <w:spacing w:after="0" w:line="240" w:lineRule="auto"/>
                    <w:rPr>
                      <w:rFonts w:ascii="Arial" w:hAnsi="Arial" w:cs="Arial"/>
                    </w:rPr>
                  </w:pPr>
                  <w:r w:rsidRPr="00C232CB">
                    <w:rPr>
                      <w:rFonts w:ascii="Arial" w:eastAsia="Arial" w:hAnsi="Arial" w:cs="Arial"/>
                      <w:color w:val="000000"/>
                      <w:sz w:val="20"/>
                      <w:lang w:val="it-IT" w:bidi="it-IT"/>
                    </w:rPr>
                    <w:t>No</w:t>
                  </w:r>
                </w:p>
              </w:tc>
            </w:tr>
            <w:tr w:rsidR="009B4262" w:rsidRPr="00C232CB" w14:paraId="50E9334D"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3ED9AB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Frequenza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D560EFB"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989A770"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900</w:t>
                  </w:r>
                </w:p>
              </w:tc>
            </w:tr>
          </w:tbl>
          <w:p w14:paraId="1D61F2FB" w14:textId="77777777" w:rsidR="009B4262" w:rsidRPr="00C232CB" w:rsidRDefault="009B4262" w:rsidP="00F44CD3">
            <w:pPr>
              <w:spacing w:after="0" w:line="240" w:lineRule="auto"/>
              <w:rPr>
                <w:rFonts w:ascii="Arial" w:hAnsi="Arial" w:cs="Arial"/>
              </w:rPr>
            </w:pPr>
          </w:p>
        </w:tc>
        <w:tc>
          <w:tcPr>
            <w:tcW w:w="149" w:type="dxa"/>
          </w:tcPr>
          <w:p w14:paraId="51B35123" w14:textId="77777777" w:rsidR="009B4262" w:rsidRPr="00C232CB" w:rsidRDefault="009B4262" w:rsidP="00F44CD3">
            <w:pPr>
              <w:pStyle w:val="EmptyCellLayoutStyle"/>
              <w:spacing w:after="0" w:line="240" w:lineRule="auto"/>
              <w:rPr>
                <w:rFonts w:ascii="Arial" w:hAnsi="Arial" w:cs="Arial"/>
              </w:rPr>
            </w:pPr>
          </w:p>
        </w:tc>
      </w:tr>
      <w:tr w:rsidR="009B4262" w:rsidRPr="00C232CB" w14:paraId="3F11C765" w14:textId="77777777" w:rsidTr="00F44CD3">
        <w:trPr>
          <w:trHeight w:val="80"/>
        </w:trPr>
        <w:tc>
          <w:tcPr>
            <w:tcW w:w="54" w:type="dxa"/>
          </w:tcPr>
          <w:p w14:paraId="197777C4" w14:textId="77777777" w:rsidR="009B4262" w:rsidRPr="00C232CB" w:rsidRDefault="009B4262" w:rsidP="00F44CD3">
            <w:pPr>
              <w:pStyle w:val="EmptyCellLayoutStyle"/>
              <w:spacing w:after="0" w:line="240" w:lineRule="auto"/>
              <w:rPr>
                <w:rFonts w:ascii="Arial" w:hAnsi="Arial" w:cs="Arial"/>
              </w:rPr>
            </w:pPr>
          </w:p>
        </w:tc>
        <w:tc>
          <w:tcPr>
            <w:tcW w:w="10395" w:type="dxa"/>
          </w:tcPr>
          <w:p w14:paraId="173A65BC" w14:textId="77777777" w:rsidR="009B4262" w:rsidRPr="00C232CB" w:rsidRDefault="009B4262" w:rsidP="00F44CD3">
            <w:pPr>
              <w:pStyle w:val="EmptyCellLayoutStyle"/>
              <w:spacing w:after="0" w:line="240" w:lineRule="auto"/>
              <w:rPr>
                <w:rFonts w:ascii="Arial" w:hAnsi="Arial" w:cs="Arial"/>
              </w:rPr>
            </w:pPr>
          </w:p>
        </w:tc>
        <w:tc>
          <w:tcPr>
            <w:tcW w:w="149" w:type="dxa"/>
          </w:tcPr>
          <w:p w14:paraId="365D945F" w14:textId="77777777" w:rsidR="009B4262" w:rsidRPr="00C232CB" w:rsidRDefault="009B4262" w:rsidP="00F44CD3">
            <w:pPr>
              <w:pStyle w:val="EmptyCellLayoutStyle"/>
              <w:spacing w:after="0" w:line="240" w:lineRule="auto"/>
              <w:rPr>
                <w:rFonts w:ascii="Arial" w:hAnsi="Arial" w:cs="Arial"/>
              </w:rPr>
            </w:pPr>
          </w:p>
        </w:tc>
      </w:tr>
    </w:tbl>
    <w:p w14:paraId="281B4117" w14:textId="77777777" w:rsidR="009B4262" w:rsidRPr="00C232CB" w:rsidRDefault="009B4262" w:rsidP="009B4262">
      <w:pPr>
        <w:spacing w:after="0" w:line="240" w:lineRule="auto"/>
        <w:rPr>
          <w:rFonts w:ascii="Arial" w:hAnsi="Arial" w:cs="Arial"/>
        </w:rPr>
      </w:pPr>
    </w:p>
    <w:p w14:paraId="389CC933"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6495ED"/>
          <w:lang w:val="it-IT" w:bidi="it-IT"/>
        </w:rPr>
        <w:t>Replica di MSSQL 2016: numero delle istanze degli agenti snapshot per il server di distribuzione</w:t>
      </w:r>
    </w:p>
    <w:p w14:paraId="71DF8C0E"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t>Numero delle istanze dell'agente snapshot per il server di distribuzione.</w:t>
      </w:r>
    </w:p>
    <w:tbl>
      <w:tblPr>
        <w:tblW w:w="0" w:type="auto"/>
        <w:tblCellMar>
          <w:left w:w="0" w:type="dxa"/>
          <w:right w:w="0" w:type="dxa"/>
        </w:tblCellMar>
        <w:tblLook w:val="0000" w:firstRow="0" w:lastRow="0" w:firstColumn="0" w:lastColumn="0" w:noHBand="0" w:noVBand="0"/>
      </w:tblPr>
      <w:tblGrid>
        <w:gridCol w:w="41"/>
        <w:gridCol w:w="8491"/>
        <w:gridCol w:w="108"/>
      </w:tblGrid>
      <w:tr w:rsidR="009B4262" w:rsidRPr="00C232CB" w14:paraId="4DD7CB06" w14:textId="77777777" w:rsidTr="00F44CD3">
        <w:trPr>
          <w:trHeight w:val="54"/>
        </w:trPr>
        <w:tc>
          <w:tcPr>
            <w:tcW w:w="54" w:type="dxa"/>
          </w:tcPr>
          <w:p w14:paraId="280CEFD2" w14:textId="77777777" w:rsidR="009B4262" w:rsidRPr="00C232CB" w:rsidRDefault="009B4262" w:rsidP="00F44CD3">
            <w:pPr>
              <w:pStyle w:val="EmptyCellLayoutStyle"/>
              <w:spacing w:after="0" w:line="240" w:lineRule="auto"/>
              <w:rPr>
                <w:rFonts w:ascii="Arial" w:hAnsi="Arial" w:cs="Arial"/>
              </w:rPr>
            </w:pPr>
          </w:p>
        </w:tc>
        <w:tc>
          <w:tcPr>
            <w:tcW w:w="10395" w:type="dxa"/>
          </w:tcPr>
          <w:p w14:paraId="13591326" w14:textId="77777777" w:rsidR="009B4262" w:rsidRPr="00C232CB" w:rsidRDefault="009B4262" w:rsidP="00F44CD3">
            <w:pPr>
              <w:pStyle w:val="EmptyCellLayoutStyle"/>
              <w:spacing w:after="0" w:line="240" w:lineRule="auto"/>
              <w:rPr>
                <w:rFonts w:ascii="Arial" w:hAnsi="Arial" w:cs="Arial"/>
              </w:rPr>
            </w:pPr>
          </w:p>
        </w:tc>
        <w:tc>
          <w:tcPr>
            <w:tcW w:w="149" w:type="dxa"/>
          </w:tcPr>
          <w:p w14:paraId="5B4053B2" w14:textId="77777777" w:rsidR="009B4262" w:rsidRPr="00C232CB" w:rsidRDefault="009B4262" w:rsidP="00F44CD3">
            <w:pPr>
              <w:pStyle w:val="EmptyCellLayoutStyle"/>
              <w:spacing w:after="0" w:line="240" w:lineRule="auto"/>
              <w:rPr>
                <w:rFonts w:ascii="Arial" w:hAnsi="Arial" w:cs="Arial"/>
              </w:rPr>
            </w:pPr>
          </w:p>
        </w:tc>
      </w:tr>
      <w:tr w:rsidR="009B4262" w:rsidRPr="00C232CB" w14:paraId="26F148DD" w14:textId="77777777" w:rsidTr="00F44CD3">
        <w:tc>
          <w:tcPr>
            <w:tcW w:w="54" w:type="dxa"/>
          </w:tcPr>
          <w:p w14:paraId="6A948C94" w14:textId="77777777" w:rsidR="009B4262" w:rsidRPr="00C232CB"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48"/>
              <w:gridCol w:w="2820"/>
            </w:tblGrid>
            <w:tr w:rsidR="009B4262" w:rsidRPr="00C232CB" w14:paraId="6D834AA4"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FE1FD14"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BB6D702"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0635366"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Valore predefinito</w:t>
                  </w:r>
                </w:p>
              </w:tc>
            </w:tr>
            <w:tr w:rsidR="009B4262" w:rsidRPr="00C232CB" w14:paraId="44A72F5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D36691"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12C595"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32B71A"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Sì</w:t>
                  </w:r>
                </w:p>
              </w:tc>
            </w:tr>
            <w:tr w:rsidR="009B4262" w:rsidRPr="00C232CB" w14:paraId="73336F6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D02712"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77D127"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9FA96C" w14:textId="77777777" w:rsidR="009B4262" w:rsidRPr="00C232CB" w:rsidRDefault="009B4262" w:rsidP="00F44CD3">
                  <w:pPr>
                    <w:spacing w:after="0" w:line="240" w:lineRule="auto"/>
                    <w:rPr>
                      <w:rFonts w:ascii="Arial" w:hAnsi="Arial" w:cs="Arial"/>
                    </w:rPr>
                  </w:pPr>
                  <w:r w:rsidRPr="00C232CB">
                    <w:rPr>
                      <w:rFonts w:ascii="Arial" w:eastAsia="Arial" w:hAnsi="Arial" w:cs="Arial"/>
                      <w:color w:val="000000"/>
                      <w:sz w:val="20"/>
                      <w:lang w:val="it-IT" w:bidi="it-IT"/>
                    </w:rPr>
                    <w:t>No</w:t>
                  </w:r>
                </w:p>
              </w:tc>
            </w:tr>
            <w:tr w:rsidR="009B4262" w:rsidRPr="00C232CB" w14:paraId="69C9F5DA"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7465E40"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Frequenza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19A72D4"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D33DDA0"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900</w:t>
                  </w:r>
                </w:p>
              </w:tc>
            </w:tr>
          </w:tbl>
          <w:p w14:paraId="03E9906A" w14:textId="77777777" w:rsidR="009B4262" w:rsidRPr="00C232CB" w:rsidRDefault="009B4262" w:rsidP="00F44CD3">
            <w:pPr>
              <w:spacing w:after="0" w:line="240" w:lineRule="auto"/>
              <w:rPr>
                <w:rFonts w:ascii="Arial" w:hAnsi="Arial" w:cs="Arial"/>
              </w:rPr>
            </w:pPr>
          </w:p>
        </w:tc>
        <w:tc>
          <w:tcPr>
            <w:tcW w:w="149" w:type="dxa"/>
          </w:tcPr>
          <w:p w14:paraId="3255F6FE" w14:textId="77777777" w:rsidR="009B4262" w:rsidRPr="00C232CB" w:rsidRDefault="009B4262" w:rsidP="00F44CD3">
            <w:pPr>
              <w:pStyle w:val="EmptyCellLayoutStyle"/>
              <w:spacing w:after="0" w:line="240" w:lineRule="auto"/>
              <w:rPr>
                <w:rFonts w:ascii="Arial" w:hAnsi="Arial" w:cs="Arial"/>
              </w:rPr>
            </w:pPr>
          </w:p>
        </w:tc>
      </w:tr>
      <w:tr w:rsidR="009B4262" w:rsidRPr="00C232CB" w14:paraId="0BBC4311" w14:textId="77777777" w:rsidTr="00F44CD3">
        <w:trPr>
          <w:trHeight w:val="80"/>
        </w:trPr>
        <w:tc>
          <w:tcPr>
            <w:tcW w:w="54" w:type="dxa"/>
          </w:tcPr>
          <w:p w14:paraId="118510EB" w14:textId="77777777" w:rsidR="009B4262" w:rsidRPr="00C232CB" w:rsidRDefault="009B4262" w:rsidP="00F44CD3">
            <w:pPr>
              <w:pStyle w:val="EmptyCellLayoutStyle"/>
              <w:spacing w:after="0" w:line="240" w:lineRule="auto"/>
              <w:rPr>
                <w:rFonts w:ascii="Arial" w:hAnsi="Arial" w:cs="Arial"/>
              </w:rPr>
            </w:pPr>
          </w:p>
        </w:tc>
        <w:tc>
          <w:tcPr>
            <w:tcW w:w="10395" w:type="dxa"/>
          </w:tcPr>
          <w:p w14:paraId="38E6B78D" w14:textId="77777777" w:rsidR="009B4262" w:rsidRPr="00C232CB" w:rsidRDefault="009B4262" w:rsidP="00F44CD3">
            <w:pPr>
              <w:pStyle w:val="EmptyCellLayoutStyle"/>
              <w:spacing w:after="0" w:line="240" w:lineRule="auto"/>
              <w:rPr>
                <w:rFonts w:ascii="Arial" w:hAnsi="Arial" w:cs="Arial"/>
              </w:rPr>
            </w:pPr>
          </w:p>
        </w:tc>
        <w:tc>
          <w:tcPr>
            <w:tcW w:w="149" w:type="dxa"/>
          </w:tcPr>
          <w:p w14:paraId="061C6E33" w14:textId="77777777" w:rsidR="009B4262" w:rsidRPr="00C232CB" w:rsidRDefault="009B4262" w:rsidP="00F44CD3">
            <w:pPr>
              <w:pStyle w:val="EmptyCellLayoutStyle"/>
              <w:spacing w:after="0" w:line="240" w:lineRule="auto"/>
              <w:rPr>
                <w:rFonts w:ascii="Arial" w:hAnsi="Arial" w:cs="Arial"/>
              </w:rPr>
            </w:pPr>
          </w:p>
        </w:tc>
      </w:tr>
    </w:tbl>
    <w:p w14:paraId="5065A0EB" w14:textId="77777777" w:rsidR="009B4262" w:rsidRPr="00C232CB" w:rsidRDefault="009B4262" w:rsidP="009B4262">
      <w:pPr>
        <w:spacing w:after="0" w:line="240" w:lineRule="auto"/>
        <w:rPr>
          <w:rFonts w:ascii="Arial" w:hAnsi="Arial" w:cs="Arial"/>
        </w:rPr>
      </w:pPr>
    </w:p>
    <w:p w14:paraId="65DB249F"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6495ED"/>
          <w:lang w:val="it-IT" w:bidi="it-IT"/>
        </w:rPr>
        <w:t>Replica di MSSQL 2016: agente di distribuzione: comandi recapitati al secondo</w:t>
      </w:r>
    </w:p>
    <w:p w14:paraId="2318CC05"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t>Numero di comandi al secondo recapitati al Sottoscrittore.</w:t>
      </w:r>
    </w:p>
    <w:tbl>
      <w:tblPr>
        <w:tblW w:w="0" w:type="auto"/>
        <w:tblCellMar>
          <w:left w:w="0" w:type="dxa"/>
          <w:right w:w="0" w:type="dxa"/>
        </w:tblCellMar>
        <w:tblLook w:val="0000" w:firstRow="0" w:lastRow="0" w:firstColumn="0" w:lastColumn="0" w:noHBand="0" w:noVBand="0"/>
      </w:tblPr>
      <w:tblGrid>
        <w:gridCol w:w="41"/>
        <w:gridCol w:w="8491"/>
        <w:gridCol w:w="108"/>
      </w:tblGrid>
      <w:tr w:rsidR="009B4262" w:rsidRPr="00C232CB" w14:paraId="470443CA" w14:textId="77777777" w:rsidTr="00F44CD3">
        <w:trPr>
          <w:trHeight w:val="54"/>
        </w:trPr>
        <w:tc>
          <w:tcPr>
            <w:tcW w:w="54" w:type="dxa"/>
          </w:tcPr>
          <w:p w14:paraId="095790A5" w14:textId="77777777" w:rsidR="009B4262" w:rsidRPr="00C232CB" w:rsidRDefault="009B4262" w:rsidP="00F44CD3">
            <w:pPr>
              <w:pStyle w:val="EmptyCellLayoutStyle"/>
              <w:spacing w:after="0" w:line="240" w:lineRule="auto"/>
              <w:rPr>
                <w:rFonts w:ascii="Arial" w:hAnsi="Arial" w:cs="Arial"/>
              </w:rPr>
            </w:pPr>
          </w:p>
        </w:tc>
        <w:tc>
          <w:tcPr>
            <w:tcW w:w="10395" w:type="dxa"/>
          </w:tcPr>
          <w:p w14:paraId="7F54BF96" w14:textId="77777777" w:rsidR="009B4262" w:rsidRPr="00C232CB" w:rsidRDefault="009B4262" w:rsidP="00F44CD3">
            <w:pPr>
              <w:pStyle w:val="EmptyCellLayoutStyle"/>
              <w:spacing w:after="0" w:line="240" w:lineRule="auto"/>
              <w:rPr>
                <w:rFonts w:ascii="Arial" w:hAnsi="Arial" w:cs="Arial"/>
              </w:rPr>
            </w:pPr>
          </w:p>
        </w:tc>
        <w:tc>
          <w:tcPr>
            <w:tcW w:w="149" w:type="dxa"/>
          </w:tcPr>
          <w:p w14:paraId="7146DFCA" w14:textId="77777777" w:rsidR="009B4262" w:rsidRPr="00C232CB" w:rsidRDefault="009B4262" w:rsidP="00F44CD3">
            <w:pPr>
              <w:pStyle w:val="EmptyCellLayoutStyle"/>
              <w:spacing w:after="0" w:line="240" w:lineRule="auto"/>
              <w:rPr>
                <w:rFonts w:ascii="Arial" w:hAnsi="Arial" w:cs="Arial"/>
              </w:rPr>
            </w:pPr>
          </w:p>
        </w:tc>
      </w:tr>
      <w:tr w:rsidR="009B4262" w:rsidRPr="00C232CB" w14:paraId="1538A533" w14:textId="77777777" w:rsidTr="00F44CD3">
        <w:tc>
          <w:tcPr>
            <w:tcW w:w="54" w:type="dxa"/>
          </w:tcPr>
          <w:p w14:paraId="09A97C85" w14:textId="77777777" w:rsidR="009B4262" w:rsidRPr="00C232CB"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48"/>
              <w:gridCol w:w="2820"/>
            </w:tblGrid>
            <w:tr w:rsidR="009B4262" w:rsidRPr="00C232CB" w14:paraId="1AA56D3B"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61AAF84"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8CC3372"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CDE63C0"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Valore predefinito</w:t>
                  </w:r>
                </w:p>
              </w:tc>
            </w:tr>
            <w:tr w:rsidR="009B4262" w:rsidRPr="00C232CB" w14:paraId="7CAA9D4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5C37EA"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D9F0CA"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F7349F"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Sì</w:t>
                  </w:r>
                </w:p>
              </w:tc>
            </w:tr>
            <w:tr w:rsidR="009B4262" w:rsidRPr="00C232CB" w14:paraId="5EFA34E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60FE71"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0E17E1"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B702FB" w14:textId="77777777" w:rsidR="009B4262" w:rsidRPr="00C232CB" w:rsidRDefault="009B4262" w:rsidP="00F44CD3">
                  <w:pPr>
                    <w:spacing w:after="0" w:line="240" w:lineRule="auto"/>
                    <w:rPr>
                      <w:rFonts w:ascii="Arial" w:hAnsi="Arial" w:cs="Arial"/>
                    </w:rPr>
                  </w:pPr>
                  <w:r w:rsidRPr="00C232CB">
                    <w:rPr>
                      <w:rFonts w:ascii="Arial" w:eastAsia="Arial" w:hAnsi="Arial" w:cs="Arial"/>
                      <w:color w:val="000000"/>
                      <w:sz w:val="20"/>
                      <w:lang w:val="it-IT" w:bidi="it-IT"/>
                    </w:rPr>
                    <w:t>No</w:t>
                  </w:r>
                </w:p>
              </w:tc>
            </w:tr>
            <w:tr w:rsidR="009B4262" w:rsidRPr="00C232CB" w14:paraId="60BB7DC8"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FCCFE20"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Frequenza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63DFAE6"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2CF2B44"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900</w:t>
                  </w:r>
                </w:p>
              </w:tc>
            </w:tr>
          </w:tbl>
          <w:p w14:paraId="13D556B3" w14:textId="77777777" w:rsidR="009B4262" w:rsidRPr="00C232CB" w:rsidRDefault="009B4262" w:rsidP="00F44CD3">
            <w:pPr>
              <w:spacing w:after="0" w:line="240" w:lineRule="auto"/>
              <w:rPr>
                <w:rFonts w:ascii="Arial" w:hAnsi="Arial" w:cs="Arial"/>
              </w:rPr>
            </w:pPr>
          </w:p>
        </w:tc>
        <w:tc>
          <w:tcPr>
            <w:tcW w:w="149" w:type="dxa"/>
          </w:tcPr>
          <w:p w14:paraId="7A6BD0DD" w14:textId="77777777" w:rsidR="009B4262" w:rsidRPr="00C232CB" w:rsidRDefault="009B4262" w:rsidP="00F44CD3">
            <w:pPr>
              <w:pStyle w:val="EmptyCellLayoutStyle"/>
              <w:spacing w:after="0" w:line="240" w:lineRule="auto"/>
              <w:rPr>
                <w:rFonts w:ascii="Arial" w:hAnsi="Arial" w:cs="Arial"/>
              </w:rPr>
            </w:pPr>
          </w:p>
        </w:tc>
      </w:tr>
      <w:tr w:rsidR="009B4262" w:rsidRPr="00C232CB" w14:paraId="55530C32" w14:textId="77777777" w:rsidTr="00F44CD3">
        <w:trPr>
          <w:trHeight w:val="80"/>
        </w:trPr>
        <w:tc>
          <w:tcPr>
            <w:tcW w:w="54" w:type="dxa"/>
          </w:tcPr>
          <w:p w14:paraId="39265332" w14:textId="77777777" w:rsidR="009B4262" w:rsidRPr="00C232CB" w:rsidRDefault="009B4262" w:rsidP="00F44CD3">
            <w:pPr>
              <w:pStyle w:val="EmptyCellLayoutStyle"/>
              <w:spacing w:after="0" w:line="240" w:lineRule="auto"/>
              <w:rPr>
                <w:rFonts w:ascii="Arial" w:hAnsi="Arial" w:cs="Arial"/>
              </w:rPr>
            </w:pPr>
          </w:p>
        </w:tc>
        <w:tc>
          <w:tcPr>
            <w:tcW w:w="10395" w:type="dxa"/>
          </w:tcPr>
          <w:p w14:paraId="0E526B73" w14:textId="77777777" w:rsidR="009B4262" w:rsidRPr="00C232CB" w:rsidRDefault="009B4262" w:rsidP="00F44CD3">
            <w:pPr>
              <w:pStyle w:val="EmptyCellLayoutStyle"/>
              <w:spacing w:after="0" w:line="240" w:lineRule="auto"/>
              <w:rPr>
                <w:rFonts w:ascii="Arial" w:hAnsi="Arial" w:cs="Arial"/>
              </w:rPr>
            </w:pPr>
          </w:p>
        </w:tc>
        <w:tc>
          <w:tcPr>
            <w:tcW w:w="149" w:type="dxa"/>
          </w:tcPr>
          <w:p w14:paraId="0AF0DCCB" w14:textId="77777777" w:rsidR="009B4262" w:rsidRPr="00C232CB" w:rsidRDefault="009B4262" w:rsidP="00F44CD3">
            <w:pPr>
              <w:pStyle w:val="EmptyCellLayoutStyle"/>
              <w:spacing w:after="0" w:line="240" w:lineRule="auto"/>
              <w:rPr>
                <w:rFonts w:ascii="Arial" w:hAnsi="Arial" w:cs="Arial"/>
              </w:rPr>
            </w:pPr>
          </w:p>
        </w:tc>
      </w:tr>
    </w:tbl>
    <w:p w14:paraId="6E07B9B2" w14:textId="77777777" w:rsidR="009B4262" w:rsidRPr="00C232CB" w:rsidRDefault="009B4262" w:rsidP="009B4262">
      <w:pPr>
        <w:spacing w:after="0" w:line="240" w:lineRule="auto"/>
        <w:rPr>
          <w:rFonts w:ascii="Arial" w:hAnsi="Arial" w:cs="Arial"/>
        </w:rPr>
      </w:pPr>
    </w:p>
    <w:p w14:paraId="396BD235"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6495ED"/>
          <w:lang w:val="it-IT" w:bidi="it-IT"/>
        </w:rPr>
        <w:t>Replica di MSSQL 2016: agente di distribuzione: transazioni recapitate al secondo</w:t>
      </w:r>
    </w:p>
    <w:p w14:paraId="786C0E7F"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t>Numero di transazioni al secondo recapitate al Sottoscrittore.</w:t>
      </w:r>
    </w:p>
    <w:tbl>
      <w:tblPr>
        <w:tblW w:w="0" w:type="auto"/>
        <w:tblCellMar>
          <w:left w:w="0" w:type="dxa"/>
          <w:right w:w="0" w:type="dxa"/>
        </w:tblCellMar>
        <w:tblLook w:val="0000" w:firstRow="0" w:lastRow="0" w:firstColumn="0" w:lastColumn="0" w:noHBand="0" w:noVBand="0"/>
      </w:tblPr>
      <w:tblGrid>
        <w:gridCol w:w="41"/>
        <w:gridCol w:w="8491"/>
        <w:gridCol w:w="108"/>
      </w:tblGrid>
      <w:tr w:rsidR="009B4262" w:rsidRPr="00C232CB" w14:paraId="7150FAC0" w14:textId="77777777" w:rsidTr="00F44CD3">
        <w:trPr>
          <w:trHeight w:val="54"/>
        </w:trPr>
        <w:tc>
          <w:tcPr>
            <w:tcW w:w="54" w:type="dxa"/>
          </w:tcPr>
          <w:p w14:paraId="647516C5" w14:textId="77777777" w:rsidR="009B4262" w:rsidRPr="00C232CB" w:rsidRDefault="009B4262" w:rsidP="00F44CD3">
            <w:pPr>
              <w:pStyle w:val="EmptyCellLayoutStyle"/>
              <w:spacing w:after="0" w:line="240" w:lineRule="auto"/>
              <w:rPr>
                <w:rFonts w:ascii="Arial" w:hAnsi="Arial" w:cs="Arial"/>
              </w:rPr>
            </w:pPr>
          </w:p>
        </w:tc>
        <w:tc>
          <w:tcPr>
            <w:tcW w:w="10395" w:type="dxa"/>
          </w:tcPr>
          <w:p w14:paraId="7AF76E7C" w14:textId="77777777" w:rsidR="009B4262" w:rsidRPr="00C232CB" w:rsidRDefault="009B4262" w:rsidP="00F44CD3">
            <w:pPr>
              <w:pStyle w:val="EmptyCellLayoutStyle"/>
              <w:spacing w:after="0" w:line="240" w:lineRule="auto"/>
              <w:rPr>
                <w:rFonts w:ascii="Arial" w:hAnsi="Arial" w:cs="Arial"/>
              </w:rPr>
            </w:pPr>
          </w:p>
        </w:tc>
        <w:tc>
          <w:tcPr>
            <w:tcW w:w="149" w:type="dxa"/>
          </w:tcPr>
          <w:p w14:paraId="015692F9" w14:textId="77777777" w:rsidR="009B4262" w:rsidRPr="00C232CB" w:rsidRDefault="009B4262" w:rsidP="00F44CD3">
            <w:pPr>
              <w:pStyle w:val="EmptyCellLayoutStyle"/>
              <w:spacing w:after="0" w:line="240" w:lineRule="auto"/>
              <w:rPr>
                <w:rFonts w:ascii="Arial" w:hAnsi="Arial" w:cs="Arial"/>
              </w:rPr>
            </w:pPr>
          </w:p>
        </w:tc>
      </w:tr>
      <w:tr w:rsidR="009B4262" w:rsidRPr="00C232CB" w14:paraId="615D3820" w14:textId="77777777" w:rsidTr="00F44CD3">
        <w:tc>
          <w:tcPr>
            <w:tcW w:w="54" w:type="dxa"/>
          </w:tcPr>
          <w:p w14:paraId="4AB07C9B" w14:textId="77777777" w:rsidR="009B4262" w:rsidRPr="00C232CB"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48"/>
              <w:gridCol w:w="2820"/>
            </w:tblGrid>
            <w:tr w:rsidR="009B4262" w:rsidRPr="00C232CB" w14:paraId="08BE7630"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FA9180E"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50CB172"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3002CAC"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Valore predefinito</w:t>
                  </w:r>
                </w:p>
              </w:tc>
            </w:tr>
            <w:tr w:rsidR="009B4262" w:rsidRPr="00C232CB" w14:paraId="42EB1CB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C8CFA8"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D306B1"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B4AA04"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Sì</w:t>
                  </w:r>
                </w:p>
              </w:tc>
            </w:tr>
            <w:tr w:rsidR="009B4262" w:rsidRPr="00C232CB" w14:paraId="3D980CE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B97A56"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97179F"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721B8F" w14:textId="77777777" w:rsidR="009B4262" w:rsidRPr="00C232CB" w:rsidRDefault="009B4262" w:rsidP="00F44CD3">
                  <w:pPr>
                    <w:spacing w:after="0" w:line="240" w:lineRule="auto"/>
                    <w:rPr>
                      <w:rFonts w:ascii="Arial" w:hAnsi="Arial" w:cs="Arial"/>
                    </w:rPr>
                  </w:pPr>
                  <w:r w:rsidRPr="00C232CB">
                    <w:rPr>
                      <w:rFonts w:ascii="Arial" w:eastAsia="Arial" w:hAnsi="Arial" w:cs="Arial"/>
                      <w:color w:val="000000"/>
                      <w:sz w:val="20"/>
                      <w:lang w:val="it-IT" w:bidi="it-IT"/>
                    </w:rPr>
                    <w:t>No</w:t>
                  </w:r>
                </w:p>
              </w:tc>
            </w:tr>
            <w:tr w:rsidR="009B4262" w:rsidRPr="00C232CB" w14:paraId="5DFB22E7"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D33A621"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lastRenderedPageBreak/>
                    <w:t>Frequenza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178F9E9"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91822C7"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900</w:t>
                  </w:r>
                </w:p>
              </w:tc>
            </w:tr>
          </w:tbl>
          <w:p w14:paraId="0676E65E" w14:textId="77777777" w:rsidR="009B4262" w:rsidRPr="00C232CB" w:rsidRDefault="009B4262" w:rsidP="00F44CD3">
            <w:pPr>
              <w:spacing w:after="0" w:line="240" w:lineRule="auto"/>
              <w:rPr>
                <w:rFonts w:ascii="Arial" w:hAnsi="Arial" w:cs="Arial"/>
              </w:rPr>
            </w:pPr>
          </w:p>
        </w:tc>
        <w:tc>
          <w:tcPr>
            <w:tcW w:w="149" w:type="dxa"/>
          </w:tcPr>
          <w:p w14:paraId="1A704D96" w14:textId="77777777" w:rsidR="009B4262" w:rsidRPr="00C232CB" w:rsidRDefault="009B4262" w:rsidP="00F44CD3">
            <w:pPr>
              <w:pStyle w:val="EmptyCellLayoutStyle"/>
              <w:spacing w:after="0" w:line="240" w:lineRule="auto"/>
              <w:rPr>
                <w:rFonts w:ascii="Arial" w:hAnsi="Arial" w:cs="Arial"/>
              </w:rPr>
            </w:pPr>
          </w:p>
        </w:tc>
      </w:tr>
      <w:tr w:rsidR="009B4262" w:rsidRPr="00C232CB" w14:paraId="20EF8EAB" w14:textId="77777777" w:rsidTr="00F44CD3">
        <w:trPr>
          <w:trHeight w:val="80"/>
        </w:trPr>
        <w:tc>
          <w:tcPr>
            <w:tcW w:w="54" w:type="dxa"/>
          </w:tcPr>
          <w:p w14:paraId="503F0C26" w14:textId="77777777" w:rsidR="009B4262" w:rsidRPr="00C232CB" w:rsidRDefault="009B4262" w:rsidP="00F44CD3">
            <w:pPr>
              <w:pStyle w:val="EmptyCellLayoutStyle"/>
              <w:spacing w:after="0" w:line="240" w:lineRule="auto"/>
              <w:rPr>
                <w:rFonts w:ascii="Arial" w:hAnsi="Arial" w:cs="Arial"/>
              </w:rPr>
            </w:pPr>
          </w:p>
        </w:tc>
        <w:tc>
          <w:tcPr>
            <w:tcW w:w="10395" w:type="dxa"/>
          </w:tcPr>
          <w:p w14:paraId="1DC1F68F" w14:textId="77777777" w:rsidR="009B4262" w:rsidRPr="00C232CB" w:rsidRDefault="009B4262" w:rsidP="00F44CD3">
            <w:pPr>
              <w:pStyle w:val="EmptyCellLayoutStyle"/>
              <w:spacing w:after="0" w:line="240" w:lineRule="auto"/>
              <w:rPr>
                <w:rFonts w:ascii="Arial" w:hAnsi="Arial" w:cs="Arial"/>
              </w:rPr>
            </w:pPr>
          </w:p>
        </w:tc>
        <w:tc>
          <w:tcPr>
            <w:tcW w:w="149" w:type="dxa"/>
          </w:tcPr>
          <w:p w14:paraId="351C7CE1" w14:textId="77777777" w:rsidR="009B4262" w:rsidRPr="00C232CB" w:rsidRDefault="009B4262" w:rsidP="00F44CD3">
            <w:pPr>
              <w:pStyle w:val="EmptyCellLayoutStyle"/>
              <w:spacing w:after="0" w:line="240" w:lineRule="auto"/>
              <w:rPr>
                <w:rFonts w:ascii="Arial" w:hAnsi="Arial" w:cs="Arial"/>
              </w:rPr>
            </w:pPr>
          </w:p>
        </w:tc>
      </w:tr>
    </w:tbl>
    <w:p w14:paraId="2141022D" w14:textId="77777777" w:rsidR="009B4262" w:rsidRPr="00C232CB" w:rsidRDefault="009B4262" w:rsidP="009B4262">
      <w:pPr>
        <w:spacing w:after="0" w:line="240" w:lineRule="auto"/>
        <w:rPr>
          <w:rFonts w:ascii="Arial" w:hAnsi="Arial" w:cs="Arial"/>
        </w:rPr>
      </w:pPr>
    </w:p>
    <w:p w14:paraId="55FD39D5"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6495ED"/>
          <w:lang w:val="it-IT" w:bidi="it-IT"/>
        </w:rPr>
        <w:t>Replica di MSSQL 2016: agente snapshot: transazioni recapitate al secondo</w:t>
      </w:r>
    </w:p>
    <w:p w14:paraId="6EA09723"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t>Numero di transazioni al secondo recapitate al database di distribuzione.</w:t>
      </w:r>
    </w:p>
    <w:tbl>
      <w:tblPr>
        <w:tblW w:w="0" w:type="auto"/>
        <w:tblCellMar>
          <w:left w:w="0" w:type="dxa"/>
          <w:right w:w="0" w:type="dxa"/>
        </w:tblCellMar>
        <w:tblLook w:val="0000" w:firstRow="0" w:lastRow="0" w:firstColumn="0" w:lastColumn="0" w:noHBand="0" w:noVBand="0"/>
      </w:tblPr>
      <w:tblGrid>
        <w:gridCol w:w="41"/>
        <w:gridCol w:w="8491"/>
        <w:gridCol w:w="108"/>
      </w:tblGrid>
      <w:tr w:rsidR="009B4262" w:rsidRPr="00C232CB" w14:paraId="24095ADA" w14:textId="77777777" w:rsidTr="00F44CD3">
        <w:trPr>
          <w:trHeight w:val="54"/>
        </w:trPr>
        <w:tc>
          <w:tcPr>
            <w:tcW w:w="54" w:type="dxa"/>
          </w:tcPr>
          <w:p w14:paraId="21D31619" w14:textId="77777777" w:rsidR="009B4262" w:rsidRPr="00C232CB" w:rsidRDefault="009B4262" w:rsidP="00F44CD3">
            <w:pPr>
              <w:pStyle w:val="EmptyCellLayoutStyle"/>
              <w:spacing w:after="0" w:line="240" w:lineRule="auto"/>
              <w:rPr>
                <w:rFonts w:ascii="Arial" w:hAnsi="Arial" w:cs="Arial"/>
              </w:rPr>
            </w:pPr>
          </w:p>
        </w:tc>
        <w:tc>
          <w:tcPr>
            <w:tcW w:w="10395" w:type="dxa"/>
          </w:tcPr>
          <w:p w14:paraId="3A0384A4" w14:textId="77777777" w:rsidR="009B4262" w:rsidRPr="00C232CB" w:rsidRDefault="009B4262" w:rsidP="00F44CD3">
            <w:pPr>
              <w:pStyle w:val="EmptyCellLayoutStyle"/>
              <w:spacing w:after="0" w:line="240" w:lineRule="auto"/>
              <w:rPr>
                <w:rFonts w:ascii="Arial" w:hAnsi="Arial" w:cs="Arial"/>
              </w:rPr>
            </w:pPr>
          </w:p>
        </w:tc>
        <w:tc>
          <w:tcPr>
            <w:tcW w:w="149" w:type="dxa"/>
          </w:tcPr>
          <w:p w14:paraId="34044CF6" w14:textId="77777777" w:rsidR="009B4262" w:rsidRPr="00C232CB" w:rsidRDefault="009B4262" w:rsidP="00F44CD3">
            <w:pPr>
              <w:pStyle w:val="EmptyCellLayoutStyle"/>
              <w:spacing w:after="0" w:line="240" w:lineRule="auto"/>
              <w:rPr>
                <w:rFonts w:ascii="Arial" w:hAnsi="Arial" w:cs="Arial"/>
              </w:rPr>
            </w:pPr>
          </w:p>
        </w:tc>
      </w:tr>
      <w:tr w:rsidR="009B4262" w:rsidRPr="00C232CB" w14:paraId="7B12C2DC" w14:textId="77777777" w:rsidTr="00F44CD3">
        <w:tc>
          <w:tcPr>
            <w:tcW w:w="54" w:type="dxa"/>
          </w:tcPr>
          <w:p w14:paraId="15EF1CBD" w14:textId="77777777" w:rsidR="009B4262" w:rsidRPr="00C232CB"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48"/>
              <w:gridCol w:w="2820"/>
            </w:tblGrid>
            <w:tr w:rsidR="009B4262" w:rsidRPr="00C232CB" w14:paraId="6EDD9187"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12E3357"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4743852"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9A15F9A"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Valore predefinito</w:t>
                  </w:r>
                </w:p>
              </w:tc>
            </w:tr>
            <w:tr w:rsidR="009B4262" w:rsidRPr="00C232CB" w14:paraId="4FF44FF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24C82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2041FC"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904002"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Sì</w:t>
                  </w:r>
                </w:p>
              </w:tc>
            </w:tr>
            <w:tr w:rsidR="009B4262" w:rsidRPr="00C232CB" w14:paraId="1D0250A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AB8167"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9036BE"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90E732" w14:textId="77777777" w:rsidR="009B4262" w:rsidRPr="00C232CB" w:rsidRDefault="009B4262" w:rsidP="00F44CD3">
                  <w:pPr>
                    <w:spacing w:after="0" w:line="240" w:lineRule="auto"/>
                    <w:rPr>
                      <w:rFonts w:ascii="Arial" w:hAnsi="Arial" w:cs="Arial"/>
                    </w:rPr>
                  </w:pPr>
                  <w:r w:rsidRPr="00C232CB">
                    <w:rPr>
                      <w:rFonts w:ascii="Arial" w:eastAsia="Arial" w:hAnsi="Arial" w:cs="Arial"/>
                      <w:color w:val="000000"/>
                      <w:sz w:val="20"/>
                      <w:lang w:val="it-IT" w:bidi="it-IT"/>
                    </w:rPr>
                    <w:t>No</w:t>
                  </w:r>
                </w:p>
              </w:tc>
            </w:tr>
            <w:tr w:rsidR="009B4262" w:rsidRPr="00C232CB" w14:paraId="671E668A"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CDC777F"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Frequenza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0E12DC3"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9A55799"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900</w:t>
                  </w:r>
                </w:p>
              </w:tc>
            </w:tr>
          </w:tbl>
          <w:p w14:paraId="1450B3CC" w14:textId="77777777" w:rsidR="009B4262" w:rsidRPr="00C232CB" w:rsidRDefault="009B4262" w:rsidP="00F44CD3">
            <w:pPr>
              <w:spacing w:after="0" w:line="240" w:lineRule="auto"/>
              <w:rPr>
                <w:rFonts w:ascii="Arial" w:hAnsi="Arial" w:cs="Arial"/>
              </w:rPr>
            </w:pPr>
          </w:p>
        </w:tc>
        <w:tc>
          <w:tcPr>
            <w:tcW w:w="149" w:type="dxa"/>
          </w:tcPr>
          <w:p w14:paraId="770E4FA7" w14:textId="77777777" w:rsidR="009B4262" w:rsidRPr="00C232CB" w:rsidRDefault="009B4262" w:rsidP="00F44CD3">
            <w:pPr>
              <w:pStyle w:val="EmptyCellLayoutStyle"/>
              <w:spacing w:after="0" w:line="240" w:lineRule="auto"/>
              <w:rPr>
                <w:rFonts w:ascii="Arial" w:hAnsi="Arial" w:cs="Arial"/>
              </w:rPr>
            </w:pPr>
          </w:p>
        </w:tc>
      </w:tr>
      <w:tr w:rsidR="009B4262" w:rsidRPr="00C232CB" w14:paraId="43BE7521" w14:textId="77777777" w:rsidTr="00F44CD3">
        <w:trPr>
          <w:trHeight w:val="80"/>
        </w:trPr>
        <w:tc>
          <w:tcPr>
            <w:tcW w:w="54" w:type="dxa"/>
          </w:tcPr>
          <w:p w14:paraId="19CA623E" w14:textId="77777777" w:rsidR="009B4262" w:rsidRPr="00C232CB" w:rsidRDefault="009B4262" w:rsidP="00F44CD3">
            <w:pPr>
              <w:pStyle w:val="EmptyCellLayoutStyle"/>
              <w:spacing w:after="0" w:line="240" w:lineRule="auto"/>
              <w:rPr>
                <w:rFonts w:ascii="Arial" w:hAnsi="Arial" w:cs="Arial"/>
              </w:rPr>
            </w:pPr>
          </w:p>
        </w:tc>
        <w:tc>
          <w:tcPr>
            <w:tcW w:w="10395" w:type="dxa"/>
          </w:tcPr>
          <w:p w14:paraId="0427A2CB" w14:textId="77777777" w:rsidR="009B4262" w:rsidRPr="00C232CB" w:rsidRDefault="009B4262" w:rsidP="00F44CD3">
            <w:pPr>
              <w:pStyle w:val="EmptyCellLayoutStyle"/>
              <w:spacing w:after="0" w:line="240" w:lineRule="auto"/>
              <w:rPr>
                <w:rFonts w:ascii="Arial" w:hAnsi="Arial" w:cs="Arial"/>
              </w:rPr>
            </w:pPr>
          </w:p>
        </w:tc>
        <w:tc>
          <w:tcPr>
            <w:tcW w:w="149" w:type="dxa"/>
          </w:tcPr>
          <w:p w14:paraId="7F9CF70C" w14:textId="77777777" w:rsidR="009B4262" w:rsidRPr="00C232CB" w:rsidRDefault="009B4262" w:rsidP="00F44CD3">
            <w:pPr>
              <w:pStyle w:val="EmptyCellLayoutStyle"/>
              <w:spacing w:after="0" w:line="240" w:lineRule="auto"/>
              <w:rPr>
                <w:rFonts w:ascii="Arial" w:hAnsi="Arial" w:cs="Arial"/>
              </w:rPr>
            </w:pPr>
          </w:p>
        </w:tc>
      </w:tr>
    </w:tbl>
    <w:p w14:paraId="7CA050DF" w14:textId="77777777" w:rsidR="009B4262" w:rsidRPr="00C232CB" w:rsidRDefault="009B4262" w:rsidP="009B4262">
      <w:pPr>
        <w:spacing w:after="0" w:line="240" w:lineRule="auto"/>
        <w:rPr>
          <w:rFonts w:ascii="Arial" w:hAnsi="Arial" w:cs="Arial"/>
        </w:rPr>
      </w:pPr>
    </w:p>
    <w:p w14:paraId="2D4B6BB5"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6495ED"/>
          <w:lang w:val="it-IT" w:bidi="it-IT"/>
        </w:rPr>
        <w:t>Replica di MSSQL 2016: agente di lettura log: latenza recapito</w:t>
      </w:r>
    </w:p>
    <w:p w14:paraId="416FB96C"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t>L'intervallo di tempo in millisecondi che intercorre tra l'applicazione delle transazioni nel server di pubblicazione e il recapito delle transazioni al server di distribuzione.</w:t>
      </w:r>
    </w:p>
    <w:tbl>
      <w:tblPr>
        <w:tblW w:w="0" w:type="auto"/>
        <w:tblCellMar>
          <w:left w:w="0" w:type="dxa"/>
          <w:right w:w="0" w:type="dxa"/>
        </w:tblCellMar>
        <w:tblLook w:val="0000" w:firstRow="0" w:lastRow="0" w:firstColumn="0" w:lastColumn="0" w:noHBand="0" w:noVBand="0"/>
      </w:tblPr>
      <w:tblGrid>
        <w:gridCol w:w="41"/>
        <w:gridCol w:w="8491"/>
        <w:gridCol w:w="108"/>
      </w:tblGrid>
      <w:tr w:rsidR="009B4262" w:rsidRPr="00C232CB" w14:paraId="666E3128" w14:textId="77777777" w:rsidTr="00F44CD3">
        <w:trPr>
          <w:trHeight w:val="54"/>
        </w:trPr>
        <w:tc>
          <w:tcPr>
            <w:tcW w:w="54" w:type="dxa"/>
          </w:tcPr>
          <w:p w14:paraId="762946B0" w14:textId="77777777" w:rsidR="009B4262" w:rsidRPr="00C232CB" w:rsidRDefault="009B4262" w:rsidP="00F44CD3">
            <w:pPr>
              <w:pStyle w:val="EmptyCellLayoutStyle"/>
              <w:spacing w:after="0" w:line="240" w:lineRule="auto"/>
              <w:rPr>
                <w:rFonts w:ascii="Arial" w:hAnsi="Arial" w:cs="Arial"/>
              </w:rPr>
            </w:pPr>
          </w:p>
        </w:tc>
        <w:tc>
          <w:tcPr>
            <w:tcW w:w="10395" w:type="dxa"/>
          </w:tcPr>
          <w:p w14:paraId="2889C1B4" w14:textId="77777777" w:rsidR="009B4262" w:rsidRPr="00C232CB" w:rsidRDefault="009B4262" w:rsidP="00F44CD3">
            <w:pPr>
              <w:pStyle w:val="EmptyCellLayoutStyle"/>
              <w:spacing w:after="0" w:line="240" w:lineRule="auto"/>
              <w:rPr>
                <w:rFonts w:ascii="Arial" w:hAnsi="Arial" w:cs="Arial"/>
              </w:rPr>
            </w:pPr>
          </w:p>
        </w:tc>
        <w:tc>
          <w:tcPr>
            <w:tcW w:w="149" w:type="dxa"/>
          </w:tcPr>
          <w:p w14:paraId="47D8E24B" w14:textId="77777777" w:rsidR="009B4262" w:rsidRPr="00C232CB" w:rsidRDefault="009B4262" w:rsidP="00F44CD3">
            <w:pPr>
              <w:pStyle w:val="EmptyCellLayoutStyle"/>
              <w:spacing w:after="0" w:line="240" w:lineRule="auto"/>
              <w:rPr>
                <w:rFonts w:ascii="Arial" w:hAnsi="Arial" w:cs="Arial"/>
              </w:rPr>
            </w:pPr>
          </w:p>
        </w:tc>
      </w:tr>
      <w:tr w:rsidR="009B4262" w:rsidRPr="00C232CB" w14:paraId="415CB246" w14:textId="77777777" w:rsidTr="00F44CD3">
        <w:tc>
          <w:tcPr>
            <w:tcW w:w="54" w:type="dxa"/>
          </w:tcPr>
          <w:p w14:paraId="2C60CA89" w14:textId="77777777" w:rsidR="009B4262" w:rsidRPr="00C232CB"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48"/>
              <w:gridCol w:w="2820"/>
            </w:tblGrid>
            <w:tr w:rsidR="009B4262" w:rsidRPr="00C232CB" w14:paraId="58C5D147"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846BF0A"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D1BB13B"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A6B1307"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Valore predefinito</w:t>
                  </w:r>
                </w:p>
              </w:tc>
            </w:tr>
            <w:tr w:rsidR="009B4262" w:rsidRPr="00C232CB" w14:paraId="155F28E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FA738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2FAB23"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C5190F"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Sì</w:t>
                  </w:r>
                </w:p>
              </w:tc>
            </w:tr>
            <w:tr w:rsidR="009B4262" w:rsidRPr="00C232CB" w14:paraId="5FAF2C6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B0A7D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24BED9"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BA6485" w14:textId="77777777" w:rsidR="009B4262" w:rsidRPr="00C232CB" w:rsidRDefault="009B4262" w:rsidP="00F44CD3">
                  <w:pPr>
                    <w:spacing w:after="0" w:line="240" w:lineRule="auto"/>
                    <w:rPr>
                      <w:rFonts w:ascii="Arial" w:hAnsi="Arial" w:cs="Arial"/>
                    </w:rPr>
                  </w:pPr>
                  <w:r w:rsidRPr="00C232CB">
                    <w:rPr>
                      <w:rFonts w:ascii="Arial" w:eastAsia="Arial" w:hAnsi="Arial" w:cs="Arial"/>
                      <w:color w:val="000000"/>
                      <w:sz w:val="20"/>
                      <w:lang w:val="it-IT" w:bidi="it-IT"/>
                    </w:rPr>
                    <w:t>No</w:t>
                  </w:r>
                </w:p>
              </w:tc>
            </w:tr>
            <w:tr w:rsidR="009B4262" w:rsidRPr="00C232CB" w14:paraId="29F4F26E"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E47C023"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Frequenza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1A2F28F"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3400461"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900</w:t>
                  </w:r>
                </w:p>
              </w:tc>
            </w:tr>
          </w:tbl>
          <w:p w14:paraId="35052833" w14:textId="77777777" w:rsidR="009B4262" w:rsidRPr="00C232CB" w:rsidRDefault="009B4262" w:rsidP="00F44CD3">
            <w:pPr>
              <w:spacing w:after="0" w:line="240" w:lineRule="auto"/>
              <w:rPr>
                <w:rFonts w:ascii="Arial" w:hAnsi="Arial" w:cs="Arial"/>
              </w:rPr>
            </w:pPr>
          </w:p>
        </w:tc>
        <w:tc>
          <w:tcPr>
            <w:tcW w:w="149" w:type="dxa"/>
          </w:tcPr>
          <w:p w14:paraId="21E3F5E2" w14:textId="77777777" w:rsidR="009B4262" w:rsidRPr="00C232CB" w:rsidRDefault="009B4262" w:rsidP="00F44CD3">
            <w:pPr>
              <w:pStyle w:val="EmptyCellLayoutStyle"/>
              <w:spacing w:after="0" w:line="240" w:lineRule="auto"/>
              <w:rPr>
                <w:rFonts w:ascii="Arial" w:hAnsi="Arial" w:cs="Arial"/>
              </w:rPr>
            </w:pPr>
          </w:p>
        </w:tc>
      </w:tr>
      <w:tr w:rsidR="009B4262" w:rsidRPr="00C232CB" w14:paraId="2C2562B0" w14:textId="77777777" w:rsidTr="00F44CD3">
        <w:trPr>
          <w:trHeight w:val="80"/>
        </w:trPr>
        <w:tc>
          <w:tcPr>
            <w:tcW w:w="54" w:type="dxa"/>
          </w:tcPr>
          <w:p w14:paraId="1C2FF2BC" w14:textId="77777777" w:rsidR="009B4262" w:rsidRPr="00C232CB" w:rsidRDefault="009B4262" w:rsidP="00F44CD3">
            <w:pPr>
              <w:pStyle w:val="EmptyCellLayoutStyle"/>
              <w:spacing w:after="0" w:line="240" w:lineRule="auto"/>
              <w:rPr>
                <w:rFonts w:ascii="Arial" w:hAnsi="Arial" w:cs="Arial"/>
              </w:rPr>
            </w:pPr>
          </w:p>
        </w:tc>
        <w:tc>
          <w:tcPr>
            <w:tcW w:w="10395" w:type="dxa"/>
          </w:tcPr>
          <w:p w14:paraId="767FDED3" w14:textId="77777777" w:rsidR="009B4262" w:rsidRPr="00C232CB" w:rsidRDefault="009B4262" w:rsidP="00F44CD3">
            <w:pPr>
              <w:pStyle w:val="EmptyCellLayoutStyle"/>
              <w:spacing w:after="0" w:line="240" w:lineRule="auto"/>
              <w:rPr>
                <w:rFonts w:ascii="Arial" w:hAnsi="Arial" w:cs="Arial"/>
              </w:rPr>
            </w:pPr>
          </w:p>
        </w:tc>
        <w:tc>
          <w:tcPr>
            <w:tcW w:w="149" w:type="dxa"/>
          </w:tcPr>
          <w:p w14:paraId="22943E43" w14:textId="77777777" w:rsidR="009B4262" w:rsidRPr="00C232CB" w:rsidRDefault="009B4262" w:rsidP="00F44CD3">
            <w:pPr>
              <w:pStyle w:val="EmptyCellLayoutStyle"/>
              <w:spacing w:after="0" w:line="240" w:lineRule="auto"/>
              <w:rPr>
                <w:rFonts w:ascii="Arial" w:hAnsi="Arial" w:cs="Arial"/>
              </w:rPr>
            </w:pPr>
          </w:p>
        </w:tc>
      </w:tr>
    </w:tbl>
    <w:p w14:paraId="3147C551" w14:textId="77777777" w:rsidR="009B4262" w:rsidRPr="00C232CB" w:rsidRDefault="009B4262" w:rsidP="009B4262">
      <w:pPr>
        <w:spacing w:after="0" w:line="240" w:lineRule="auto"/>
        <w:rPr>
          <w:rFonts w:ascii="Arial" w:hAnsi="Arial" w:cs="Arial"/>
        </w:rPr>
      </w:pPr>
    </w:p>
    <w:p w14:paraId="296983ED"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6495ED"/>
          <w:lang w:val="it-IT" w:bidi="it-IT"/>
        </w:rPr>
        <w:t>Replica di MSSQL 2016: numero di sottoscrizioni per il server di distribuzione</w:t>
      </w:r>
    </w:p>
    <w:p w14:paraId="4FF6EA39"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t>Numero di sottoscrizioni per il server di distribuzione.</w:t>
      </w:r>
    </w:p>
    <w:tbl>
      <w:tblPr>
        <w:tblW w:w="0" w:type="auto"/>
        <w:tblCellMar>
          <w:left w:w="0" w:type="dxa"/>
          <w:right w:w="0" w:type="dxa"/>
        </w:tblCellMar>
        <w:tblLook w:val="0000" w:firstRow="0" w:lastRow="0" w:firstColumn="0" w:lastColumn="0" w:noHBand="0" w:noVBand="0"/>
      </w:tblPr>
      <w:tblGrid>
        <w:gridCol w:w="38"/>
        <w:gridCol w:w="8500"/>
        <w:gridCol w:w="102"/>
      </w:tblGrid>
      <w:tr w:rsidR="009B4262" w:rsidRPr="00C232CB" w14:paraId="27A688DF" w14:textId="77777777" w:rsidTr="00F44CD3">
        <w:trPr>
          <w:trHeight w:val="54"/>
        </w:trPr>
        <w:tc>
          <w:tcPr>
            <w:tcW w:w="54" w:type="dxa"/>
          </w:tcPr>
          <w:p w14:paraId="4E845F5A" w14:textId="77777777" w:rsidR="009B4262" w:rsidRPr="00C232CB" w:rsidRDefault="009B4262" w:rsidP="00F44CD3">
            <w:pPr>
              <w:pStyle w:val="EmptyCellLayoutStyle"/>
              <w:spacing w:after="0" w:line="240" w:lineRule="auto"/>
              <w:rPr>
                <w:rFonts w:ascii="Arial" w:hAnsi="Arial" w:cs="Arial"/>
              </w:rPr>
            </w:pPr>
          </w:p>
        </w:tc>
        <w:tc>
          <w:tcPr>
            <w:tcW w:w="10395" w:type="dxa"/>
          </w:tcPr>
          <w:p w14:paraId="474AE6F2" w14:textId="77777777" w:rsidR="009B4262" w:rsidRPr="00C232CB" w:rsidRDefault="009B4262" w:rsidP="00F44CD3">
            <w:pPr>
              <w:pStyle w:val="EmptyCellLayoutStyle"/>
              <w:spacing w:after="0" w:line="240" w:lineRule="auto"/>
              <w:rPr>
                <w:rFonts w:ascii="Arial" w:hAnsi="Arial" w:cs="Arial"/>
              </w:rPr>
            </w:pPr>
          </w:p>
        </w:tc>
        <w:tc>
          <w:tcPr>
            <w:tcW w:w="149" w:type="dxa"/>
          </w:tcPr>
          <w:p w14:paraId="1F8AB74B" w14:textId="77777777" w:rsidR="009B4262" w:rsidRPr="00C232CB" w:rsidRDefault="009B4262" w:rsidP="00F44CD3">
            <w:pPr>
              <w:pStyle w:val="EmptyCellLayoutStyle"/>
              <w:spacing w:after="0" w:line="240" w:lineRule="auto"/>
              <w:rPr>
                <w:rFonts w:ascii="Arial" w:hAnsi="Arial" w:cs="Arial"/>
              </w:rPr>
            </w:pPr>
          </w:p>
        </w:tc>
      </w:tr>
      <w:tr w:rsidR="009B4262" w:rsidRPr="00C232CB" w14:paraId="49C2EA9B" w14:textId="77777777" w:rsidTr="00F44CD3">
        <w:tc>
          <w:tcPr>
            <w:tcW w:w="54" w:type="dxa"/>
          </w:tcPr>
          <w:p w14:paraId="3ADD9792" w14:textId="77777777" w:rsidR="009B4262" w:rsidRPr="00C232CB"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B4262" w:rsidRPr="00C232CB" w14:paraId="7DAB35E0"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20C9D98"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906BD18"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290F246"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Valore predefinito</w:t>
                  </w:r>
                </w:p>
              </w:tc>
            </w:tr>
            <w:tr w:rsidR="009B4262" w:rsidRPr="00C232CB" w14:paraId="50944EB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3ED966"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26DDD3"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188ADF"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Sì</w:t>
                  </w:r>
                </w:p>
              </w:tc>
            </w:tr>
            <w:tr w:rsidR="009B4262" w:rsidRPr="00C232CB" w14:paraId="7553462E"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9D0B83"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CF878A"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8FA900" w14:textId="77777777" w:rsidR="009B4262" w:rsidRPr="00C232CB" w:rsidRDefault="009B4262" w:rsidP="00F44CD3">
                  <w:pPr>
                    <w:spacing w:after="0" w:line="240" w:lineRule="auto"/>
                    <w:rPr>
                      <w:rFonts w:ascii="Arial" w:hAnsi="Arial" w:cs="Arial"/>
                    </w:rPr>
                  </w:pPr>
                  <w:r w:rsidRPr="00C232CB">
                    <w:rPr>
                      <w:rFonts w:ascii="Arial" w:eastAsia="Arial" w:hAnsi="Arial" w:cs="Arial"/>
                      <w:color w:val="000000"/>
                      <w:sz w:val="20"/>
                      <w:lang w:val="it-IT" w:bidi="it-IT"/>
                    </w:rPr>
                    <w:t>No</w:t>
                  </w:r>
                </w:p>
              </w:tc>
            </w:tr>
            <w:tr w:rsidR="009B4262" w:rsidRPr="00C232CB" w14:paraId="5118497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B8432E"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F607EA"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9A6B6F"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900</w:t>
                  </w:r>
                </w:p>
              </w:tc>
            </w:tr>
            <w:tr w:rsidR="009B4262" w:rsidRPr="00C232CB" w14:paraId="6FDE16E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C7CA74"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AE84A8"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23E392" w14:textId="77777777" w:rsidR="009B4262" w:rsidRPr="00C232CB" w:rsidRDefault="009B4262" w:rsidP="00F44CD3">
                  <w:pPr>
                    <w:spacing w:after="0" w:line="240" w:lineRule="auto"/>
                    <w:rPr>
                      <w:rFonts w:ascii="Arial" w:hAnsi="Arial" w:cs="Arial"/>
                    </w:rPr>
                  </w:pPr>
                </w:p>
              </w:tc>
            </w:tr>
            <w:tr w:rsidR="009B4262" w:rsidRPr="00C232CB" w14:paraId="29CA855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2184F8"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lastRenderedPageBreak/>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F6EB0C"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A3F3BE"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300</w:t>
                  </w:r>
                </w:p>
              </w:tc>
            </w:tr>
            <w:tr w:rsidR="009B4262" w:rsidRPr="00C232CB" w14:paraId="0C9D5406"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969E864"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F052E5A"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4D00D5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15</w:t>
                  </w:r>
                </w:p>
              </w:tc>
            </w:tr>
          </w:tbl>
          <w:p w14:paraId="0AAD163E" w14:textId="77777777" w:rsidR="009B4262" w:rsidRPr="00C232CB" w:rsidRDefault="009B4262" w:rsidP="00F44CD3">
            <w:pPr>
              <w:spacing w:after="0" w:line="240" w:lineRule="auto"/>
              <w:rPr>
                <w:rFonts w:ascii="Arial" w:hAnsi="Arial" w:cs="Arial"/>
              </w:rPr>
            </w:pPr>
          </w:p>
        </w:tc>
        <w:tc>
          <w:tcPr>
            <w:tcW w:w="149" w:type="dxa"/>
          </w:tcPr>
          <w:p w14:paraId="2D3AF482" w14:textId="77777777" w:rsidR="009B4262" w:rsidRPr="00C232CB" w:rsidRDefault="009B4262" w:rsidP="00F44CD3">
            <w:pPr>
              <w:pStyle w:val="EmptyCellLayoutStyle"/>
              <w:spacing w:after="0" w:line="240" w:lineRule="auto"/>
              <w:rPr>
                <w:rFonts w:ascii="Arial" w:hAnsi="Arial" w:cs="Arial"/>
              </w:rPr>
            </w:pPr>
          </w:p>
        </w:tc>
      </w:tr>
      <w:tr w:rsidR="009B4262" w:rsidRPr="00C232CB" w14:paraId="0E151E5D" w14:textId="77777777" w:rsidTr="00F44CD3">
        <w:trPr>
          <w:trHeight w:val="80"/>
        </w:trPr>
        <w:tc>
          <w:tcPr>
            <w:tcW w:w="54" w:type="dxa"/>
          </w:tcPr>
          <w:p w14:paraId="55AF0BCE" w14:textId="77777777" w:rsidR="009B4262" w:rsidRPr="00C232CB" w:rsidRDefault="009B4262" w:rsidP="00F44CD3">
            <w:pPr>
              <w:pStyle w:val="EmptyCellLayoutStyle"/>
              <w:spacing w:after="0" w:line="240" w:lineRule="auto"/>
              <w:rPr>
                <w:rFonts w:ascii="Arial" w:hAnsi="Arial" w:cs="Arial"/>
              </w:rPr>
            </w:pPr>
          </w:p>
        </w:tc>
        <w:tc>
          <w:tcPr>
            <w:tcW w:w="10395" w:type="dxa"/>
          </w:tcPr>
          <w:p w14:paraId="3764D353" w14:textId="77777777" w:rsidR="009B4262" w:rsidRPr="00C232CB" w:rsidRDefault="009B4262" w:rsidP="00F44CD3">
            <w:pPr>
              <w:pStyle w:val="EmptyCellLayoutStyle"/>
              <w:spacing w:after="0" w:line="240" w:lineRule="auto"/>
              <w:rPr>
                <w:rFonts w:ascii="Arial" w:hAnsi="Arial" w:cs="Arial"/>
              </w:rPr>
            </w:pPr>
          </w:p>
        </w:tc>
        <w:tc>
          <w:tcPr>
            <w:tcW w:w="149" w:type="dxa"/>
          </w:tcPr>
          <w:p w14:paraId="320BE9CD" w14:textId="77777777" w:rsidR="009B4262" w:rsidRPr="00C232CB" w:rsidRDefault="009B4262" w:rsidP="00F44CD3">
            <w:pPr>
              <w:pStyle w:val="EmptyCellLayoutStyle"/>
              <w:spacing w:after="0" w:line="240" w:lineRule="auto"/>
              <w:rPr>
                <w:rFonts w:ascii="Arial" w:hAnsi="Arial" w:cs="Arial"/>
              </w:rPr>
            </w:pPr>
          </w:p>
        </w:tc>
      </w:tr>
    </w:tbl>
    <w:p w14:paraId="5B3A94CC" w14:textId="77777777" w:rsidR="009B4262" w:rsidRPr="00C232CB" w:rsidRDefault="009B4262" w:rsidP="009B4262">
      <w:pPr>
        <w:spacing w:after="0" w:line="240" w:lineRule="auto"/>
        <w:rPr>
          <w:rFonts w:ascii="Arial" w:hAnsi="Arial" w:cs="Arial"/>
        </w:rPr>
      </w:pPr>
    </w:p>
    <w:p w14:paraId="716B4D18"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6495ED"/>
          <w:lang w:val="it-IT" w:bidi="it-IT"/>
        </w:rPr>
        <w:t>Replica di MSSQL 2016: sottoscrizioni disattivate (%)</w:t>
      </w:r>
    </w:p>
    <w:p w14:paraId="3C797CA4"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t>Percentuale di sottoscrizioni disattivate per il server di distribuzione</w:t>
      </w:r>
    </w:p>
    <w:tbl>
      <w:tblPr>
        <w:tblW w:w="0" w:type="auto"/>
        <w:tblCellMar>
          <w:left w:w="0" w:type="dxa"/>
          <w:right w:w="0" w:type="dxa"/>
        </w:tblCellMar>
        <w:tblLook w:val="0000" w:firstRow="0" w:lastRow="0" w:firstColumn="0" w:lastColumn="0" w:noHBand="0" w:noVBand="0"/>
      </w:tblPr>
      <w:tblGrid>
        <w:gridCol w:w="38"/>
        <w:gridCol w:w="8500"/>
        <w:gridCol w:w="102"/>
      </w:tblGrid>
      <w:tr w:rsidR="009B4262" w:rsidRPr="00C232CB" w14:paraId="65A7C7C7" w14:textId="77777777" w:rsidTr="00F44CD3">
        <w:trPr>
          <w:trHeight w:val="54"/>
        </w:trPr>
        <w:tc>
          <w:tcPr>
            <w:tcW w:w="54" w:type="dxa"/>
          </w:tcPr>
          <w:p w14:paraId="1BAF8136" w14:textId="77777777" w:rsidR="009B4262" w:rsidRPr="00C232CB" w:rsidRDefault="009B4262" w:rsidP="00F44CD3">
            <w:pPr>
              <w:pStyle w:val="EmptyCellLayoutStyle"/>
              <w:spacing w:after="0" w:line="240" w:lineRule="auto"/>
              <w:rPr>
                <w:rFonts w:ascii="Arial" w:hAnsi="Arial" w:cs="Arial"/>
              </w:rPr>
            </w:pPr>
          </w:p>
        </w:tc>
        <w:tc>
          <w:tcPr>
            <w:tcW w:w="10395" w:type="dxa"/>
          </w:tcPr>
          <w:p w14:paraId="36FCC218" w14:textId="77777777" w:rsidR="009B4262" w:rsidRPr="00C232CB" w:rsidRDefault="009B4262" w:rsidP="00F44CD3">
            <w:pPr>
              <w:pStyle w:val="EmptyCellLayoutStyle"/>
              <w:spacing w:after="0" w:line="240" w:lineRule="auto"/>
              <w:rPr>
                <w:rFonts w:ascii="Arial" w:hAnsi="Arial" w:cs="Arial"/>
              </w:rPr>
            </w:pPr>
          </w:p>
        </w:tc>
        <w:tc>
          <w:tcPr>
            <w:tcW w:w="149" w:type="dxa"/>
          </w:tcPr>
          <w:p w14:paraId="19AEE584" w14:textId="77777777" w:rsidR="009B4262" w:rsidRPr="00C232CB" w:rsidRDefault="009B4262" w:rsidP="00F44CD3">
            <w:pPr>
              <w:pStyle w:val="EmptyCellLayoutStyle"/>
              <w:spacing w:after="0" w:line="240" w:lineRule="auto"/>
              <w:rPr>
                <w:rFonts w:ascii="Arial" w:hAnsi="Arial" w:cs="Arial"/>
              </w:rPr>
            </w:pPr>
          </w:p>
        </w:tc>
      </w:tr>
      <w:tr w:rsidR="009B4262" w:rsidRPr="00C232CB" w14:paraId="3B29EBCB" w14:textId="77777777" w:rsidTr="00F44CD3">
        <w:tc>
          <w:tcPr>
            <w:tcW w:w="54" w:type="dxa"/>
          </w:tcPr>
          <w:p w14:paraId="70A7FA6D" w14:textId="77777777" w:rsidR="009B4262" w:rsidRPr="00C232CB"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B4262" w:rsidRPr="00C232CB" w14:paraId="53587758"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73F1F54"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BA1E3E8"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CB12801"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Valore predefinito</w:t>
                  </w:r>
                </w:p>
              </w:tc>
            </w:tr>
            <w:tr w:rsidR="009B4262" w:rsidRPr="00C232CB" w14:paraId="778B232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E741AA"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CED04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1A06FE"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Sì</w:t>
                  </w:r>
                </w:p>
              </w:tc>
            </w:tr>
            <w:tr w:rsidR="009B4262" w:rsidRPr="00C232CB" w14:paraId="3CF15EE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CF6F59"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EF7263"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041DA0" w14:textId="77777777" w:rsidR="009B4262" w:rsidRPr="00C232CB" w:rsidRDefault="009B4262" w:rsidP="00F44CD3">
                  <w:pPr>
                    <w:spacing w:after="0" w:line="240" w:lineRule="auto"/>
                    <w:rPr>
                      <w:rFonts w:ascii="Arial" w:hAnsi="Arial" w:cs="Arial"/>
                    </w:rPr>
                  </w:pPr>
                  <w:r w:rsidRPr="00C232CB">
                    <w:rPr>
                      <w:rFonts w:ascii="Arial" w:eastAsia="Arial" w:hAnsi="Arial" w:cs="Arial"/>
                      <w:color w:val="000000"/>
                      <w:sz w:val="20"/>
                      <w:lang w:val="it-IT" w:bidi="it-IT"/>
                    </w:rPr>
                    <w:t>No</w:t>
                  </w:r>
                </w:p>
              </w:tc>
            </w:tr>
            <w:tr w:rsidR="009B4262" w:rsidRPr="00C232CB" w14:paraId="6C7E74F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D2FE0B"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68A6F7"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DA29B3"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300</w:t>
                  </w:r>
                </w:p>
              </w:tc>
            </w:tr>
            <w:tr w:rsidR="009B4262" w:rsidRPr="00C232CB" w14:paraId="1C94FA8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59353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5C5062"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8496AA" w14:textId="77777777" w:rsidR="009B4262" w:rsidRPr="00C232CB" w:rsidRDefault="009B4262" w:rsidP="00F44CD3">
                  <w:pPr>
                    <w:spacing w:after="0" w:line="240" w:lineRule="auto"/>
                    <w:rPr>
                      <w:rFonts w:ascii="Arial" w:hAnsi="Arial" w:cs="Arial"/>
                    </w:rPr>
                  </w:pPr>
                </w:p>
              </w:tc>
            </w:tr>
            <w:tr w:rsidR="009B4262" w:rsidRPr="00C232CB" w14:paraId="541FA34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5B25B8"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C2CB2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F95431"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300</w:t>
                  </w:r>
                </w:p>
              </w:tc>
            </w:tr>
            <w:tr w:rsidR="009B4262" w:rsidRPr="00C232CB" w14:paraId="1EDE7843"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CC7E5EF"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BCCE76C"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ED7261F"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15</w:t>
                  </w:r>
                </w:p>
              </w:tc>
            </w:tr>
          </w:tbl>
          <w:p w14:paraId="57B865B3" w14:textId="77777777" w:rsidR="009B4262" w:rsidRPr="00C232CB" w:rsidRDefault="009B4262" w:rsidP="00F44CD3">
            <w:pPr>
              <w:spacing w:after="0" w:line="240" w:lineRule="auto"/>
              <w:rPr>
                <w:rFonts w:ascii="Arial" w:hAnsi="Arial" w:cs="Arial"/>
              </w:rPr>
            </w:pPr>
          </w:p>
        </w:tc>
        <w:tc>
          <w:tcPr>
            <w:tcW w:w="149" w:type="dxa"/>
          </w:tcPr>
          <w:p w14:paraId="5822692E" w14:textId="77777777" w:rsidR="009B4262" w:rsidRPr="00C232CB" w:rsidRDefault="009B4262" w:rsidP="00F44CD3">
            <w:pPr>
              <w:pStyle w:val="EmptyCellLayoutStyle"/>
              <w:spacing w:after="0" w:line="240" w:lineRule="auto"/>
              <w:rPr>
                <w:rFonts w:ascii="Arial" w:hAnsi="Arial" w:cs="Arial"/>
              </w:rPr>
            </w:pPr>
          </w:p>
        </w:tc>
      </w:tr>
      <w:tr w:rsidR="009B4262" w:rsidRPr="00C232CB" w14:paraId="11515A67" w14:textId="77777777" w:rsidTr="00F44CD3">
        <w:trPr>
          <w:trHeight w:val="80"/>
        </w:trPr>
        <w:tc>
          <w:tcPr>
            <w:tcW w:w="54" w:type="dxa"/>
          </w:tcPr>
          <w:p w14:paraId="52479BAB" w14:textId="77777777" w:rsidR="009B4262" w:rsidRPr="00C232CB" w:rsidRDefault="009B4262" w:rsidP="00F44CD3">
            <w:pPr>
              <w:pStyle w:val="EmptyCellLayoutStyle"/>
              <w:spacing w:after="0" w:line="240" w:lineRule="auto"/>
              <w:rPr>
                <w:rFonts w:ascii="Arial" w:hAnsi="Arial" w:cs="Arial"/>
              </w:rPr>
            </w:pPr>
          </w:p>
        </w:tc>
        <w:tc>
          <w:tcPr>
            <w:tcW w:w="10395" w:type="dxa"/>
          </w:tcPr>
          <w:p w14:paraId="202BCF8E" w14:textId="77777777" w:rsidR="009B4262" w:rsidRPr="00C232CB" w:rsidRDefault="009B4262" w:rsidP="00F44CD3">
            <w:pPr>
              <w:pStyle w:val="EmptyCellLayoutStyle"/>
              <w:spacing w:after="0" w:line="240" w:lineRule="auto"/>
              <w:rPr>
                <w:rFonts w:ascii="Arial" w:hAnsi="Arial" w:cs="Arial"/>
              </w:rPr>
            </w:pPr>
          </w:p>
        </w:tc>
        <w:tc>
          <w:tcPr>
            <w:tcW w:w="149" w:type="dxa"/>
          </w:tcPr>
          <w:p w14:paraId="4BC64BA8" w14:textId="77777777" w:rsidR="009B4262" w:rsidRPr="00C232CB" w:rsidRDefault="009B4262" w:rsidP="00F44CD3">
            <w:pPr>
              <w:pStyle w:val="EmptyCellLayoutStyle"/>
              <w:spacing w:after="0" w:line="240" w:lineRule="auto"/>
              <w:rPr>
                <w:rFonts w:ascii="Arial" w:hAnsi="Arial" w:cs="Arial"/>
              </w:rPr>
            </w:pPr>
          </w:p>
        </w:tc>
      </w:tr>
    </w:tbl>
    <w:p w14:paraId="7905EA3F" w14:textId="77777777" w:rsidR="009B4262" w:rsidRPr="00C232CB" w:rsidRDefault="009B4262" w:rsidP="009B4262">
      <w:pPr>
        <w:spacing w:after="0" w:line="240" w:lineRule="auto"/>
        <w:rPr>
          <w:rFonts w:ascii="Arial" w:hAnsi="Arial" w:cs="Arial"/>
        </w:rPr>
      </w:pPr>
    </w:p>
    <w:p w14:paraId="72F86201"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6495ED"/>
          <w:lang w:val="it-IT" w:bidi="it-IT"/>
        </w:rPr>
        <w:t>Replica di MSSQL 2016: numero delle istanze dell'agente di lettura coda per il server di distribuzione</w:t>
      </w:r>
    </w:p>
    <w:p w14:paraId="3DD4A897"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t>Numero delle istanze dell'agente di lettura coda per il server di distribuzione.</w:t>
      </w:r>
    </w:p>
    <w:tbl>
      <w:tblPr>
        <w:tblW w:w="0" w:type="auto"/>
        <w:tblCellMar>
          <w:left w:w="0" w:type="dxa"/>
          <w:right w:w="0" w:type="dxa"/>
        </w:tblCellMar>
        <w:tblLook w:val="0000" w:firstRow="0" w:lastRow="0" w:firstColumn="0" w:lastColumn="0" w:noHBand="0" w:noVBand="0"/>
      </w:tblPr>
      <w:tblGrid>
        <w:gridCol w:w="41"/>
        <w:gridCol w:w="8491"/>
        <w:gridCol w:w="108"/>
      </w:tblGrid>
      <w:tr w:rsidR="009B4262" w:rsidRPr="00C232CB" w14:paraId="615EF633" w14:textId="77777777" w:rsidTr="00F44CD3">
        <w:trPr>
          <w:trHeight w:val="54"/>
        </w:trPr>
        <w:tc>
          <w:tcPr>
            <w:tcW w:w="54" w:type="dxa"/>
          </w:tcPr>
          <w:p w14:paraId="225475CF" w14:textId="77777777" w:rsidR="009B4262" w:rsidRPr="00C232CB" w:rsidRDefault="009B4262" w:rsidP="00F44CD3">
            <w:pPr>
              <w:pStyle w:val="EmptyCellLayoutStyle"/>
              <w:spacing w:after="0" w:line="240" w:lineRule="auto"/>
              <w:rPr>
                <w:rFonts w:ascii="Arial" w:hAnsi="Arial" w:cs="Arial"/>
              </w:rPr>
            </w:pPr>
          </w:p>
        </w:tc>
        <w:tc>
          <w:tcPr>
            <w:tcW w:w="10395" w:type="dxa"/>
          </w:tcPr>
          <w:p w14:paraId="1D384E95" w14:textId="77777777" w:rsidR="009B4262" w:rsidRPr="00C232CB" w:rsidRDefault="009B4262" w:rsidP="00F44CD3">
            <w:pPr>
              <w:pStyle w:val="EmptyCellLayoutStyle"/>
              <w:spacing w:after="0" w:line="240" w:lineRule="auto"/>
              <w:rPr>
                <w:rFonts w:ascii="Arial" w:hAnsi="Arial" w:cs="Arial"/>
              </w:rPr>
            </w:pPr>
          </w:p>
        </w:tc>
        <w:tc>
          <w:tcPr>
            <w:tcW w:w="149" w:type="dxa"/>
          </w:tcPr>
          <w:p w14:paraId="142B6F71" w14:textId="77777777" w:rsidR="009B4262" w:rsidRPr="00C232CB" w:rsidRDefault="009B4262" w:rsidP="00F44CD3">
            <w:pPr>
              <w:pStyle w:val="EmptyCellLayoutStyle"/>
              <w:spacing w:after="0" w:line="240" w:lineRule="auto"/>
              <w:rPr>
                <w:rFonts w:ascii="Arial" w:hAnsi="Arial" w:cs="Arial"/>
              </w:rPr>
            </w:pPr>
          </w:p>
        </w:tc>
      </w:tr>
      <w:tr w:rsidR="009B4262" w:rsidRPr="00C232CB" w14:paraId="35751A9C" w14:textId="77777777" w:rsidTr="00F44CD3">
        <w:tc>
          <w:tcPr>
            <w:tcW w:w="54" w:type="dxa"/>
          </w:tcPr>
          <w:p w14:paraId="1317EC8E" w14:textId="77777777" w:rsidR="009B4262" w:rsidRPr="00C232CB"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48"/>
              <w:gridCol w:w="2820"/>
            </w:tblGrid>
            <w:tr w:rsidR="009B4262" w:rsidRPr="00C232CB" w14:paraId="72EEC124"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7DAB7E3"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CCD5110"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BABA53C"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Valore predefinito</w:t>
                  </w:r>
                </w:p>
              </w:tc>
            </w:tr>
            <w:tr w:rsidR="009B4262" w:rsidRPr="00C232CB" w14:paraId="7B9863A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7473D2"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lastRenderedPageBreak/>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8C0EF1"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25EA3F"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Sì</w:t>
                  </w:r>
                </w:p>
              </w:tc>
            </w:tr>
            <w:tr w:rsidR="009B4262" w:rsidRPr="00C232CB" w14:paraId="1F0B377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33E5AC"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FEAF76"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9DE948" w14:textId="77777777" w:rsidR="009B4262" w:rsidRPr="00C232CB" w:rsidRDefault="009B4262" w:rsidP="00F44CD3">
                  <w:pPr>
                    <w:spacing w:after="0" w:line="240" w:lineRule="auto"/>
                    <w:rPr>
                      <w:rFonts w:ascii="Arial" w:hAnsi="Arial" w:cs="Arial"/>
                    </w:rPr>
                  </w:pPr>
                  <w:r w:rsidRPr="00C232CB">
                    <w:rPr>
                      <w:rFonts w:ascii="Arial" w:eastAsia="Arial" w:hAnsi="Arial" w:cs="Arial"/>
                      <w:color w:val="000000"/>
                      <w:sz w:val="20"/>
                      <w:lang w:val="it-IT" w:bidi="it-IT"/>
                    </w:rPr>
                    <w:t>No</w:t>
                  </w:r>
                </w:p>
              </w:tc>
            </w:tr>
            <w:tr w:rsidR="009B4262" w:rsidRPr="00C232CB" w14:paraId="6FC8D1C8"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C5BA594"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Frequenza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2EBCDF9"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B498D92"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900</w:t>
                  </w:r>
                </w:p>
              </w:tc>
            </w:tr>
          </w:tbl>
          <w:p w14:paraId="0624EB42" w14:textId="77777777" w:rsidR="009B4262" w:rsidRPr="00C232CB" w:rsidRDefault="009B4262" w:rsidP="00F44CD3">
            <w:pPr>
              <w:spacing w:after="0" w:line="240" w:lineRule="auto"/>
              <w:rPr>
                <w:rFonts w:ascii="Arial" w:hAnsi="Arial" w:cs="Arial"/>
              </w:rPr>
            </w:pPr>
          </w:p>
        </w:tc>
        <w:tc>
          <w:tcPr>
            <w:tcW w:w="149" w:type="dxa"/>
          </w:tcPr>
          <w:p w14:paraId="5161F15B" w14:textId="77777777" w:rsidR="009B4262" w:rsidRPr="00C232CB" w:rsidRDefault="009B4262" w:rsidP="00F44CD3">
            <w:pPr>
              <w:pStyle w:val="EmptyCellLayoutStyle"/>
              <w:spacing w:after="0" w:line="240" w:lineRule="auto"/>
              <w:rPr>
                <w:rFonts w:ascii="Arial" w:hAnsi="Arial" w:cs="Arial"/>
              </w:rPr>
            </w:pPr>
          </w:p>
        </w:tc>
      </w:tr>
      <w:tr w:rsidR="009B4262" w:rsidRPr="00C232CB" w14:paraId="61B888C1" w14:textId="77777777" w:rsidTr="00F44CD3">
        <w:trPr>
          <w:trHeight w:val="80"/>
        </w:trPr>
        <w:tc>
          <w:tcPr>
            <w:tcW w:w="54" w:type="dxa"/>
          </w:tcPr>
          <w:p w14:paraId="688A9162" w14:textId="77777777" w:rsidR="009B4262" w:rsidRPr="00C232CB" w:rsidRDefault="009B4262" w:rsidP="00F44CD3">
            <w:pPr>
              <w:pStyle w:val="EmptyCellLayoutStyle"/>
              <w:spacing w:after="0" w:line="240" w:lineRule="auto"/>
              <w:rPr>
                <w:rFonts w:ascii="Arial" w:hAnsi="Arial" w:cs="Arial"/>
              </w:rPr>
            </w:pPr>
          </w:p>
        </w:tc>
        <w:tc>
          <w:tcPr>
            <w:tcW w:w="10395" w:type="dxa"/>
          </w:tcPr>
          <w:p w14:paraId="26F85E14" w14:textId="77777777" w:rsidR="009B4262" w:rsidRPr="00C232CB" w:rsidRDefault="009B4262" w:rsidP="00F44CD3">
            <w:pPr>
              <w:pStyle w:val="EmptyCellLayoutStyle"/>
              <w:spacing w:after="0" w:line="240" w:lineRule="auto"/>
              <w:rPr>
                <w:rFonts w:ascii="Arial" w:hAnsi="Arial" w:cs="Arial"/>
              </w:rPr>
            </w:pPr>
          </w:p>
        </w:tc>
        <w:tc>
          <w:tcPr>
            <w:tcW w:w="149" w:type="dxa"/>
          </w:tcPr>
          <w:p w14:paraId="213DFA50" w14:textId="77777777" w:rsidR="009B4262" w:rsidRPr="00C232CB" w:rsidRDefault="009B4262" w:rsidP="00F44CD3">
            <w:pPr>
              <w:pStyle w:val="EmptyCellLayoutStyle"/>
              <w:spacing w:after="0" w:line="240" w:lineRule="auto"/>
              <w:rPr>
                <w:rFonts w:ascii="Arial" w:hAnsi="Arial" w:cs="Arial"/>
              </w:rPr>
            </w:pPr>
          </w:p>
        </w:tc>
      </w:tr>
    </w:tbl>
    <w:p w14:paraId="7F634F11" w14:textId="77777777" w:rsidR="009B4262" w:rsidRPr="00C232CB" w:rsidRDefault="009B4262" w:rsidP="009B4262">
      <w:pPr>
        <w:spacing w:after="0" w:line="240" w:lineRule="auto"/>
        <w:rPr>
          <w:rFonts w:ascii="Arial" w:hAnsi="Arial" w:cs="Arial"/>
        </w:rPr>
      </w:pPr>
    </w:p>
    <w:p w14:paraId="1FDD4227"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6495ED"/>
          <w:lang w:val="it-IT" w:bidi="it-IT"/>
        </w:rPr>
        <w:t>Replica di MSSQL 2016: numero di processi degli agenti di replica non riusciti nel server di distribuzione</w:t>
      </w:r>
    </w:p>
    <w:p w14:paraId="063F9921"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t>Numero di processi degli agenti di replica non riusciti nel server di distribuzione</w:t>
      </w:r>
    </w:p>
    <w:tbl>
      <w:tblPr>
        <w:tblW w:w="0" w:type="auto"/>
        <w:tblCellMar>
          <w:left w:w="0" w:type="dxa"/>
          <w:right w:w="0" w:type="dxa"/>
        </w:tblCellMar>
        <w:tblLook w:val="0000" w:firstRow="0" w:lastRow="0" w:firstColumn="0" w:lastColumn="0" w:noHBand="0" w:noVBand="0"/>
      </w:tblPr>
      <w:tblGrid>
        <w:gridCol w:w="38"/>
        <w:gridCol w:w="8500"/>
        <w:gridCol w:w="102"/>
      </w:tblGrid>
      <w:tr w:rsidR="009B4262" w:rsidRPr="00C232CB" w14:paraId="03708959" w14:textId="77777777" w:rsidTr="00F44CD3">
        <w:trPr>
          <w:trHeight w:val="54"/>
        </w:trPr>
        <w:tc>
          <w:tcPr>
            <w:tcW w:w="54" w:type="dxa"/>
          </w:tcPr>
          <w:p w14:paraId="50E23AFD" w14:textId="77777777" w:rsidR="009B4262" w:rsidRPr="00C232CB" w:rsidRDefault="009B4262" w:rsidP="00F44CD3">
            <w:pPr>
              <w:pStyle w:val="EmptyCellLayoutStyle"/>
              <w:spacing w:after="0" w:line="240" w:lineRule="auto"/>
              <w:rPr>
                <w:rFonts w:ascii="Arial" w:hAnsi="Arial" w:cs="Arial"/>
              </w:rPr>
            </w:pPr>
          </w:p>
        </w:tc>
        <w:tc>
          <w:tcPr>
            <w:tcW w:w="10395" w:type="dxa"/>
          </w:tcPr>
          <w:p w14:paraId="11FDD800" w14:textId="77777777" w:rsidR="009B4262" w:rsidRPr="00C232CB" w:rsidRDefault="009B4262" w:rsidP="00F44CD3">
            <w:pPr>
              <w:pStyle w:val="EmptyCellLayoutStyle"/>
              <w:spacing w:after="0" w:line="240" w:lineRule="auto"/>
              <w:rPr>
                <w:rFonts w:ascii="Arial" w:hAnsi="Arial" w:cs="Arial"/>
              </w:rPr>
            </w:pPr>
          </w:p>
        </w:tc>
        <w:tc>
          <w:tcPr>
            <w:tcW w:w="149" w:type="dxa"/>
          </w:tcPr>
          <w:p w14:paraId="5254348B" w14:textId="77777777" w:rsidR="009B4262" w:rsidRPr="00C232CB" w:rsidRDefault="009B4262" w:rsidP="00F44CD3">
            <w:pPr>
              <w:pStyle w:val="EmptyCellLayoutStyle"/>
              <w:spacing w:after="0" w:line="240" w:lineRule="auto"/>
              <w:rPr>
                <w:rFonts w:ascii="Arial" w:hAnsi="Arial" w:cs="Arial"/>
              </w:rPr>
            </w:pPr>
          </w:p>
        </w:tc>
      </w:tr>
      <w:tr w:rsidR="009B4262" w:rsidRPr="00C232CB" w14:paraId="32DBA682" w14:textId="77777777" w:rsidTr="00F44CD3">
        <w:tc>
          <w:tcPr>
            <w:tcW w:w="54" w:type="dxa"/>
          </w:tcPr>
          <w:p w14:paraId="0F51CE70" w14:textId="77777777" w:rsidR="009B4262" w:rsidRPr="00C232CB"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B4262" w:rsidRPr="00C232CB" w14:paraId="148F39ED"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0694D84"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2CFAEF2"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4776CA2"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Valore predefinito</w:t>
                  </w:r>
                </w:p>
              </w:tc>
            </w:tr>
            <w:tr w:rsidR="009B4262" w:rsidRPr="00C232CB" w14:paraId="1AC3D6FE"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ADFFFB"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421395"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F5F4F8"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Sì</w:t>
                  </w:r>
                </w:p>
              </w:tc>
            </w:tr>
            <w:tr w:rsidR="009B4262" w:rsidRPr="00C232CB" w14:paraId="55DE35C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1B7C5A"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7E7DBC"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AA647F" w14:textId="77777777" w:rsidR="009B4262" w:rsidRPr="00C232CB" w:rsidRDefault="009B4262" w:rsidP="00F44CD3">
                  <w:pPr>
                    <w:spacing w:after="0" w:line="240" w:lineRule="auto"/>
                    <w:rPr>
                      <w:rFonts w:ascii="Arial" w:hAnsi="Arial" w:cs="Arial"/>
                    </w:rPr>
                  </w:pPr>
                  <w:r w:rsidRPr="00C232CB">
                    <w:rPr>
                      <w:rFonts w:ascii="Arial" w:eastAsia="Arial" w:hAnsi="Arial" w:cs="Arial"/>
                      <w:color w:val="000000"/>
                      <w:sz w:val="20"/>
                      <w:lang w:val="it-IT" w:bidi="it-IT"/>
                    </w:rPr>
                    <w:t>No</w:t>
                  </w:r>
                </w:p>
              </w:tc>
            </w:tr>
            <w:tr w:rsidR="009B4262" w:rsidRPr="00C232CB" w14:paraId="3AD36FB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C0E9E1"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D9427E"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D8A8E0"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300</w:t>
                  </w:r>
                </w:p>
              </w:tc>
            </w:tr>
            <w:tr w:rsidR="009B4262" w:rsidRPr="00C232CB" w14:paraId="2D28F55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70BCBB"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052D32"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A3BA26" w14:textId="77777777" w:rsidR="009B4262" w:rsidRPr="00C232CB" w:rsidRDefault="009B4262" w:rsidP="00F44CD3">
                  <w:pPr>
                    <w:spacing w:after="0" w:line="240" w:lineRule="auto"/>
                    <w:rPr>
                      <w:rFonts w:ascii="Arial" w:hAnsi="Arial" w:cs="Arial"/>
                    </w:rPr>
                  </w:pPr>
                </w:p>
              </w:tc>
            </w:tr>
            <w:tr w:rsidR="009B4262" w:rsidRPr="00C232CB" w14:paraId="1AEE48E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589A32"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201B40"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C22AB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300</w:t>
                  </w:r>
                </w:p>
              </w:tc>
            </w:tr>
            <w:tr w:rsidR="009B4262" w:rsidRPr="00C232CB" w14:paraId="1C0BB1F7"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26EF718"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60A2A43"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F041E50"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15</w:t>
                  </w:r>
                </w:p>
              </w:tc>
            </w:tr>
          </w:tbl>
          <w:p w14:paraId="07B70E7A" w14:textId="77777777" w:rsidR="009B4262" w:rsidRPr="00C232CB" w:rsidRDefault="009B4262" w:rsidP="00F44CD3">
            <w:pPr>
              <w:spacing w:after="0" w:line="240" w:lineRule="auto"/>
              <w:rPr>
                <w:rFonts w:ascii="Arial" w:hAnsi="Arial" w:cs="Arial"/>
              </w:rPr>
            </w:pPr>
          </w:p>
        </w:tc>
        <w:tc>
          <w:tcPr>
            <w:tcW w:w="149" w:type="dxa"/>
          </w:tcPr>
          <w:p w14:paraId="14B30536" w14:textId="77777777" w:rsidR="009B4262" w:rsidRPr="00C232CB" w:rsidRDefault="009B4262" w:rsidP="00F44CD3">
            <w:pPr>
              <w:pStyle w:val="EmptyCellLayoutStyle"/>
              <w:spacing w:after="0" w:line="240" w:lineRule="auto"/>
              <w:rPr>
                <w:rFonts w:ascii="Arial" w:hAnsi="Arial" w:cs="Arial"/>
              </w:rPr>
            </w:pPr>
          </w:p>
        </w:tc>
      </w:tr>
      <w:tr w:rsidR="009B4262" w:rsidRPr="00C232CB" w14:paraId="69C15694" w14:textId="77777777" w:rsidTr="00F44CD3">
        <w:trPr>
          <w:trHeight w:val="80"/>
        </w:trPr>
        <w:tc>
          <w:tcPr>
            <w:tcW w:w="54" w:type="dxa"/>
          </w:tcPr>
          <w:p w14:paraId="2F8FA46A" w14:textId="77777777" w:rsidR="009B4262" w:rsidRPr="00C232CB" w:rsidRDefault="009B4262" w:rsidP="00F44CD3">
            <w:pPr>
              <w:pStyle w:val="EmptyCellLayoutStyle"/>
              <w:spacing w:after="0" w:line="240" w:lineRule="auto"/>
              <w:rPr>
                <w:rFonts w:ascii="Arial" w:hAnsi="Arial" w:cs="Arial"/>
              </w:rPr>
            </w:pPr>
          </w:p>
        </w:tc>
        <w:tc>
          <w:tcPr>
            <w:tcW w:w="10395" w:type="dxa"/>
          </w:tcPr>
          <w:p w14:paraId="34A35285" w14:textId="77777777" w:rsidR="009B4262" w:rsidRPr="00C232CB" w:rsidRDefault="009B4262" w:rsidP="00F44CD3">
            <w:pPr>
              <w:pStyle w:val="EmptyCellLayoutStyle"/>
              <w:spacing w:after="0" w:line="240" w:lineRule="auto"/>
              <w:rPr>
                <w:rFonts w:ascii="Arial" w:hAnsi="Arial" w:cs="Arial"/>
              </w:rPr>
            </w:pPr>
          </w:p>
        </w:tc>
        <w:tc>
          <w:tcPr>
            <w:tcW w:w="149" w:type="dxa"/>
          </w:tcPr>
          <w:p w14:paraId="78A19440" w14:textId="77777777" w:rsidR="009B4262" w:rsidRPr="00C232CB" w:rsidRDefault="009B4262" w:rsidP="00F44CD3">
            <w:pPr>
              <w:pStyle w:val="EmptyCellLayoutStyle"/>
              <w:spacing w:after="0" w:line="240" w:lineRule="auto"/>
              <w:rPr>
                <w:rFonts w:ascii="Arial" w:hAnsi="Arial" w:cs="Arial"/>
              </w:rPr>
            </w:pPr>
          </w:p>
        </w:tc>
      </w:tr>
    </w:tbl>
    <w:p w14:paraId="39236B5F" w14:textId="77777777" w:rsidR="009B4262" w:rsidRPr="00C232CB" w:rsidRDefault="009B4262" w:rsidP="009B4262">
      <w:pPr>
        <w:spacing w:after="0" w:line="240" w:lineRule="auto"/>
        <w:rPr>
          <w:rFonts w:ascii="Arial" w:hAnsi="Arial" w:cs="Arial"/>
        </w:rPr>
      </w:pPr>
    </w:p>
    <w:p w14:paraId="1EDADBCD"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6495ED"/>
          <w:lang w:val="it-IT" w:bidi="it-IT"/>
        </w:rPr>
        <w:t>Replica di MSSQL 2016: numero delle istanze dell'agente di lettura log per il server di distribuzione</w:t>
      </w:r>
    </w:p>
    <w:p w14:paraId="4D2F1B77"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t>Numero delle istanze dell'agente di lettura log per il server di distribuzione.</w:t>
      </w:r>
    </w:p>
    <w:tbl>
      <w:tblPr>
        <w:tblW w:w="0" w:type="auto"/>
        <w:tblCellMar>
          <w:left w:w="0" w:type="dxa"/>
          <w:right w:w="0" w:type="dxa"/>
        </w:tblCellMar>
        <w:tblLook w:val="0000" w:firstRow="0" w:lastRow="0" w:firstColumn="0" w:lastColumn="0" w:noHBand="0" w:noVBand="0"/>
      </w:tblPr>
      <w:tblGrid>
        <w:gridCol w:w="41"/>
        <w:gridCol w:w="8491"/>
        <w:gridCol w:w="108"/>
      </w:tblGrid>
      <w:tr w:rsidR="009B4262" w:rsidRPr="00C232CB" w14:paraId="6734123A" w14:textId="77777777" w:rsidTr="00F44CD3">
        <w:trPr>
          <w:trHeight w:val="54"/>
        </w:trPr>
        <w:tc>
          <w:tcPr>
            <w:tcW w:w="54" w:type="dxa"/>
          </w:tcPr>
          <w:p w14:paraId="233D95D3" w14:textId="77777777" w:rsidR="009B4262" w:rsidRPr="00C232CB" w:rsidRDefault="009B4262" w:rsidP="00F44CD3">
            <w:pPr>
              <w:pStyle w:val="EmptyCellLayoutStyle"/>
              <w:spacing w:after="0" w:line="240" w:lineRule="auto"/>
              <w:rPr>
                <w:rFonts w:ascii="Arial" w:hAnsi="Arial" w:cs="Arial"/>
              </w:rPr>
            </w:pPr>
          </w:p>
        </w:tc>
        <w:tc>
          <w:tcPr>
            <w:tcW w:w="10395" w:type="dxa"/>
          </w:tcPr>
          <w:p w14:paraId="0CA98138" w14:textId="77777777" w:rsidR="009B4262" w:rsidRPr="00C232CB" w:rsidRDefault="009B4262" w:rsidP="00F44CD3">
            <w:pPr>
              <w:pStyle w:val="EmptyCellLayoutStyle"/>
              <w:spacing w:after="0" w:line="240" w:lineRule="auto"/>
              <w:rPr>
                <w:rFonts w:ascii="Arial" w:hAnsi="Arial" w:cs="Arial"/>
              </w:rPr>
            </w:pPr>
          </w:p>
        </w:tc>
        <w:tc>
          <w:tcPr>
            <w:tcW w:w="149" w:type="dxa"/>
          </w:tcPr>
          <w:p w14:paraId="5DCEF258" w14:textId="77777777" w:rsidR="009B4262" w:rsidRPr="00C232CB" w:rsidRDefault="009B4262" w:rsidP="00F44CD3">
            <w:pPr>
              <w:pStyle w:val="EmptyCellLayoutStyle"/>
              <w:spacing w:after="0" w:line="240" w:lineRule="auto"/>
              <w:rPr>
                <w:rFonts w:ascii="Arial" w:hAnsi="Arial" w:cs="Arial"/>
              </w:rPr>
            </w:pPr>
          </w:p>
        </w:tc>
      </w:tr>
      <w:tr w:rsidR="009B4262" w:rsidRPr="00C232CB" w14:paraId="7DF75A63" w14:textId="77777777" w:rsidTr="00F44CD3">
        <w:tc>
          <w:tcPr>
            <w:tcW w:w="54" w:type="dxa"/>
          </w:tcPr>
          <w:p w14:paraId="53AC295D" w14:textId="77777777" w:rsidR="009B4262" w:rsidRPr="00C232CB"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48"/>
              <w:gridCol w:w="2820"/>
            </w:tblGrid>
            <w:tr w:rsidR="009B4262" w:rsidRPr="00C232CB" w14:paraId="2760CBA8"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EBBBD04"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34EE8F7"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54C3382"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Valore predefinito</w:t>
                  </w:r>
                </w:p>
              </w:tc>
            </w:tr>
            <w:tr w:rsidR="009B4262" w:rsidRPr="00C232CB" w14:paraId="35FA91D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71C62B"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CC4D2A"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B93387"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Sì</w:t>
                  </w:r>
                </w:p>
              </w:tc>
            </w:tr>
            <w:tr w:rsidR="009B4262" w:rsidRPr="00C232CB" w14:paraId="2BB4C4C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B9D01A"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715DF9"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2EDBD9" w14:textId="77777777" w:rsidR="009B4262" w:rsidRPr="00C232CB" w:rsidRDefault="009B4262" w:rsidP="00F44CD3">
                  <w:pPr>
                    <w:spacing w:after="0" w:line="240" w:lineRule="auto"/>
                    <w:rPr>
                      <w:rFonts w:ascii="Arial" w:hAnsi="Arial" w:cs="Arial"/>
                    </w:rPr>
                  </w:pPr>
                  <w:r w:rsidRPr="00C232CB">
                    <w:rPr>
                      <w:rFonts w:ascii="Arial" w:eastAsia="Arial" w:hAnsi="Arial" w:cs="Arial"/>
                      <w:color w:val="000000"/>
                      <w:sz w:val="20"/>
                      <w:lang w:val="it-IT" w:bidi="it-IT"/>
                    </w:rPr>
                    <w:t>No</w:t>
                  </w:r>
                </w:p>
              </w:tc>
            </w:tr>
            <w:tr w:rsidR="009B4262" w:rsidRPr="00C232CB" w14:paraId="231F34A6"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0ED37C4"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lastRenderedPageBreak/>
                    <w:t>Frequenza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7814C9F"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665313F"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900</w:t>
                  </w:r>
                </w:p>
              </w:tc>
            </w:tr>
          </w:tbl>
          <w:p w14:paraId="7F339A65" w14:textId="77777777" w:rsidR="009B4262" w:rsidRPr="00C232CB" w:rsidRDefault="009B4262" w:rsidP="00F44CD3">
            <w:pPr>
              <w:spacing w:after="0" w:line="240" w:lineRule="auto"/>
              <w:rPr>
                <w:rFonts w:ascii="Arial" w:hAnsi="Arial" w:cs="Arial"/>
              </w:rPr>
            </w:pPr>
          </w:p>
        </w:tc>
        <w:tc>
          <w:tcPr>
            <w:tcW w:w="149" w:type="dxa"/>
          </w:tcPr>
          <w:p w14:paraId="79B70994" w14:textId="77777777" w:rsidR="009B4262" w:rsidRPr="00C232CB" w:rsidRDefault="009B4262" w:rsidP="00F44CD3">
            <w:pPr>
              <w:pStyle w:val="EmptyCellLayoutStyle"/>
              <w:spacing w:after="0" w:line="240" w:lineRule="auto"/>
              <w:rPr>
                <w:rFonts w:ascii="Arial" w:hAnsi="Arial" w:cs="Arial"/>
              </w:rPr>
            </w:pPr>
          </w:p>
        </w:tc>
      </w:tr>
      <w:tr w:rsidR="009B4262" w:rsidRPr="00C232CB" w14:paraId="1519BC3B" w14:textId="77777777" w:rsidTr="00F44CD3">
        <w:trPr>
          <w:trHeight w:val="80"/>
        </w:trPr>
        <w:tc>
          <w:tcPr>
            <w:tcW w:w="54" w:type="dxa"/>
          </w:tcPr>
          <w:p w14:paraId="15539043" w14:textId="77777777" w:rsidR="009B4262" w:rsidRPr="00C232CB" w:rsidRDefault="009B4262" w:rsidP="00F44CD3">
            <w:pPr>
              <w:pStyle w:val="EmptyCellLayoutStyle"/>
              <w:spacing w:after="0" w:line="240" w:lineRule="auto"/>
              <w:rPr>
                <w:rFonts w:ascii="Arial" w:hAnsi="Arial" w:cs="Arial"/>
              </w:rPr>
            </w:pPr>
          </w:p>
        </w:tc>
        <w:tc>
          <w:tcPr>
            <w:tcW w:w="10395" w:type="dxa"/>
          </w:tcPr>
          <w:p w14:paraId="41D21D67" w14:textId="77777777" w:rsidR="009B4262" w:rsidRPr="00C232CB" w:rsidRDefault="009B4262" w:rsidP="00F44CD3">
            <w:pPr>
              <w:pStyle w:val="EmptyCellLayoutStyle"/>
              <w:spacing w:after="0" w:line="240" w:lineRule="auto"/>
              <w:rPr>
                <w:rFonts w:ascii="Arial" w:hAnsi="Arial" w:cs="Arial"/>
              </w:rPr>
            </w:pPr>
          </w:p>
        </w:tc>
        <w:tc>
          <w:tcPr>
            <w:tcW w:w="149" w:type="dxa"/>
          </w:tcPr>
          <w:p w14:paraId="34BEC1B3" w14:textId="77777777" w:rsidR="009B4262" w:rsidRPr="00C232CB" w:rsidRDefault="009B4262" w:rsidP="00F44CD3">
            <w:pPr>
              <w:pStyle w:val="EmptyCellLayoutStyle"/>
              <w:spacing w:after="0" w:line="240" w:lineRule="auto"/>
              <w:rPr>
                <w:rFonts w:ascii="Arial" w:hAnsi="Arial" w:cs="Arial"/>
              </w:rPr>
            </w:pPr>
          </w:p>
        </w:tc>
      </w:tr>
    </w:tbl>
    <w:p w14:paraId="1756F2DC" w14:textId="77777777" w:rsidR="009B4262" w:rsidRPr="00C232CB" w:rsidRDefault="009B4262" w:rsidP="009B4262">
      <w:pPr>
        <w:spacing w:after="0" w:line="240" w:lineRule="auto"/>
        <w:rPr>
          <w:rFonts w:ascii="Arial" w:hAnsi="Arial" w:cs="Arial"/>
        </w:rPr>
      </w:pPr>
    </w:p>
    <w:p w14:paraId="7DAFAA13"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6495ED"/>
          <w:lang w:val="it-IT" w:bidi="it-IT"/>
        </w:rPr>
        <w:t>Replica di MSSQL 2016: numero di comandi in sospeso nel database di distribuzione</w:t>
      </w:r>
    </w:p>
    <w:p w14:paraId="571C9808"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t>Numero di comandi nel database di distribuzione in attesa di replica.</w:t>
      </w:r>
    </w:p>
    <w:tbl>
      <w:tblPr>
        <w:tblW w:w="0" w:type="auto"/>
        <w:tblCellMar>
          <w:left w:w="0" w:type="dxa"/>
          <w:right w:w="0" w:type="dxa"/>
        </w:tblCellMar>
        <w:tblLook w:val="0000" w:firstRow="0" w:lastRow="0" w:firstColumn="0" w:lastColumn="0" w:noHBand="0" w:noVBand="0"/>
      </w:tblPr>
      <w:tblGrid>
        <w:gridCol w:w="38"/>
        <w:gridCol w:w="8500"/>
        <w:gridCol w:w="102"/>
      </w:tblGrid>
      <w:tr w:rsidR="009B4262" w:rsidRPr="00C232CB" w14:paraId="30D2AED6" w14:textId="77777777" w:rsidTr="00F44CD3">
        <w:trPr>
          <w:trHeight w:val="54"/>
        </w:trPr>
        <w:tc>
          <w:tcPr>
            <w:tcW w:w="54" w:type="dxa"/>
          </w:tcPr>
          <w:p w14:paraId="7F0151EE" w14:textId="77777777" w:rsidR="009B4262" w:rsidRPr="00C232CB" w:rsidRDefault="009B4262" w:rsidP="00F44CD3">
            <w:pPr>
              <w:pStyle w:val="EmptyCellLayoutStyle"/>
              <w:spacing w:after="0" w:line="240" w:lineRule="auto"/>
              <w:rPr>
                <w:rFonts w:ascii="Arial" w:hAnsi="Arial" w:cs="Arial"/>
              </w:rPr>
            </w:pPr>
          </w:p>
        </w:tc>
        <w:tc>
          <w:tcPr>
            <w:tcW w:w="10395" w:type="dxa"/>
          </w:tcPr>
          <w:p w14:paraId="70B10E4B" w14:textId="77777777" w:rsidR="009B4262" w:rsidRPr="00C232CB" w:rsidRDefault="009B4262" w:rsidP="00F44CD3">
            <w:pPr>
              <w:pStyle w:val="EmptyCellLayoutStyle"/>
              <w:spacing w:after="0" w:line="240" w:lineRule="auto"/>
              <w:rPr>
                <w:rFonts w:ascii="Arial" w:hAnsi="Arial" w:cs="Arial"/>
              </w:rPr>
            </w:pPr>
          </w:p>
        </w:tc>
        <w:tc>
          <w:tcPr>
            <w:tcW w:w="149" w:type="dxa"/>
          </w:tcPr>
          <w:p w14:paraId="537E56BF" w14:textId="77777777" w:rsidR="009B4262" w:rsidRPr="00C232CB" w:rsidRDefault="009B4262" w:rsidP="00F44CD3">
            <w:pPr>
              <w:pStyle w:val="EmptyCellLayoutStyle"/>
              <w:spacing w:after="0" w:line="240" w:lineRule="auto"/>
              <w:rPr>
                <w:rFonts w:ascii="Arial" w:hAnsi="Arial" w:cs="Arial"/>
              </w:rPr>
            </w:pPr>
          </w:p>
        </w:tc>
      </w:tr>
      <w:tr w:rsidR="009B4262" w:rsidRPr="00C232CB" w14:paraId="5AC63E88" w14:textId="77777777" w:rsidTr="00F44CD3">
        <w:tc>
          <w:tcPr>
            <w:tcW w:w="54" w:type="dxa"/>
          </w:tcPr>
          <w:p w14:paraId="1D8A0C3B" w14:textId="77777777" w:rsidR="009B4262" w:rsidRPr="00C232CB"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B4262" w:rsidRPr="00C232CB" w14:paraId="65ACE82D"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403E7A8"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4DB0906"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1F601B9"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Valore predefinito</w:t>
                  </w:r>
                </w:p>
              </w:tc>
            </w:tr>
            <w:tr w:rsidR="009B4262" w:rsidRPr="00C232CB" w14:paraId="26A0C6D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53FB9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E873C6"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AE668A"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Sì</w:t>
                  </w:r>
                </w:p>
              </w:tc>
            </w:tr>
            <w:tr w:rsidR="009B4262" w:rsidRPr="00C232CB" w14:paraId="3E56CE3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F86EE3"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C2B2F6"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585F90" w14:textId="77777777" w:rsidR="009B4262" w:rsidRPr="00C232CB" w:rsidRDefault="009B4262" w:rsidP="00F44CD3">
                  <w:pPr>
                    <w:spacing w:after="0" w:line="240" w:lineRule="auto"/>
                    <w:rPr>
                      <w:rFonts w:ascii="Arial" w:hAnsi="Arial" w:cs="Arial"/>
                    </w:rPr>
                  </w:pPr>
                  <w:r w:rsidRPr="00C232CB">
                    <w:rPr>
                      <w:rFonts w:ascii="Arial" w:eastAsia="Arial" w:hAnsi="Arial" w:cs="Arial"/>
                      <w:color w:val="000000"/>
                      <w:sz w:val="20"/>
                      <w:lang w:val="it-IT" w:bidi="it-IT"/>
                    </w:rPr>
                    <w:t>No</w:t>
                  </w:r>
                </w:p>
              </w:tc>
            </w:tr>
            <w:tr w:rsidR="009B4262" w:rsidRPr="00C232CB" w14:paraId="4FEDD6B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32B31C"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0DEE72"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816AE0"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300</w:t>
                  </w:r>
                </w:p>
              </w:tc>
            </w:tr>
            <w:tr w:rsidR="009B4262" w:rsidRPr="00C232CB" w14:paraId="41EA96C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53CF73"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4A50D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0CD8EC" w14:textId="77777777" w:rsidR="009B4262" w:rsidRPr="00C232CB" w:rsidRDefault="009B4262" w:rsidP="00F44CD3">
                  <w:pPr>
                    <w:spacing w:after="0" w:line="240" w:lineRule="auto"/>
                    <w:rPr>
                      <w:rFonts w:ascii="Arial" w:hAnsi="Arial" w:cs="Arial"/>
                    </w:rPr>
                  </w:pPr>
                </w:p>
              </w:tc>
            </w:tr>
            <w:tr w:rsidR="009B4262" w:rsidRPr="00C232CB" w14:paraId="0DEC500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A6F6E2"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5A1B7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DD46A7"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300</w:t>
                  </w:r>
                </w:p>
              </w:tc>
            </w:tr>
            <w:tr w:rsidR="009B4262" w:rsidRPr="00C232CB" w14:paraId="57A78836"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DC62050"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4D270C1"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83C9832"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15</w:t>
                  </w:r>
                </w:p>
              </w:tc>
            </w:tr>
          </w:tbl>
          <w:p w14:paraId="5121557C" w14:textId="77777777" w:rsidR="009B4262" w:rsidRPr="00C232CB" w:rsidRDefault="009B4262" w:rsidP="00F44CD3">
            <w:pPr>
              <w:spacing w:after="0" w:line="240" w:lineRule="auto"/>
              <w:rPr>
                <w:rFonts w:ascii="Arial" w:hAnsi="Arial" w:cs="Arial"/>
              </w:rPr>
            </w:pPr>
          </w:p>
        </w:tc>
        <w:tc>
          <w:tcPr>
            <w:tcW w:w="149" w:type="dxa"/>
          </w:tcPr>
          <w:p w14:paraId="06D95609" w14:textId="77777777" w:rsidR="009B4262" w:rsidRPr="00C232CB" w:rsidRDefault="009B4262" w:rsidP="00F44CD3">
            <w:pPr>
              <w:pStyle w:val="EmptyCellLayoutStyle"/>
              <w:spacing w:after="0" w:line="240" w:lineRule="auto"/>
              <w:rPr>
                <w:rFonts w:ascii="Arial" w:hAnsi="Arial" w:cs="Arial"/>
              </w:rPr>
            </w:pPr>
          </w:p>
        </w:tc>
      </w:tr>
      <w:tr w:rsidR="009B4262" w:rsidRPr="00C232CB" w14:paraId="6B41237C" w14:textId="77777777" w:rsidTr="00F44CD3">
        <w:trPr>
          <w:trHeight w:val="80"/>
        </w:trPr>
        <w:tc>
          <w:tcPr>
            <w:tcW w:w="54" w:type="dxa"/>
          </w:tcPr>
          <w:p w14:paraId="0259C825" w14:textId="77777777" w:rsidR="009B4262" w:rsidRPr="00C232CB" w:rsidRDefault="009B4262" w:rsidP="00F44CD3">
            <w:pPr>
              <w:pStyle w:val="EmptyCellLayoutStyle"/>
              <w:spacing w:after="0" w:line="240" w:lineRule="auto"/>
              <w:rPr>
                <w:rFonts w:ascii="Arial" w:hAnsi="Arial" w:cs="Arial"/>
              </w:rPr>
            </w:pPr>
          </w:p>
        </w:tc>
        <w:tc>
          <w:tcPr>
            <w:tcW w:w="10395" w:type="dxa"/>
          </w:tcPr>
          <w:p w14:paraId="495FD3A9" w14:textId="77777777" w:rsidR="009B4262" w:rsidRPr="00C232CB" w:rsidRDefault="009B4262" w:rsidP="00F44CD3">
            <w:pPr>
              <w:pStyle w:val="EmptyCellLayoutStyle"/>
              <w:spacing w:after="0" w:line="240" w:lineRule="auto"/>
              <w:rPr>
                <w:rFonts w:ascii="Arial" w:hAnsi="Arial" w:cs="Arial"/>
              </w:rPr>
            </w:pPr>
          </w:p>
        </w:tc>
        <w:tc>
          <w:tcPr>
            <w:tcW w:w="149" w:type="dxa"/>
          </w:tcPr>
          <w:p w14:paraId="7C47D847" w14:textId="77777777" w:rsidR="009B4262" w:rsidRPr="00C232CB" w:rsidRDefault="009B4262" w:rsidP="00F44CD3">
            <w:pPr>
              <w:pStyle w:val="EmptyCellLayoutStyle"/>
              <w:spacing w:after="0" w:line="240" w:lineRule="auto"/>
              <w:rPr>
                <w:rFonts w:ascii="Arial" w:hAnsi="Arial" w:cs="Arial"/>
              </w:rPr>
            </w:pPr>
          </w:p>
        </w:tc>
      </w:tr>
    </w:tbl>
    <w:p w14:paraId="3CFB4A74" w14:textId="77777777" w:rsidR="009B4262" w:rsidRPr="00C232CB" w:rsidRDefault="009B4262" w:rsidP="009B4262">
      <w:pPr>
        <w:spacing w:after="0" w:line="240" w:lineRule="auto"/>
        <w:rPr>
          <w:rFonts w:ascii="Arial" w:hAnsi="Arial" w:cs="Arial"/>
        </w:rPr>
      </w:pPr>
    </w:p>
    <w:p w14:paraId="0F64081B"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6495ED"/>
          <w:lang w:val="it-IT" w:bidi="it-IT"/>
        </w:rPr>
        <w:t>Replica di MSSQL 2016: agente di lettura log: transazioni recapitate al secondo</w:t>
      </w:r>
    </w:p>
    <w:p w14:paraId="0B979D9F"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t>Numero di transazioni al secondo recapitate al database di distribuzione.</w:t>
      </w:r>
    </w:p>
    <w:tbl>
      <w:tblPr>
        <w:tblW w:w="0" w:type="auto"/>
        <w:tblCellMar>
          <w:left w:w="0" w:type="dxa"/>
          <w:right w:w="0" w:type="dxa"/>
        </w:tblCellMar>
        <w:tblLook w:val="0000" w:firstRow="0" w:lastRow="0" w:firstColumn="0" w:lastColumn="0" w:noHBand="0" w:noVBand="0"/>
      </w:tblPr>
      <w:tblGrid>
        <w:gridCol w:w="41"/>
        <w:gridCol w:w="8491"/>
        <w:gridCol w:w="108"/>
      </w:tblGrid>
      <w:tr w:rsidR="009B4262" w:rsidRPr="00C232CB" w14:paraId="2A05B9B2" w14:textId="77777777" w:rsidTr="00F44CD3">
        <w:trPr>
          <w:trHeight w:val="54"/>
        </w:trPr>
        <w:tc>
          <w:tcPr>
            <w:tcW w:w="54" w:type="dxa"/>
          </w:tcPr>
          <w:p w14:paraId="52869DE0" w14:textId="77777777" w:rsidR="009B4262" w:rsidRPr="00C232CB" w:rsidRDefault="009B4262" w:rsidP="00F44CD3">
            <w:pPr>
              <w:pStyle w:val="EmptyCellLayoutStyle"/>
              <w:spacing w:after="0" w:line="240" w:lineRule="auto"/>
              <w:rPr>
                <w:rFonts w:ascii="Arial" w:hAnsi="Arial" w:cs="Arial"/>
              </w:rPr>
            </w:pPr>
          </w:p>
        </w:tc>
        <w:tc>
          <w:tcPr>
            <w:tcW w:w="10395" w:type="dxa"/>
          </w:tcPr>
          <w:p w14:paraId="11636E4C" w14:textId="77777777" w:rsidR="009B4262" w:rsidRPr="00C232CB" w:rsidRDefault="009B4262" w:rsidP="00F44CD3">
            <w:pPr>
              <w:pStyle w:val="EmptyCellLayoutStyle"/>
              <w:spacing w:after="0" w:line="240" w:lineRule="auto"/>
              <w:rPr>
                <w:rFonts w:ascii="Arial" w:hAnsi="Arial" w:cs="Arial"/>
              </w:rPr>
            </w:pPr>
          </w:p>
        </w:tc>
        <w:tc>
          <w:tcPr>
            <w:tcW w:w="149" w:type="dxa"/>
          </w:tcPr>
          <w:p w14:paraId="2E8B1DDF" w14:textId="77777777" w:rsidR="009B4262" w:rsidRPr="00C232CB" w:rsidRDefault="009B4262" w:rsidP="00F44CD3">
            <w:pPr>
              <w:pStyle w:val="EmptyCellLayoutStyle"/>
              <w:spacing w:after="0" w:line="240" w:lineRule="auto"/>
              <w:rPr>
                <w:rFonts w:ascii="Arial" w:hAnsi="Arial" w:cs="Arial"/>
              </w:rPr>
            </w:pPr>
          </w:p>
        </w:tc>
      </w:tr>
      <w:tr w:rsidR="009B4262" w:rsidRPr="00C232CB" w14:paraId="047D1D8E" w14:textId="77777777" w:rsidTr="00F44CD3">
        <w:tc>
          <w:tcPr>
            <w:tcW w:w="54" w:type="dxa"/>
          </w:tcPr>
          <w:p w14:paraId="38B1B8A8" w14:textId="77777777" w:rsidR="009B4262" w:rsidRPr="00C232CB"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48"/>
              <w:gridCol w:w="2820"/>
            </w:tblGrid>
            <w:tr w:rsidR="009B4262" w:rsidRPr="00C232CB" w14:paraId="389F51FE"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505DA74"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C9A4A51"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621C56A"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Valore predefinito</w:t>
                  </w:r>
                </w:p>
              </w:tc>
            </w:tr>
            <w:tr w:rsidR="009B4262" w:rsidRPr="00C232CB" w14:paraId="3D156C3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1958FC"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77A1FA"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8DB2EA"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Sì</w:t>
                  </w:r>
                </w:p>
              </w:tc>
            </w:tr>
            <w:tr w:rsidR="009B4262" w:rsidRPr="00C232CB" w14:paraId="04F108B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E62098"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7D6F84"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2BDE04" w14:textId="77777777" w:rsidR="009B4262" w:rsidRPr="00C232CB" w:rsidRDefault="009B4262" w:rsidP="00F44CD3">
                  <w:pPr>
                    <w:spacing w:after="0" w:line="240" w:lineRule="auto"/>
                    <w:rPr>
                      <w:rFonts w:ascii="Arial" w:hAnsi="Arial" w:cs="Arial"/>
                    </w:rPr>
                  </w:pPr>
                  <w:r w:rsidRPr="00C232CB">
                    <w:rPr>
                      <w:rFonts w:ascii="Arial" w:eastAsia="Arial" w:hAnsi="Arial" w:cs="Arial"/>
                      <w:color w:val="000000"/>
                      <w:sz w:val="20"/>
                      <w:lang w:val="it-IT" w:bidi="it-IT"/>
                    </w:rPr>
                    <w:t>No</w:t>
                  </w:r>
                </w:p>
              </w:tc>
            </w:tr>
            <w:tr w:rsidR="009B4262" w:rsidRPr="00C232CB" w14:paraId="485D3561"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DE8E080"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Frequenza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9F95DEC"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E951541"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900</w:t>
                  </w:r>
                </w:p>
              </w:tc>
            </w:tr>
          </w:tbl>
          <w:p w14:paraId="3AD5B11E" w14:textId="77777777" w:rsidR="009B4262" w:rsidRPr="00C232CB" w:rsidRDefault="009B4262" w:rsidP="00F44CD3">
            <w:pPr>
              <w:spacing w:after="0" w:line="240" w:lineRule="auto"/>
              <w:rPr>
                <w:rFonts w:ascii="Arial" w:hAnsi="Arial" w:cs="Arial"/>
              </w:rPr>
            </w:pPr>
          </w:p>
        </w:tc>
        <w:tc>
          <w:tcPr>
            <w:tcW w:w="149" w:type="dxa"/>
          </w:tcPr>
          <w:p w14:paraId="32F88E70" w14:textId="77777777" w:rsidR="009B4262" w:rsidRPr="00C232CB" w:rsidRDefault="009B4262" w:rsidP="00F44CD3">
            <w:pPr>
              <w:pStyle w:val="EmptyCellLayoutStyle"/>
              <w:spacing w:after="0" w:line="240" w:lineRule="auto"/>
              <w:rPr>
                <w:rFonts w:ascii="Arial" w:hAnsi="Arial" w:cs="Arial"/>
              </w:rPr>
            </w:pPr>
          </w:p>
        </w:tc>
      </w:tr>
      <w:tr w:rsidR="009B4262" w:rsidRPr="00C232CB" w14:paraId="567EE913" w14:textId="77777777" w:rsidTr="00F44CD3">
        <w:trPr>
          <w:trHeight w:val="80"/>
        </w:trPr>
        <w:tc>
          <w:tcPr>
            <w:tcW w:w="54" w:type="dxa"/>
          </w:tcPr>
          <w:p w14:paraId="4EE39346" w14:textId="77777777" w:rsidR="009B4262" w:rsidRPr="00C232CB" w:rsidRDefault="009B4262" w:rsidP="00F44CD3">
            <w:pPr>
              <w:pStyle w:val="EmptyCellLayoutStyle"/>
              <w:spacing w:after="0" w:line="240" w:lineRule="auto"/>
              <w:rPr>
                <w:rFonts w:ascii="Arial" w:hAnsi="Arial" w:cs="Arial"/>
              </w:rPr>
            </w:pPr>
          </w:p>
        </w:tc>
        <w:tc>
          <w:tcPr>
            <w:tcW w:w="10395" w:type="dxa"/>
          </w:tcPr>
          <w:p w14:paraId="0B95B13C" w14:textId="77777777" w:rsidR="009B4262" w:rsidRPr="00C232CB" w:rsidRDefault="009B4262" w:rsidP="00F44CD3">
            <w:pPr>
              <w:pStyle w:val="EmptyCellLayoutStyle"/>
              <w:spacing w:after="0" w:line="240" w:lineRule="auto"/>
              <w:rPr>
                <w:rFonts w:ascii="Arial" w:hAnsi="Arial" w:cs="Arial"/>
              </w:rPr>
            </w:pPr>
          </w:p>
        </w:tc>
        <w:tc>
          <w:tcPr>
            <w:tcW w:w="149" w:type="dxa"/>
          </w:tcPr>
          <w:p w14:paraId="08BD053F" w14:textId="77777777" w:rsidR="009B4262" w:rsidRPr="00C232CB" w:rsidRDefault="009B4262" w:rsidP="00F44CD3">
            <w:pPr>
              <w:pStyle w:val="EmptyCellLayoutStyle"/>
              <w:spacing w:after="0" w:line="240" w:lineRule="auto"/>
              <w:rPr>
                <w:rFonts w:ascii="Arial" w:hAnsi="Arial" w:cs="Arial"/>
              </w:rPr>
            </w:pPr>
          </w:p>
        </w:tc>
      </w:tr>
    </w:tbl>
    <w:p w14:paraId="5DC057AA" w14:textId="77777777" w:rsidR="009B4262" w:rsidRPr="00C232CB" w:rsidRDefault="009B4262" w:rsidP="009B4262">
      <w:pPr>
        <w:spacing w:after="0" w:line="240" w:lineRule="auto"/>
        <w:rPr>
          <w:rFonts w:ascii="Arial" w:hAnsi="Arial" w:cs="Arial"/>
        </w:rPr>
      </w:pPr>
    </w:p>
    <w:p w14:paraId="36F005D3"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6495ED"/>
          <w:lang w:val="it-IT" w:bidi="it-IT"/>
        </w:rPr>
        <w:lastRenderedPageBreak/>
        <w:t>Replica di MSSQL 2016: numero delle istanze dell'agente di merge per il server di distribuzione</w:t>
      </w:r>
    </w:p>
    <w:p w14:paraId="311C4D2A"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t>Numero delle istanze dell'agente di merge per il server di distribuzione.</w:t>
      </w:r>
    </w:p>
    <w:tbl>
      <w:tblPr>
        <w:tblW w:w="0" w:type="auto"/>
        <w:tblCellMar>
          <w:left w:w="0" w:type="dxa"/>
          <w:right w:w="0" w:type="dxa"/>
        </w:tblCellMar>
        <w:tblLook w:val="0000" w:firstRow="0" w:lastRow="0" w:firstColumn="0" w:lastColumn="0" w:noHBand="0" w:noVBand="0"/>
      </w:tblPr>
      <w:tblGrid>
        <w:gridCol w:w="41"/>
        <w:gridCol w:w="8491"/>
        <w:gridCol w:w="108"/>
      </w:tblGrid>
      <w:tr w:rsidR="009B4262" w:rsidRPr="00C232CB" w14:paraId="1D8739A6" w14:textId="77777777" w:rsidTr="00F44CD3">
        <w:trPr>
          <w:trHeight w:val="54"/>
        </w:trPr>
        <w:tc>
          <w:tcPr>
            <w:tcW w:w="54" w:type="dxa"/>
          </w:tcPr>
          <w:p w14:paraId="25C9121C" w14:textId="77777777" w:rsidR="009B4262" w:rsidRPr="00C232CB" w:rsidRDefault="009B4262" w:rsidP="00F44CD3">
            <w:pPr>
              <w:pStyle w:val="EmptyCellLayoutStyle"/>
              <w:spacing w:after="0" w:line="240" w:lineRule="auto"/>
              <w:rPr>
                <w:rFonts w:ascii="Arial" w:hAnsi="Arial" w:cs="Arial"/>
              </w:rPr>
            </w:pPr>
          </w:p>
        </w:tc>
        <w:tc>
          <w:tcPr>
            <w:tcW w:w="10395" w:type="dxa"/>
          </w:tcPr>
          <w:p w14:paraId="2DC88B73" w14:textId="77777777" w:rsidR="009B4262" w:rsidRPr="00C232CB" w:rsidRDefault="009B4262" w:rsidP="00F44CD3">
            <w:pPr>
              <w:pStyle w:val="EmptyCellLayoutStyle"/>
              <w:spacing w:after="0" w:line="240" w:lineRule="auto"/>
              <w:rPr>
                <w:rFonts w:ascii="Arial" w:hAnsi="Arial" w:cs="Arial"/>
              </w:rPr>
            </w:pPr>
          </w:p>
        </w:tc>
        <w:tc>
          <w:tcPr>
            <w:tcW w:w="149" w:type="dxa"/>
          </w:tcPr>
          <w:p w14:paraId="019A7500" w14:textId="77777777" w:rsidR="009B4262" w:rsidRPr="00C232CB" w:rsidRDefault="009B4262" w:rsidP="00F44CD3">
            <w:pPr>
              <w:pStyle w:val="EmptyCellLayoutStyle"/>
              <w:spacing w:after="0" w:line="240" w:lineRule="auto"/>
              <w:rPr>
                <w:rFonts w:ascii="Arial" w:hAnsi="Arial" w:cs="Arial"/>
              </w:rPr>
            </w:pPr>
          </w:p>
        </w:tc>
      </w:tr>
      <w:tr w:rsidR="009B4262" w:rsidRPr="00C232CB" w14:paraId="256F8137" w14:textId="77777777" w:rsidTr="00F44CD3">
        <w:tc>
          <w:tcPr>
            <w:tcW w:w="54" w:type="dxa"/>
          </w:tcPr>
          <w:p w14:paraId="67BB5511" w14:textId="77777777" w:rsidR="009B4262" w:rsidRPr="00C232CB"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48"/>
              <w:gridCol w:w="2820"/>
            </w:tblGrid>
            <w:tr w:rsidR="009B4262" w:rsidRPr="00C232CB" w14:paraId="29AC0CAD"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8BB689F"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8A96C15"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6A4570B"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Valore predefinito</w:t>
                  </w:r>
                </w:p>
              </w:tc>
            </w:tr>
            <w:tr w:rsidR="009B4262" w:rsidRPr="00C232CB" w14:paraId="55A350A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6F0DDB"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736F8F"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8BBB75"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Sì</w:t>
                  </w:r>
                </w:p>
              </w:tc>
            </w:tr>
            <w:tr w:rsidR="009B4262" w:rsidRPr="00C232CB" w14:paraId="1BBC8D3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5A8FC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4BA9F4"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C3C07F" w14:textId="77777777" w:rsidR="009B4262" w:rsidRPr="00C232CB" w:rsidRDefault="009B4262" w:rsidP="00F44CD3">
                  <w:pPr>
                    <w:spacing w:after="0" w:line="240" w:lineRule="auto"/>
                    <w:rPr>
                      <w:rFonts w:ascii="Arial" w:hAnsi="Arial" w:cs="Arial"/>
                    </w:rPr>
                  </w:pPr>
                  <w:r w:rsidRPr="00C232CB">
                    <w:rPr>
                      <w:rFonts w:ascii="Arial" w:eastAsia="Arial" w:hAnsi="Arial" w:cs="Arial"/>
                      <w:color w:val="000000"/>
                      <w:sz w:val="20"/>
                      <w:lang w:val="it-IT" w:bidi="it-IT"/>
                    </w:rPr>
                    <w:t>No</w:t>
                  </w:r>
                </w:p>
              </w:tc>
            </w:tr>
            <w:tr w:rsidR="009B4262" w:rsidRPr="00C232CB" w14:paraId="2AB71897"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B828951"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Frequenza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9DAB873"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6E2ED51"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900</w:t>
                  </w:r>
                </w:p>
              </w:tc>
            </w:tr>
          </w:tbl>
          <w:p w14:paraId="4D371C5E" w14:textId="77777777" w:rsidR="009B4262" w:rsidRPr="00C232CB" w:rsidRDefault="009B4262" w:rsidP="00F44CD3">
            <w:pPr>
              <w:spacing w:after="0" w:line="240" w:lineRule="auto"/>
              <w:rPr>
                <w:rFonts w:ascii="Arial" w:hAnsi="Arial" w:cs="Arial"/>
              </w:rPr>
            </w:pPr>
          </w:p>
        </w:tc>
        <w:tc>
          <w:tcPr>
            <w:tcW w:w="149" w:type="dxa"/>
          </w:tcPr>
          <w:p w14:paraId="56480EE0" w14:textId="77777777" w:rsidR="009B4262" w:rsidRPr="00C232CB" w:rsidRDefault="009B4262" w:rsidP="00F44CD3">
            <w:pPr>
              <w:pStyle w:val="EmptyCellLayoutStyle"/>
              <w:spacing w:after="0" w:line="240" w:lineRule="auto"/>
              <w:rPr>
                <w:rFonts w:ascii="Arial" w:hAnsi="Arial" w:cs="Arial"/>
              </w:rPr>
            </w:pPr>
          </w:p>
        </w:tc>
      </w:tr>
      <w:tr w:rsidR="009B4262" w:rsidRPr="00C232CB" w14:paraId="77B9ED99" w14:textId="77777777" w:rsidTr="00F44CD3">
        <w:trPr>
          <w:trHeight w:val="80"/>
        </w:trPr>
        <w:tc>
          <w:tcPr>
            <w:tcW w:w="54" w:type="dxa"/>
          </w:tcPr>
          <w:p w14:paraId="41BCECA7" w14:textId="77777777" w:rsidR="009B4262" w:rsidRPr="00C232CB" w:rsidRDefault="009B4262" w:rsidP="00F44CD3">
            <w:pPr>
              <w:pStyle w:val="EmptyCellLayoutStyle"/>
              <w:spacing w:after="0" w:line="240" w:lineRule="auto"/>
              <w:rPr>
                <w:rFonts w:ascii="Arial" w:hAnsi="Arial" w:cs="Arial"/>
              </w:rPr>
            </w:pPr>
          </w:p>
        </w:tc>
        <w:tc>
          <w:tcPr>
            <w:tcW w:w="10395" w:type="dxa"/>
          </w:tcPr>
          <w:p w14:paraId="07CF9C10" w14:textId="77777777" w:rsidR="009B4262" w:rsidRPr="00C232CB" w:rsidRDefault="009B4262" w:rsidP="00F44CD3">
            <w:pPr>
              <w:pStyle w:val="EmptyCellLayoutStyle"/>
              <w:spacing w:after="0" w:line="240" w:lineRule="auto"/>
              <w:rPr>
                <w:rFonts w:ascii="Arial" w:hAnsi="Arial" w:cs="Arial"/>
              </w:rPr>
            </w:pPr>
          </w:p>
        </w:tc>
        <w:tc>
          <w:tcPr>
            <w:tcW w:w="149" w:type="dxa"/>
          </w:tcPr>
          <w:p w14:paraId="42A2B9AD" w14:textId="77777777" w:rsidR="009B4262" w:rsidRPr="00C232CB" w:rsidRDefault="009B4262" w:rsidP="00F44CD3">
            <w:pPr>
              <w:pStyle w:val="EmptyCellLayoutStyle"/>
              <w:spacing w:after="0" w:line="240" w:lineRule="auto"/>
              <w:rPr>
                <w:rFonts w:ascii="Arial" w:hAnsi="Arial" w:cs="Arial"/>
              </w:rPr>
            </w:pPr>
          </w:p>
        </w:tc>
      </w:tr>
    </w:tbl>
    <w:p w14:paraId="32DCF8EC" w14:textId="77777777" w:rsidR="009B4262" w:rsidRPr="00C232CB" w:rsidRDefault="009B4262" w:rsidP="009B4262">
      <w:pPr>
        <w:spacing w:after="0" w:line="240" w:lineRule="auto"/>
        <w:rPr>
          <w:rFonts w:ascii="Arial" w:hAnsi="Arial" w:cs="Arial"/>
        </w:rPr>
      </w:pPr>
    </w:p>
    <w:p w14:paraId="624656C4"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6495ED"/>
          <w:lang w:val="it-IT" w:bidi="it-IT"/>
        </w:rPr>
        <w:t>Replica di MSSQL 2016: sottoscrizioni scadute (%)</w:t>
      </w:r>
    </w:p>
    <w:p w14:paraId="3F7B7FA9"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t>Percentuale di sottoscrizioni scadute per il server di distribuzione</w:t>
      </w:r>
    </w:p>
    <w:tbl>
      <w:tblPr>
        <w:tblW w:w="0" w:type="auto"/>
        <w:tblCellMar>
          <w:left w:w="0" w:type="dxa"/>
          <w:right w:w="0" w:type="dxa"/>
        </w:tblCellMar>
        <w:tblLook w:val="0000" w:firstRow="0" w:lastRow="0" w:firstColumn="0" w:lastColumn="0" w:noHBand="0" w:noVBand="0"/>
      </w:tblPr>
      <w:tblGrid>
        <w:gridCol w:w="38"/>
        <w:gridCol w:w="8500"/>
        <w:gridCol w:w="102"/>
      </w:tblGrid>
      <w:tr w:rsidR="009B4262" w:rsidRPr="00C232CB" w14:paraId="0A26AB1E" w14:textId="77777777" w:rsidTr="00F44CD3">
        <w:trPr>
          <w:trHeight w:val="54"/>
        </w:trPr>
        <w:tc>
          <w:tcPr>
            <w:tcW w:w="54" w:type="dxa"/>
          </w:tcPr>
          <w:p w14:paraId="7FDD43CB" w14:textId="77777777" w:rsidR="009B4262" w:rsidRPr="00C232CB" w:rsidRDefault="009B4262" w:rsidP="00F44CD3">
            <w:pPr>
              <w:pStyle w:val="EmptyCellLayoutStyle"/>
              <w:spacing w:after="0" w:line="240" w:lineRule="auto"/>
              <w:rPr>
                <w:rFonts w:ascii="Arial" w:hAnsi="Arial" w:cs="Arial"/>
              </w:rPr>
            </w:pPr>
          </w:p>
        </w:tc>
        <w:tc>
          <w:tcPr>
            <w:tcW w:w="10395" w:type="dxa"/>
          </w:tcPr>
          <w:p w14:paraId="667EB4EF" w14:textId="77777777" w:rsidR="009B4262" w:rsidRPr="00C232CB" w:rsidRDefault="009B4262" w:rsidP="00F44CD3">
            <w:pPr>
              <w:pStyle w:val="EmptyCellLayoutStyle"/>
              <w:spacing w:after="0" w:line="240" w:lineRule="auto"/>
              <w:rPr>
                <w:rFonts w:ascii="Arial" w:hAnsi="Arial" w:cs="Arial"/>
              </w:rPr>
            </w:pPr>
          </w:p>
        </w:tc>
        <w:tc>
          <w:tcPr>
            <w:tcW w:w="149" w:type="dxa"/>
          </w:tcPr>
          <w:p w14:paraId="25F02E23" w14:textId="77777777" w:rsidR="009B4262" w:rsidRPr="00C232CB" w:rsidRDefault="009B4262" w:rsidP="00F44CD3">
            <w:pPr>
              <w:pStyle w:val="EmptyCellLayoutStyle"/>
              <w:spacing w:after="0" w:line="240" w:lineRule="auto"/>
              <w:rPr>
                <w:rFonts w:ascii="Arial" w:hAnsi="Arial" w:cs="Arial"/>
              </w:rPr>
            </w:pPr>
          </w:p>
        </w:tc>
      </w:tr>
      <w:tr w:rsidR="009B4262" w:rsidRPr="00C232CB" w14:paraId="3EB44127" w14:textId="77777777" w:rsidTr="00F44CD3">
        <w:tc>
          <w:tcPr>
            <w:tcW w:w="54" w:type="dxa"/>
          </w:tcPr>
          <w:p w14:paraId="087F4C6F" w14:textId="77777777" w:rsidR="009B4262" w:rsidRPr="00C232CB"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B4262" w:rsidRPr="00C232CB" w14:paraId="708BD7B7"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6A3EA16"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9580477"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0B02518"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Valore predefinito</w:t>
                  </w:r>
                </w:p>
              </w:tc>
            </w:tr>
            <w:tr w:rsidR="009B4262" w:rsidRPr="00C232CB" w14:paraId="5532B34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DF8B0E"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E6706C"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73E55C"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Sì</w:t>
                  </w:r>
                </w:p>
              </w:tc>
            </w:tr>
            <w:tr w:rsidR="009B4262" w:rsidRPr="00C232CB" w14:paraId="2FA8640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1518EB"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69AC96"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0EDFB2" w14:textId="77777777" w:rsidR="009B4262" w:rsidRPr="00C232CB" w:rsidRDefault="009B4262" w:rsidP="00F44CD3">
                  <w:pPr>
                    <w:spacing w:after="0" w:line="240" w:lineRule="auto"/>
                    <w:rPr>
                      <w:rFonts w:ascii="Arial" w:hAnsi="Arial" w:cs="Arial"/>
                    </w:rPr>
                  </w:pPr>
                  <w:r w:rsidRPr="00C232CB">
                    <w:rPr>
                      <w:rFonts w:ascii="Arial" w:eastAsia="Arial" w:hAnsi="Arial" w:cs="Arial"/>
                      <w:color w:val="000000"/>
                      <w:sz w:val="20"/>
                      <w:lang w:val="it-IT" w:bidi="it-IT"/>
                    </w:rPr>
                    <w:t>No</w:t>
                  </w:r>
                </w:p>
              </w:tc>
            </w:tr>
            <w:tr w:rsidR="009B4262" w:rsidRPr="00C232CB" w14:paraId="6EBAD38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12AC32"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64EED3"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2B0DBC"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300</w:t>
                  </w:r>
                </w:p>
              </w:tc>
            </w:tr>
            <w:tr w:rsidR="009B4262" w:rsidRPr="00C232CB" w14:paraId="4F03176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515037"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7EF8C4"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1A462E" w14:textId="77777777" w:rsidR="009B4262" w:rsidRPr="00C232CB" w:rsidRDefault="009B4262" w:rsidP="00F44CD3">
                  <w:pPr>
                    <w:spacing w:after="0" w:line="240" w:lineRule="auto"/>
                    <w:rPr>
                      <w:rFonts w:ascii="Arial" w:hAnsi="Arial" w:cs="Arial"/>
                    </w:rPr>
                  </w:pPr>
                </w:p>
              </w:tc>
            </w:tr>
            <w:tr w:rsidR="009B4262" w:rsidRPr="00C232CB" w14:paraId="2BCB2AC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A6535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D8FB6A"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31E92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300</w:t>
                  </w:r>
                </w:p>
              </w:tc>
            </w:tr>
            <w:tr w:rsidR="009B4262" w:rsidRPr="00C232CB" w14:paraId="06509E1E"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C340BE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3BA4675"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C2DDBA7"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15</w:t>
                  </w:r>
                </w:p>
              </w:tc>
            </w:tr>
          </w:tbl>
          <w:p w14:paraId="5DCE8F88" w14:textId="77777777" w:rsidR="009B4262" w:rsidRPr="00C232CB" w:rsidRDefault="009B4262" w:rsidP="00F44CD3">
            <w:pPr>
              <w:spacing w:after="0" w:line="240" w:lineRule="auto"/>
              <w:rPr>
                <w:rFonts w:ascii="Arial" w:hAnsi="Arial" w:cs="Arial"/>
              </w:rPr>
            </w:pPr>
          </w:p>
        </w:tc>
        <w:tc>
          <w:tcPr>
            <w:tcW w:w="149" w:type="dxa"/>
          </w:tcPr>
          <w:p w14:paraId="58653BCE" w14:textId="77777777" w:rsidR="009B4262" w:rsidRPr="00C232CB" w:rsidRDefault="009B4262" w:rsidP="00F44CD3">
            <w:pPr>
              <w:pStyle w:val="EmptyCellLayoutStyle"/>
              <w:spacing w:after="0" w:line="240" w:lineRule="auto"/>
              <w:rPr>
                <w:rFonts w:ascii="Arial" w:hAnsi="Arial" w:cs="Arial"/>
              </w:rPr>
            </w:pPr>
          </w:p>
        </w:tc>
      </w:tr>
      <w:tr w:rsidR="009B4262" w:rsidRPr="00C232CB" w14:paraId="1F1D5766" w14:textId="77777777" w:rsidTr="00F44CD3">
        <w:trPr>
          <w:trHeight w:val="80"/>
        </w:trPr>
        <w:tc>
          <w:tcPr>
            <w:tcW w:w="54" w:type="dxa"/>
          </w:tcPr>
          <w:p w14:paraId="24343D8D" w14:textId="77777777" w:rsidR="009B4262" w:rsidRPr="00C232CB" w:rsidRDefault="009B4262" w:rsidP="00F44CD3">
            <w:pPr>
              <w:pStyle w:val="EmptyCellLayoutStyle"/>
              <w:spacing w:after="0" w:line="240" w:lineRule="auto"/>
              <w:rPr>
                <w:rFonts w:ascii="Arial" w:hAnsi="Arial" w:cs="Arial"/>
              </w:rPr>
            </w:pPr>
          </w:p>
        </w:tc>
        <w:tc>
          <w:tcPr>
            <w:tcW w:w="10395" w:type="dxa"/>
          </w:tcPr>
          <w:p w14:paraId="032A0F89" w14:textId="77777777" w:rsidR="009B4262" w:rsidRPr="00C232CB" w:rsidRDefault="009B4262" w:rsidP="00F44CD3">
            <w:pPr>
              <w:pStyle w:val="EmptyCellLayoutStyle"/>
              <w:spacing w:after="0" w:line="240" w:lineRule="auto"/>
              <w:rPr>
                <w:rFonts w:ascii="Arial" w:hAnsi="Arial" w:cs="Arial"/>
              </w:rPr>
            </w:pPr>
          </w:p>
        </w:tc>
        <w:tc>
          <w:tcPr>
            <w:tcW w:w="149" w:type="dxa"/>
          </w:tcPr>
          <w:p w14:paraId="7FA2AEEB" w14:textId="77777777" w:rsidR="009B4262" w:rsidRPr="00C232CB" w:rsidRDefault="009B4262" w:rsidP="00F44CD3">
            <w:pPr>
              <w:pStyle w:val="EmptyCellLayoutStyle"/>
              <w:spacing w:after="0" w:line="240" w:lineRule="auto"/>
              <w:rPr>
                <w:rFonts w:ascii="Arial" w:hAnsi="Arial" w:cs="Arial"/>
              </w:rPr>
            </w:pPr>
          </w:p>
        </w:tc>
      </w:tr>
    </w:tbl>
    <w:p w14:paraId="43AEAF5C" w14:textId="77777777" w:rsidR="009B4262" w:rsidRPr="00C232CB" w:rsidRDefault="009B4262" w:rsidP="009B4262">
      <w:pPr>
        <w:spacing w:after="0" w:line="240" w:lineRule="auto"/>
        <w:rPr>
          <w:rFonts w:ascii="Arial" w:hAnsi="Arial" w:cs="Arial"/>
        </w:rPr>
      </w:pPr>
    </w:p>
    <w:p w14:paraId="1F8A24F4"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6495ED"/>
          <w:lang w:val="it-IT" w:bidi="it-IT"/>
        </w:rPr>
        <w:t>Replica di MSSQL 2016: agente di merge: modifiche scaricate al secondo</w:t>
      </w:r>
    </w:p>
    <w:p w14:paraId="11B877E4"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t>Numero di righe al secondo replicate dal server di pubblicazione nel sottoscrittore (aggregate per il server di distribuzione).</w:t>
      </w:r>
    </w:p>
    <w:tbl>
      <w:tblPr>
        <w:tblW w:w="0" w:type="auto"/>
        <w:tblCellMar>
          <w:left w:w="0" w:type="dxa"/>
          <w:right w:w="0" w:type="dxa"/>
        </w:tblCellMar>
        <w:tblLook w:val="0000" w:firstRow="0" w:lastRow="0" w:firstColumn="0" w:lastColumn="0" w:noHBand="0" w:noVBand="0"/>
      </w:tblPr>
      <w:tblGrid>
        <w:gridCol w:w="41"/>
        <w:gridCol w:w="8491"/>
        <w:gridCol w:w="108"/>
      </w:tblGrid>
      <w:tr w:rsidR="009B4262" w:rsidRPr="00C232CB" w14:paraId="206FE584" w14:textId="77777777" w:rsidTr="00F44CD3">
        <w:trPr>
          <w:trHeight w:val="54"/>
        </w:trPr>
        <w:tc>
          <w:tcPr>
            <w:tcW w:w="54" w:type="dxa"/>
          </w:tcPr>
          <w:p w14:paraId="6CDC11BC" w14:textId="77777777" w:rsidR="009B4262" w:rsidRPr="00C232CB" w:rsidRDefault="009B4262" w:rsidP="00F44CD3">
            <w:pPr>
              <w:pStyle w:val="EmptyCellLayoutStyle"/>
              <w:spacing w:after="0" w:line="240" w:lineRule="auto"/>
              <w:rPr>
                <w:rFonts w:ascii="Arial" w:hAnsi="Arial" w:cs="Arial"/>
              </w:rPr>
            </w:pPr>
          </w:p>
        </w:tc>
        <w:tc>
          <w:tcPr>
            <w:tcW w:w="10395" w:type="dxa"/>
          </w:tcPr>
          <w:p w14:paraId="51A14412" w14:textId="77777777" w:rsidR="009B4262" w:rsidRPr="00C232CB" w:rsidRDefault="009B4262" w:rsidP="00F44CD3">
            <w:pPr>
              <w:pStyle w:val="EmptyCellLayoutStyle"/>
              <w:spacing w:after="0" w:line="240" w:lineRule="auto"/>
              <w:rPr>
                <w:rFonts w:ascii="Arial" w:hAnsi="Arial" w:cs="Arial"/>
              </w:rPr>
            </w:pPr>
          </w:p>
        </w:tc>
        <w:tc>
          <w:tcPr>
            <w:tcW w:w="149" w:type="dxa"/>
          </w:tcPr>
          <w:p w14:paraId="32BD3A3C" w14:textId="77777777" w:rsidR="009B4262" w:rsidRPr="00C232CB" w:rsidRDefault="009B4262" w:rsidP="00F44CD3">
            <w:pPr>
              <w:pStyle w:val="EmptyCellLayoutStyle"/>
              <w:spacing w:after="0" w:line="240" w:lineRule="auto"/>
              <w:rPr>
                <w:rFonts w:ascii="Arial" w:hAnsi="Arial" w:cs="Arial"/>
              </w:rPr>
            </w:pPr>
          </w:p>
        </w:tc>
      </w:tr>
      <w:tr w:rsidR="009B4262" w:rsidRPr="00C232CB" w14:paraId="034D3EA2" w14:textId="77777777" w:rsidTr="00F44CD3">
        <w:tc>
          <w:tcPr>
            <w:tcW w:w="54" w:type="dxa"/>
          </w:tcPr>
          <w:p w14:paraId="7FC4CAFF" w14:textId="77777777" w:rsidR="009B4262" w:rsidRPr="00C232CB"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48"/>
              <w:gridCol w:w="2820"/>
            </w:tblGrid>
            <w:tr w:rsidR="009B4262" w:rsidRPr="00C232CB" w14:paraId="12E968D6"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BAC94DE"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6D7E8C8"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0A1C39"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Valore predefinito</w:t>
                  </w:r>
                </w:p>
              </w:tc>
            </w:tr>
            <w:tr w:rsidR="009B4262" w:rsidRPr="00C232CB" w14:paraId="48ADC36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67A114"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lastRenderedPageBreak/>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9B2CBE"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1062DF"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Sì</w:t>
                  </w:r>
                </w:p>
              </w:tc>
            </w:tr>
            <w:tr w:rsidR="009B4262" w:rsidRPr="00C232CB" w14:paraId="293D0BA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2F1233"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DA140F"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403BA5" w14:textId="77777777" w:rsidR="009B4262" w:rsidRPr="00C232CB" w:rsidRDefault="009B4262" w:rsidP="00F44CD3">
                  <w:pPr>
                    <w:spacing w:after="0" w:line="240" w:lineRule="auto"/>
                    <w:rPr>
                      <w:rFonts w:ascii="Arial" w:hAnsi="Arial" w:cs="Arial"/>
                    </w:rPr>
                  </w:pPr>
                  <w:r w:rsidRPr="00C232CB">
                    <w:rPr>
                      <w:rFonts w:ascii="Arial" w:eastAsia="Arial" w:hAnsi="Arial" w:cs="Arial"/>
                      <w:color w:val="000000"/>
                      <w:sz w:val="20"/>
                      <w:lang w:val="it-IT" w:bidi="it-IT"/>
                    </w:rPr>
                    <w:t>No</w:t>
                  </w:r>
                </w:p>
              </w:tc>
            </w:tr>
            <w:tr w:rsidR="009B4262" w:rsidRPr="00C232CB" w14:paraId="62655185"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5F3B512"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Frequenza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1763302"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E8F816E"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900</w:t>
                  </w:r>
                </w:p>
              </w:tc>
            </w:tr>
          </w:tbl>
          <w:p w14:paraId="63F53F32" w14:textId="77777777" w:rsidR="009B4262" w:rsidRPr="00C232CB" w:rsidRDefault="009B4262" w:rsidP="00F44CD3">
            <w:pPr>
              <w:spacing w:after="0" w:line="240" w:lineRule="auto"/>
              <w:rPr>
                <w:rFonts w:ascii="Arial" w:hAnsi="Arial" w:cs="Arial"/>
              </w:rPr>
            </w:pPr>
          </w:p>
        </w:tc>
        <w:tc>
          <w:tcPr>
            <w:tcW w:w="149" w:type="dxa"/>
          </w:tcPr>
          <w:p w14:paraId="52863FDF" w14:textId="77777777" w:rsidR="009B4262" w:rsidRPr="00C232CB" w:rsidRDefault="009B4262" w:rsidP="00F44CD3">
            <w:pPr>
              <w:pStyle w:val="EmptyCellLayoutStyle"/>
              <w:spacing w:after="0" w:line="240" w:lineRule="auto"/>
              <w:rPr>
                <w:rFonts w:ascii="Arial" w:hAnsi="Arial" w:cs="Arial"/>
              </w:rPr>
            </w:pPr>
          </w:p>
        </w:tc>
      </w:tr>
      <w:tr w:rsidR="009B4262" w:rsidRPr="00C232CB" w14:paraId="180CC626" w14:textId="77777777" w:rsidTr="00F44CD3">
        <w:trPr>
          <w:trHeight w:val="80"/>
        </w:trPr>
        <w:tc>
          <w:tcPr>
            <w:tcW w:w="54" w:type="dxa"/>
          </w:tcPr>
          <w:p w14:paraId="4568808D" w14:textId="77777777" w:rsidR="009B4262" w:rsidRPr="00C232CB" w:rsidRDefault="009B4262" w:rsidP="00F44CD3">
            <w:pPr>
              <w:pStyle w:val="EmptyCellLayoutStyle"/>
              <w:spacing w:after="0" w:line="240" w:lineRule="auto"/>
              <w:rPr>
                <w:rFonts w:ascii="Arial" w:hAnsi="Arial" w:cs="Arial"/>
              </w:rPr>
            </w:pPr>
          </w:p>
        </w:tc>
        <w:tc>
          <w:tcPr>
            <w:tcW w:w="10395" w:type="dxa"/>
          </w:tcPr>
          <w:p w14:paraId="551887CD" w14:textId="77777777" w:rsidR="009B4262" w:rsidRPr="00C232CB" w:rsidRDefault="009B4262" w:rsidP="00F44CD3">
            <w:pPr>
              <w:pStyle w:val="EmptyCellLayoutStyle"/>
              <w:spacing w:after="0" w:line="240" w:lineRule="auto"/>
              <w:rPr>
                <w:rFonts w:ascii="Arial" w:hAnsi="Arial" w:cs="Arial"/>
              </w:rPr>
            </w:pPr>
          </w:p>
        </w:tc>
        <w:tc>
          <w:tcPr>
            <w:tcW w:w="149" w:type="dxa"/>
          </w:tcPr>
          <w:p w14:paraId="291EA781" w14:textId="77777777" w:rsidR="009B4262" w:rsidRPr="00C232CB" w:rsidRDefault="009B4262" w:rsidP="00F44CD3">
            <w:pPr>
              <w:pStyle w:val="EmptyCellLayoutStyle"/>
              <w:spacing w:after="0" w:line="240" w:lineRule="auto"/>
              <w:rPr>
                <w:rFonts w:ascii="Arial" w:hAnsi="Arial" w:cs="Arial"/>
              </w:rPr>
            </w:pPr>
          </w:p>
        </w:tc>
      </w:tr>
    </w:tbl>
    <w:p w14:paraId="3D1A61D1" w14:textId="77777777" w:rsidR="009B4262" w:rsidRPr="00C232CB" w:rsidRDefault="009B4262" w:rsidP="009B4262">
      <w:pPr>
        <w:spacing w:after="0" w:line="240" w:lineRule="auto"/>
        <w:rPr>
          <w:rFonts w:ascii="Arial" w:hAnsi="Arial" w:cs="Arial"/>
        </w:rPr>
      </w:pPr>
    </w:p>
    <w:p w14:paraId="382769BD"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6495ED"/>
          <w:lang w:val="it-IT" w:bidi="it-IT"/>
        </w:rPr>
        <w:t>Replica di MSSQL 2016: agente di lettura log: comandi recapitati al secondo</w:t>
      </w:r>
    </w:p>
    <w:p w14:paraId="5B105731"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t>Numero di comandi al secondo recapitati al database di distribuzione.</w:t>
      </w:r>
    </w:p>
    <w:tbl>
      <w:tblPr>
        <w:tblW w:w="0" w:type="auto"/>
        <w:tblCellMar>
          <w:left w:w="0" w:type="dxa"/>
          <w:right w:w="0" w:type="dxa"/>
        </w:tblCellMar>
        <w:tblLook w:val="0000" w:firstRow="0" w:lastRow="0" w:firstColumn="0" w:lastColumn="0" w:noHBand="0" w:noVBand="0"/>
      </w:tblPr>
      <w:tblGrid>
        <w:gridCol w:w="41"/>
        <w:gridCol w:w="8491"/>
        <w:gridCol w:w="108"/>
      </w:tblGrid>
      <w:tr w:rsidR="009B4262" w:rsidRPr="00C232CB" w14:paraId="7131483D" w14:textId="77777777" w:rsidTr="00F44CD3">
        <w:trPr>
          <w:trHeight w:val="54"/>
        </w:trPr>
        <w:tc>
          <w:tcPr>
            <w:tcW w:w="54" w:type="dxa"/>
          </w:tcPr>
          <w:p w14:paraId="1CEDE358" w14:textId="77777777" w:rsidR="009B4262" w:rsidRPr="00C232CB" w:rsidRDefault="009B4262" w:rsidP="00F44CD3">
            <w:pPr>
              <w:pStyle w:val="EmptyCellLayoutStyle"/>
              <w:spacing w:after="0" w:line="240" w:lineRule="auto"/>
              <w:rPr>
                <w:rFonts w:ascii="Arial" w:hAnsi="Arial" w:cs="Arial"/>
              </w:rPr>
            </w:pPr>
          </w:p>
        </w:tc>
        <w:tc>
          <w:tcPr>
            <w:tcW w:w="10395" w:type="dxa"/>
          </w:tcPr>
          <w:p w14:paraId="6D377A10" w14:textId="77777777" w:rsidR="009B4262" w:rsidRPr="00C232CB" w:rsidRDefault="009B4262" w:rsidP="00F44CD3">
            <w:pPr>
              <w:pStyle w:val="EmptyCellLayoutStyle"/>
              <w:spacing w:after="0" w:line="240" w:lineRule="auto"/>
              <w:rPr>
                <w:rFonts w:ascii="Arial" w:hAnsi="Arial" w:cs="Arial"/>
              </w:rPr>
            </w:pPr>
          </w:p>
        </w:tc>
        <w:tc>
          <w:tcPr>
            <w:tcW w:w="149" w:type="dxa"/>
          </w:tcPr>
          <w:p w14:paraId="0452A284" w14:textId="77777777" w:rsidR="009B4262" w:rsidRPr="00C232CB" w:rsidRDefault="009B4262" w:rsidP="00F44CD3">
            <w:pPr>
              <w:pStyle w:val="EmptyCellLayoutStyle"/>
              <w:spacing w:after="0" w:line="240" w:lineRule="auto"/>
              <w:rPr>
                <w:rFonts w:ascii="Arial" w:hAnsi="Arial" w:cs="Arial"/>
              </w:rPr>
            </w:pPr>
          </w:p>
        </w:tc>
      </w:tr>
      <w:tr w:rsidR="009B4262" w:rsidRPr="00C232CB" w14:paraId="0503E420" w14:textId="77777777" w:rsidTr="00F44CD3">
        <w:tc>
          <w:tcPr>
            <w:tcW w:w="54" w:type="dxa"/>
          </w:tcPr>
          <w:p w14:paraId="0AAD4566" w14:textId="77777777" w:rsidR="009B4262" w:rsidRPr="00C232CB"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48"/>
              <w:gridCol w:w="2820"/>
            </w:tblGrid>
            <w:tr w:rsidR="009B4262" w:rsidRPr="00C232CB" w14:paraId="21D374B7"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44C09A3"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41A72CD"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5B31257"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Valore predefinito</w:t>
                  </w:r>
                </w:p>
              </w:tc>
            </w:tr>
            <w:tr w:rsidR="009B4262" w:rsidRPr="00C232CB" w14:paraId="692B218F"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31538B"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5EC4C7"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AFD27E"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Sì</w:t>
                  </w:r>
                </w:p>
              </w:tc>
            </w:tr>
            <w:tr w:rsidR="009B4262" w:rsidRPr="00C232CB" w14:paraId="2E2FDB8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B35978"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7C275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FEDB4C" w14:textId="77777777" w:rsidR="009B4262" w:rsidRPr="00C232CB" w:rsidRDefault="009B4262" w:rsidP="00F44CD3">
                  <w:pPr>
                    <w:spacing w:after="0" w:line="240" w:lineRule="auto"/>
                    <w:rPr>
                      <w:rFonts w:ascii="Arial" w:hAnsi="Arial" w:cs="Arial"/>
                    </w:rPr>
                  </w:pPr>
                  <w:r w:rsidRPr="00C232CB">
                    <w:rPr>
                      <w:rFonts w:ascii="Arial" w:eastAsia="Arial" w:hAnsi="Arial" w:cs="Arial"/>
                      <w:color w:val="000000"/>
                      <w:sz w:val="20"/>
                      <w:lang w:val="it-IT" w:bidi="it-IT"/>
                    </w:rPr>
                    <w:t>No</w:t>
                  </w:r>
                </w:p>
              </w:tc>
            </w:tr>
            <w:tr w:rsidR="009B4262" w:rsidRPr="00C232CB" w14:paraId="54CB567E"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D04EF74"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Frequenza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1631E31"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28A0AC1"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900</w:t>
                  </w:r>
                </w:p>
              </w:tc>
            </w:tr>
          </w:tbl>
          <w:p w14:paraId="17C20B73" w14:textId="77777777" w:rsidR="009B4262" w:rsidRPr="00C232CB" w:rsidRDefault="009B4262" w:rsidP="00F44CD3">
            <w:pPr>
              <w:spacing w:after="0" w:line="240" w:lineRule="auto"/>
              <w:rPr>
                <w:rFonts w:ascii="Arial" w:hAnsi="Arial" w:cs="Arial"/>
              </w:rPr>
            </w:pPr>
          </w:p>
        </w:tc>
        <w:tc>
          <w:tcPr>
            <w:tcW w:w="149" w:type="dxa"/>
          </w:tcPr>
          <w:p w14:paraId="0A3DEEEE" w14:textId="77777777" w:rsidR="009B4262" w:rsidRPr="00C232CB" w:rsidRDefault="009B4262" w:rsidP="00F44CD3">
            <w:pPr>
              <w:pStyle w:val="EmptyCellLayoutStyle"/>
              <w:spacing w:after="0" w:line="240" w:lineRule="auto"/>
              <w:rPr>
                <w:rFonts w:ascii="Arial" w:hAnsi="Arial" w:cs="Arial"/>
              </w:rPr>
            </w:pPr>
          </w:p>
        </w:tc>
      </w:tr>
      <w:tr w:rsidR="009B4262" w:rsidRPr="00C232CB" w14:paraId="506FA8E0" w14:textId="77777777" w:rsidTr="00F44CD3">
        <w:trPr>
          <w:trHeight w:val="80"/>
        </w:trPr>
        <w:tc>
          <w:tcPr>
            <w:tcW w:w="54" w:type="dxa"/>
          </w:tcPr>
          <w:p w14:paraId="015353EE" w14:textId="77777777" w:rsidR="009B4262" w:rsidRPr="00C232CB" w:rsidRDefault="009B4262" w:rsidP="00F44CD3">
            <w:pPr>
              <w:pStyle w:val="EmptyCellLayoutStyle"/>
              <w:spacing w:after="0" w:line="240" w:lineRule="auto"/>
              <w:rPr>
                <w:rFonts w:ascii="Arial" w:hAnsi="Arial" w:cs="Arial"/>
              </w:rPr>
            </w:pPr>
          </w:p>
        </w:tc>
        <w:tc>
          <w:tcPr>
            <w:tcW w:w="10395" w:type="dxa"/>
          </w:tcPr>
          <w:p w14:paraId="74C77CB1" w14:textId="77777777" w:rsidR="009B4262" w:rsidRPr="00C232CB" w:rsidRDefault="009B4262" w:rsidP="00F44CD3">
            <w:pPr>
              <w:pStyle w:val="EmptyCellLayoutStyle"/>
              <w:spacing w:after="0" w:line="240" w:lineRule="auto"/>
              <w:rPr>
                <w:rFonts w:ascii="Arial" w:hAnsi="Arial" w:cs="Arial"/>
              </w:rPr>
            </w:pPr>
          </w:p>
        </w:tc>
        <w:tc>
          <w:tcPr>
            <w:tcW w:w="149" w:type="dxa"/>
          </w:tcPr>
          <w:p w14:paraId="24078B17" w14:textId="77777777" w:rsidR="009B4262" w:rsidRPr="00C232CB" w:rsidRDefault="009B4262" w:rsidP="00F44CD3">
            <w:pPr>
              <w:pStyle w:val="EmptyCellLayoutStyle"/>
              <w:spacing w:after="0" w:line="240" w:lineRule="auto"/>
              <w:rPr>
                <w:rFonts w:ascii="Arial" w:hAnsi="Arial" w:cs="Arial"/>
              </w:rPr>
            </w:pPr>
          </w:p>
        </w:tc>
      </w:tr>
    </w:tbl>
    <w:p w14:paraId="66AE8A11" w14:textId="77777777" w:rsidR="009B4262" w:rsidRPr="00C232CB" w:rsidRDefault="009B4262" w:rsidP="009B4262">
      <w:pPr>
        <w:spacing w:after="0" w:line="240" w:lineRule="auto"/>
        <w:rPr>
          <w:rFonts w:ascii="Arial" w:hAnsi="Arial" w:cs="Arial"/>
        </w:rPr>
      </w:pPr>
    </w:p>
    <w:p w14:paraId="50F38F35"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6495ED"/>
          <w:lang w:val="it-IT" w:bidi="it-IT"/>
        </w:rPr>
        <w:t>Replica di MSSQL 2016: spazio disponibile per gli snapshot della replica (%)</w:t>
      </w:r>
    </w:p>
    <w:p w14:paraId="2AC9C6B6"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t>Quantità di spazio rimanente nel supporto che ospita uno snapshot della replica.</w:t>
      </w:r>
    </w:p>
    <w:tbl>
      <w:tblPr>
        <w:tblW w:w="0" w:type="auto"/>
        <w:tblCellMar>
          <w:left w:w="0" w:type="dxa"/>
          <w:right w:w="0" w:type="dxa"/>
        </w:tblCellMar>
        <w:tblLook w:val="0000" w:firstRow="0" w:lastRow="0" w:firstColumn="0" w:lastColumn="0" w:noHBand="0" w:noVBand="0"/>
      </w:tblPr>
      <w:tblGrid>
        <w:gridCol w:w="38"/>
        <w:gridCol w:w="8500"/>
        <w:gridCol w:w="102"/>
      </w:tblGrid>
      <w:tr w:rsidR="009B4262" w:rsidRPr="00C232CB" w14:paraId="43C4E7BA" w14:textId="77777777" w:rsidTr="00F44CD3">
        <w:trPr>
          <w:trHeight w:val="54"/>
        </w:trPr>
        <w:tc>
          <w:tcPr>
            <w:tcW w:w="54" w:type="dxa"/>
          </w:tcPr>
          <w:p w14:paraId="19D90185" w14:textId="77777777" w:rsidR="009B4262" w:rsidRPr="00C232CB" w:rsidRDefault="009B4262" w:rsidP="00F44CD3">
            <w:pPr>
              <w:pStyle w:val="EmptyCellLayoutStyle"/>
              <w:spacing w:after="0" w:line="240" w:lineRule="auto"/>
              <w:rPr>
                <w:rFonts w:ascii="Arial" w:hAnsi="Arial" w:cs="Arial"/>
              </w:rPr>
            </w:pPr>
          </w:p>
        </w:tc>
        <w:tc>
          <w:tcPr>
            <w:tcW w:w="10395" w:type="dxa"/>
          </w:tcPr>
          <w:p w14:paraId="351C1725" w14:textId="77777777" w:rsidR="009B4262" w:rsidRPr="00C232CB" w:rsidRDefault="009B4262" w:rsidP="00F44CD3">
            <w:pPr>
              <w:pStyle w:val="EmptyCellLayoutStyle"/>
              <w:spacing w:after="0" w:line="240" w:lineRule="auto"/>
              <w:rPr>
                <w:rFonts w:ascii="Arial" w:hAnsi="Arial" w:cs="Arial"/>
              </w:rPr>
            </w:pPr>
          </w:p>
        </w:tc>
        <w:tc>
          <w:tcPr>
            <w:tcW w:w="149" w:type="dxa"/>
          </w:tcPr>
          <w:p w14:paraId="11B0B964" w14:textId="77777777" w:rsidR="009B4262" w:rsidRPr="00C232CB" w:rsidRDefault="009B4262" w:rsidP="00F44CD3">
            <w:pPr>
              <w:pStyle w:val="EmptyCellLayoutStyle"/>
              <w:spacing w:after="0" w:line="240" w:lineRule="auto"/>
              <w:rPr>
                <w:rFonts w:ascii="Arial" w:hAnsi="Arial" w:cs="Arial"/>
              </w:rPr>
            </w:pPr>
          </w:p>
        </w:tc>
      </w:tr>
      <w:tr w:rsidR="009B4262" w:rsidRPr="00C232CB" w14:paraId="20A006FC" w14:textId="77777777" w:rsidTr="00F44CD3">
        <w:tc>
          <w:tcPr>
            <w:tcW w:w="54" w:type="dxa"/>
          </w:tcPr>
          <w:p w14:paraId="73FA9F76" w14:textId="77777777" w:rsidR="009B4262" w:rsidRPr="00C232CB"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B4262" w:rsidRPr="00C232CB" w14:paraId="0C4620F1"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0C46A59"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A30DB88"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F62CC57"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Valore predefinito</w:t>
                  </w:r>
                </w:p>
              </w:tc>
            </w:tr>
            <w:tr w:rsidR="009B4262" w:rsidRPr="00C232CB" w14:paraId="3FF726D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6A706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67EC41"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DF2765"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Sì</w:t>
                  </w:r>
                </w:p>
              </w:tc>
            </w:tr>
            <w:tr w:rsidR="009B4262" w:rsidRPr="00C232CB" w14:paraId="035BBA6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9A7F3F"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1045A3"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4C6F6F" w14:textId="77777777" w:rsidR="009B4262" w:rsidRPr="00C232CB" w:rsidRDefault="009B4262" w:rsidP="00F44CD3">
                  <w:pPr>
                    <w:spacing w:after="0" w:line="240" w:lineRule="auto"/>
                    <w:rPr>
                      <w:rFonts w:ascii="Arial" w:hAnsi="Arial" w:cs="Arial"/>
                    </w:rPr>
                  </w:pPr>
                  <w:r w:rsidRPr="00C232CB">
                    <w:rPr>
                      <w:rFonts w:ascii="Arial" w:eastAsia="Arial" w:hAnsi="Arial" w:cs="Arial"/>
                      <w:color w:val="000000"/>
                      <w:sz w:val="20"/>
                      <w:lang w:val="it-IT" w:bidi="it-IT"/>
                    </w:rPr>
                    <w:t>No</w:t>
                  </w:r>
                </w:p>
              </w:tc>
            </w:tr>
            <w:tr w:rsidR="009B4262" w:rsidRPr="00C232CB" w14:paraId="0CD94CC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0B13C0"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01A323"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DC4F41"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900</w:t>
                  </w:r>
                </w:p>
              </w:tc>
            </w:tr>
            <w:tr w:rsidR="009B4262" w:rsidRPr="00C232CB" w14:paraId="40A8D7D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6331CF"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7A7891"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700628" w14:textId="77777777" w:rsidR="009B4262" w:rsidRPr="00C232CB" w:rsidRDefault="009B4262" w:rsidP="00F44CD3">
                  <w:pPr>
                    <w:spacing w:after="0" w:line="240" w:lineRule="auto"/>
                    <w:rPr>
                      <w:rFonts w:ascii="Arial" w:hAnsi="Arial" w:cs="Arial"/>
                    </w:rPr>
                  </w:pPr>
                </w:p>
              </w:tc>
            </w:tr>
            <w:tr w:rsidR="009B4262" w:rsidRPr="00C232CB" w14:paraId="3B184B3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6D2C7F"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50D25C"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A30589"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300</w:t>
                  </w:r>
                </w:p>
              </w:tc>
            </w:tr>
            <w:tr w:rsidR="009B4262" w:rsidRPr="00C232CB" w14:paraId="5B065516"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E0931E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1CD217F"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 xml:space="preserve">Il flusso di lavoro avrà esito negativo e registrerà un evento se non riesce ad accedere al database </w:t>
                  </w:r>
                  <w:r w:rsidRPr="00C232CB">
                    <w:rPr>
                      <w:rFonts w:ascii="Arial" w:eastAsia="Calibri" w:hAnsi="Arial" w:cs="Arial"/>
                      <w:color w:val="000000"/>
                      <w:lang w:val="it-IT" w:bidi="it-IT"/>
                    </w:rPr>
                    <w:lastRenderedPageBreak/>
                    <w:t>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58ADB28"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lastRenderedPageBreak/>
                    <w:t>15</w:t>
                  </w:r>
                </w:p>
              </w:tc>
            </w:tr>
          </w:tbl>
          <w:p w14:paraId="1CFB18BE" w14:textId="77777777" w:rsidR="009B4262" w:rsidRPr="00C232CB" w:rsidRDefault="009B4262" w:rsidP="00F44CD3">
            <w:pPr>
              <w:spacing w:after="0" w:line="240" w:lineRule="auto"/>
              <w:rPr>
                <w:rFonts w:ascii="Arial" w:hAnsi="Arial" w:cs="Arial"/>
              </w:rPr>
            </w:pPr>
          </w:p>
        </w:tc>
        <w:tc>
          <w:tcPr>
            <w:tcW w:w="149" w:type="dxa"/>
          </w:tcPr>
          <w:p w14:paraId="67F0EC24" w14:textId="77777777" w:rsidR="009B4262" w:rsidRPr="00C232CB" w:rsidRDefault="009B4262" w:rsidP="00F44CD3">
            <w:pPr>
              <w:pStyle w:val="EmptyCellLayoutStyle"/>
              <w:spacing w:after="0" w:line="240" w:lineRule="auto"/>
              <w:rPr>
                <w:rFonts w:ascii="Arial" w:hAnsi="Arial" w:cs="Arial"/>
              </w:rPr>
            </w:pPr>
          </w:p>
        </w:tc>
      </w:tr>
      <w:tr w:rsidR="009B4262" w:rsidRPr="00C232CB" w14:paraId="26EC27F7" w14:textId="77777777" w:rsidTr="00F44CD3">
        <w:trPr>
          <w:trHeight w:val="80"/>
        </w:trPr>
        <w:tc>
          <w:tcPr>
            <w:tcW w:w="54" w:type="dxa"/>
          </w:tcPr>
          <w:p w14:paraId="3638A639" w14:textId="77777777" w:rsidR="009B4262" w:rsidRPr="00C232CB" w:rsidRDefault="009B4262" w:rsidP="00F44CD3">
            <w:pPr>
              <w:pStyle w:val="EmptyCellLayoutStyle"/>
              <w:spacing w:after="0" w:line="240" w:lineRule="auto"/>
              <w:rPr>
                <w:rFonts w:ascii="Arial" w:hAnsi="Arial" w:cs="Arial"/>
              </w:rPr>
            </w:pPr>
          </w:p>
        </w:tc>
        <w:tc>
          <w:tcPr>
            <w:tcW w:w="10395" w:type="dxa"/>
          </w:tcPr>
          <w:p w14:paraId="364DA6C9" w14:textId="77777777" w:rsidR="009B4262" w:rsidRPr="00C232CB" w:rsidRDefault="009B4262" w:rsidP="00F44CD3">
            <w:pPr>
              <w:pStyle w:val="EmptyCellLayoutStyle"/>
              <w:spacing w:after="0" w:line="240" w:lineRule="auto"/>
              <w:rPr>
                <w:rFonts w:ascii="Arial" w:hAnsi="Arial" w:cs="Arial"/>
              </w:rPr>
            </w:pPr>
          </w:p>
        </w:tc>
        <w:tc>
          <w:tcPr>
            <w:tcW w:w="149" w:type="dxa"/>
          </w:tcPr>
          <w:p w14:paraId="5C042AD6" w14:textId="77777777" w:rsidR="009B4262" w:rsidRPr="00C232CB" w:rsidRDefault="009B4262" w:rsidP="00F44CD3">
            <w:pPr>
              <w:pStyle w:val="EmptyCellLayoutStyle"/>
              <w:spacing w:after="0" w:line="240" w:lineRule="auto"/>
              <w:rPr>
                <w:rFonts w:ascii="Arial" w:hAnsi="Arial" w:cs="Arial"/>
              </w:rPr>
            </w:pPr>
          </w:p>
        </w:tc>
      </w:tr>
    </w:tbl>
    <w:p w14:paraId="4CC5E880" w14:textId="77777777" w:rsidR="009B4262" w:rsidRPr="00C232CB" w:rsidRDefault="009B4262" w:rsidP="009B4262">
      <w:pPr>
        <w:spacing w:after="0" w:line="240" w:lineRule="auto"/>
        <w:rPr>
          <w:rFonts w:ascii="Arial" w:hAnsi="Arial" w:cs="Arial"/>
        </w:rPr>
      </w:pPr>
    </w:p>
    <w:p w14:paraId="5F755210"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6495ED"/>
          <w:lang w:val="it-IT" w:bidi="it-IT"/>
        </w:rPr>
        <w:t>Replica di MSSQL 2016: agente di distribuzione: latenza recapito</w:t>
      </w:r>
    </w:p>
    <w:p w14:paraId="32DA084E"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t>L'intervallo di tempo in millisecondi che intercorre tra il recapito delle transazioni al server di distribuzione e l'applicazione delle transazioni nel sottoscrittore.</w:t>
      </w:r>
    </w:p>
    <w:tbl>
      <w:tblPr>
        <w:tblW w:w="0" w:type="auto"/>
        <w:tblCellMar>
          <w:left w:w="0" w:type="dxa"/>
          <w:right w:w="0" w:type="dxa"/>
        </w:tblCellMar>
        <w:tblLook w:val="0000" w:firstRow="0" w:lastRow="0" w:firstColumn="0" w:lastColumn="0" w:noHBand="0" w:noVBand="0"/>
      </w:tblPr>
      <w:tblGrid>
        <w:gridCol w:w="41"/>
        <w:gridCol w:w="8491"/>
        <w:gridCol w:w="108"/>
      </w:tblGrid>
      <w:tr w:rsidR="009B4262" w:rsidRPr="00C232CB" w14:paraId="174C1C58" w14:textId="77777777" w:rsidTr="00F44CD3">
        <w:trPr>
          <w:trHeight w:val="54"/>
        </w:trPr>
        <w:tc>
          <w:tcPr>
            <w:tcW w:w="54" w:type="dxa"/>
          </w:tcPr>
          <w:p w14:paraId="717D5FAA" w14:textId="77777777" w:rsidR="009B4262" w:rsidRPr="00C232CB" w:rsidRDefault="009B4262" w:rsidP="00F44CD3">
            <w:pPr>
              <w:pStyle w:val="EmptyCellLayoutStyle"/>
              <w:spacing w:after="0" w:line="240" w:lineRule="auto"/>
              <w:rPr>
                <w:rFonts w:ascii="Arial" w:hAnsi="Arial" w:cs="Arial"/>
              </w:rPr>
            </w:pPr>
          </w:p>
        </w:tc>
        <w:tc>
          <w:tcPr>
            <w:tcW w:w="10395" w:type="dxa"/>
          </w:tcPr>
          <w:p w14:paraId="71CBF9F6" w14:textId="77777777" w:rsidR="009B4262" w:rsidRPr="00C232CB" w:rsidRDefault="009B4262" w:rsidP="00F44CD3">
            <w:pPr>
              <w:pStyle w:val="EmptyCellLayoutStyle"/>
              <w:spacing w:after="0" w:line="240" w:lineRule="auto"/>
              <w:rPr>
                <w:rFonts w:ascii="Arial" w:hAnsi="Arial" w:cs="Arial"/>
              </w:rPr>
            </w:pPr>
          </w:p>
        </w:tc>
        <w:tc>
          <w:tcPr>
            <w:tcW w:w="149" w:type="dxa"/>
          </w:tcPr>
          <w:p w14:paraId="3941404A" w14:textId="77777777" w:rsidR="009B4262" w:rsidRPr="00C232CB" w:rsidRDefault="009B4262" w:rsidP="00F44CD3">
            <w:pPr>
              <w:pStyle w:val="EmptyCellLayoutStyle"/>
              <w:spacing w:after="0" w:line="240" w:lineRule="auto"/>
              <w:rPr>
                <w:rFonts w:ascii="Arial" w:hAnsi="Arial" w:cs="Arial"/>
              </w:rPr>
            </w:pPr>
          </w:p>
        </w:tc>
      </w:tr>
      <w:tr w:rsidR="009B4262" w:rsidRPr="00C232CB" w14:paraId="6A0A317C" w14:textId="77777777" w:rsidTr="00F44CD3">
        <w:tc>
          <w:tcPr>
            <w:tcW w:w="54" w:type="dxa"/>
          </w:tcPr>
          <w:p w14:paraId="5DE81E0E" w14:textId="77777777" w:rsidR="009B4262" w:rsidRPr="00C232CB"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48"/>
              <w:gridCol w:w="2820"/>
            </w:tblGrid>
            <w:tr w:rsidR="009B4262" w:rsidRPr="00C232CB" w14:paraId="0CC3D5BA"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CD5E0DE"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4208010"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DDDB05F"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Valore predefinito</w:t>
                  </w:r>
                </w:p>
              </w:tc>
            </w:tr>
            <w:tr w:rsidR="009B4262" w:rsidRPr="00C232CB" w14:paraId="0569B5B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EAF04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118880"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AE57C3"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Sì</w:t>
                  </w:r>
                </w:p>
              </w:tc>
            </w:tr>
            <w:tr w:rsidR="009B4262" w:rsidRPr="00C232CB" w14:paraId="26FA4E7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6C670C"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BA1B17"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AE1220" w14:textId="77777777" w:rsidR="009B4262" w:rsidRPr="00C232CB" w:rsidRDefault="009B4262" w:rsidP="00F44CD3">
                  <w:pPr>
                    <w:spacing w:after="0" w:line="240" w:lineRule="auto"/>
                    <w:rPr>
                      <w:rFonts w:ascii="Arial" w:hAnsi="Arial" w:cs="Arial"/>
                    </w:rPr>
                  </w:pPr>
                  <w:r w:rsidRPr="00C232CB">
                    <w:rPr>
                      <w:rFonts w:ascii="Arial" w:eastAsia="Arial" w:hAnsi="Arial" w:cs="Arial"/>
                      <w:color w:val="000000"/>
                      <w:sz w:val="20"/>
                      <w:lang w:val="it-IT" w:bidi="it-IT"/>
                    </w:rPr>
                    <w:t>No</w:t>
                  </w:r>
                </w:p>
              </w:tc>
            </w:tr>
            <w:tr w:rsidR="009B4262" w:rsidRPr="00C232CB" w14:paraId="29768AD2"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BA1C46F"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Frequenza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7F9CAEA"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4EA3EC4"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900</w:t>
                  </w:r>
                </w:p>
              </w:tc>
            </w:tr>
          </w:tbl>
          <w:p w14:paraId="43B854CF" w14:textId="77777777" w:rsidR="009B4262" w:rsidRPr="00C232CB" w:rsidRDefault="009B4262" w:rsidP="00F44CD3">
            <w:pPr>
              <w:spacing w:after="0" w:line="240" w:lineRule="auto"/>
              <w:rPr>
                <w:rFonts w:ascii="Arial" w:hAnsi="Arial" w:cs="Arial"/>
              </w:rPr>
            </w:pPr>
          </w:p>
        </w:tc>
        <w:tc>
          <w:tcPr>
            <w:tcW w:w="149" w:type="dxa"/>
          </w:tcPr>
          <w:p w14:paraId="119A5DB9" w14:textId="77777777" w:rsidR="009B4262" w:rsidRPr="00C232CB" w:rsidRDefault="009B4262" w:rsidP="00F44CD3">
            <w:pPr>
              <w:pStyle w:val="EmptyCellLayoutStyle"/>
              <w:spacing w:after="0" w:line="240" w:lineRule="auto"/>
              <w:rPr>
                <w:rFonts w:ascii="Arial" w:hAnsi="Arial" w:cs="Arial"/>
              </w:rPr>
            </w:pPr>
          </w:p>
        </w:tc>
      </w:tr>
      <w:tr w:rsidR="009B4262" w:rsidRPr="00C232CB" w14:paraId="50746EE8" w14:textId="77777777" w:rsidTr="00F44CD3">
        <w:trPr>
          <w:trHeight w:val="80"/>
        </w:trPr>
        <w:tc>
          <w:tcPr>
            <w:tcW w:w="54" w:type="dxa"/>
          </w:tcPr>
          <w:p w14:paraId="2419537E" w14:textId="77777777" w:rsidR="009B4262" w:rsidRPr="00C232CB" w:rsidRDefault="009B4262" w:rsidP="00F44CD3">
            <w:pPr>
              <w:pStyle w:val="EmptyCellLayoutStyle"/>
              <w:spacing w:after="0" w:line="240" w:lineRule="auto"/>
              <w:rPr>
                <w:rFonts w:ascii="Arial" w:hAnsi="Arial" w:cs="Arial"/>
              </w:rPr>
            </w:pPr>
          </w:p>
        </w:tc>
        <w:tc>
          <w:tcPr>
            <w:tcW w:w="10395" w:type="dxa"/>
          </w:tcPr>
          <w:p w14:paraId="7AA4BC65" w14:textId="77777777" w:rsidR="009B4262" w:rsidRPr="00C232CB" w:rsidRDefault="009B4262" w:rsidP="00F44CD3">
            <w:pPr>
              <w:pStyle w:val="EmptyCellLayoutStyle"/>
              <w:spacing w:after="0" w:line="240" w:lineRule="auto"/>
              <w:rPr>
                <w:rFonts w:ascii="Arial" w:hAnsi="Arial" w:cs="Arial"/>
              </w:rPr>
            </w:pPr>
          </w:p>
        </w:tc>
        <w:tc>
          <w:tcPr>
            <w:tcW w:w="149" w:type="dxa"/>
          </w:tcPr>
          <w:p w14:paraId="1CDC74AA" w14:textId="77777777" w:rsidR="009B4262" w:rsidRPr="00C232CB" w:rsidRDefault="009B4262" w:rsidP="00F44CD3">
            <w:pPr>
              <w:pStyle w:val="EmptyCellLayoutStyle"/>
              <w:spacing w:after="0" w:line="240" w:lineRule="auto"/>
              <w:rPr>
                <w:rFonts w:ascii="Arial" w:hAnsi="Arial" w:cs="Arial"/>
              </w:rPr>
            </w:pPr>
          </w:p>
        </w:tc>
      </w:tr>
    </w:tbl>
    <w:p w14:paraId="1DCF8942" w14:textId="77777777" w:rsidR="009B4262" w:rsidRPr="00C232CB" w:rsidRDefault="009B4262" w:rsidP="009B4262">
      <w:pPr>
        <w:spacing w:after="0" w:line="240" w:lineRule="auto"/>
        <w:rPr>
          <w:rFonts w:ascii="Arial" w:hAnsi="Arial" w:cs="Arial"/>
        </w:rPr>
      </w:pPr>
    </w:p>
    <w:p w14:paraId="3DD16DB0"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6495ED"/>
          <w:lang w:val="it-IT" w:bidi="it-IT"/>
        </w:rPr>
        <w:t>Replica di MSSQL 2016: agente di merge: conflitti al secondo</w:t>
      </w:r>
    </w:p>
    <w:p w14:paraId="2669C212"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t>Numero di conflitti al secondo generati durante il processo di replica di tipo merge.</w:t>
      </w:r>
    </w:p>
    <w:tbl>
      <w:tblPr>
        <w:tblW w:w="0" w:type="auto"/>
        <w:tblCellMar>
          <w:left w:w="0" w:type="dxa"/>
          <w:right w:w="0" w:type="dxa"/>
        </w:tblCellMar>
        <w:tblLook w:val="0000" w:firstRow="0" w:lastRow="0" w:firstColumn="0" w:lastColumn="0" w:noHBand="0" w:noVBand="0"/>
      </w:tblPr>
      <w:tblGrid>
        <w:gridCol w:w="41"/>
        <w:gridCol w:w="8491"/>
        <w:gridCol w:w="108"/>
      </w:tblGrid>
      <w:tr w:rsidR="009B4262" w:rsidRPr="00C232CB" w14:paraId="2ECBD8E1" w14:textId="77777777" w:rsidTr="00F44CD3">
        <w:trPr>
          <w:trHeight w:val="54"/>
        </w:trPr>
        <w:tc>
          <w:tcPr>
            <w:tcW w:w="54" w:type="dxa"/>
          </w:tcPr>
          <w:p w14:paraId="4246EACE" w14:textId="77777777" w:rsidR="009B4262" w:rsidRPr="00C232CB" w:rsidRDefault="009B4262" w:rsidP="00F44CD3">
            <w:pPr>
              <w:pStyle w:val="EmptyCellLayoutStyle"/>
              <w:spacing w:after="0" w:line="240" w:lineRule="auto"/>
              <w:rPr>
                <w:rFonts w:ascii="Arial" w:hAnsi="Arial" w:cs="Arial"/>
              </w:rPr>
            </w:pPr>
          </w:p>
        </w:tc>
        <w:tc>
          <w:tcPr>
            <w:tcW w:w="10395" w:type="dxa"/>
          </w:tcPr>
          <w:p w14:paraId="35AAB881" w14:textId="77777777" w:rsidR="009B4262" w:rsidRPr="00C232CB" w:rsidRDefault="009B4262" w:rsidP="00F44CD3">
            <w:pPr>
              <w:pStyle w:val="EmptyCellLayoutStyle"/>
              <w:spacing w:after="0" w:line="240" w:lineRule="auto"/>
              <w:rPr>
                <w:rFonts w:ascii="Arial" w:hAnsi="Arial" w:cs="Arial"/>
              </w:rPr>
            </w:pPr>
          </w:p>
        </w:tc>
        <w:tc>
          <w:tcPr>
            <w:tcW w:w="149" w:type="dxa"/>
          </w:tcPr>
          <w:p w14:paraId="7174F444" w14:textId="77777777" w:rsidR="009B4262" w:rsidRPr="00C232CB" w:rsidRDefault="009B4262" w:rsidP="00F44CD3">
            <w:pPr>
              <w:pStyle w:val="EmptyCellLayoutStyle"/>
              <w:spacing w:after="0" w:line="240" w:lineRule="auto"/>
              <w:rPr>
                <w:rFonts w:ascii="Arial" w:hAnsi="Arial" w:cs="Arial"/>
              </w:rPr>
            </w:pPr>
          </w:p>
        </w:tc>
      </w:tr>
      <w:tr w:rsidR="009B4262" w:rsidRPr="00C232CB" w14:paraId="613FF195" w14:textId="77777777" w:rsidTr="00F44CD3">
        <w:tc>
          <w:tcPr>
            <w:tcW w:w="54" w:type="dxa"/>
          </w:tcPr>
          <w:p w14:paraId="5D4BF319" w14:textId="77777777" w:rsidR="009B4262" w:rsidRPr="00C232CB"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48"/>
              <w:gridCol w:w="2820"/>
            </w:tblGrid>
            <w:tr w:rsidR="009B4262" w:rsidRPr="00C232CB" w14:paraId="7B4649D3"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5B9EB3C"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8823EE2"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7B30EAA"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Valore predefinito</w:t>
                  </w:r>
                </w:p>
              </w:tc>
            </w:tr>
            <w:tr w:rsidR="009B4262" w:rsidRPr="00C232CB" w14:paraId="531532EF"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8B1B16"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9B0983"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C8BD5A"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Sì</w:t>
                  </w:r>
                </w:p>
              </w:tc>
            </w:tr>
            <w:tr w:rsidR="009B4262" w:rsidRPr="00C232CB" w14:paraId="3B367BE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4FE3CC"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E2F54E"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E99644" w14:textId="77777777" w:rsidR="009B4262" w:rsidRPr="00C232CB" w:rsidRDefault="009B4262" w:rsidP="00F44CD3">
                  <w:pPr>
                    <w:spacing w:after="0" w:line="240" w:lineRule="auto"/>
                    <w:rPr>
                      <w:rFonts w:ascii="Arial" w:hAnsi="Arial" w:cs="Arial"/>
                    </w:rPr>
                  </w:pPr>
                  <w:r w:rsidRPr="00C232CB">
                    <w:rPr>
                      <w:rFonts w:ascii="Arial" w:eastAsia="Arial" w:hAnsi="Arial" w:cs="Arial"/>
                      <w:color w:val="000000"/>
                      <w:sz w:val="20"/>
                      <w:lang w:val="it-IT" w:bidi="it-IT"/>
                    </w:rPr>
                    <w:t>No</w:t>
                  </w:r>
                </w:p>
              </w:tc>
            </w:tr>
            <w:tr w:rsidR="009B4262" w:rsidRPr="00C232CB" w14:paraId="677B87D1"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43B4406"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Frequenza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0AD797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A1A8C0B"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900</w:t>
                  </w:r>
                </w:p>
              </w:tc>
            </w:tr>
          </w:tbl>
          <w:p w14:paraId="091646A7" w14:textId="77777777" w:rsidR="009B4262" w:rsidRPr="00C232CB" w:rsidRDefault="009B4262" w:rsidP="00F44CD3">
            <w:pPr>
              <w:spacing w:after="0" w:line="240" w:lineRule="auto"/>
              <w:rPr>
                <w:rFonts w:ascii="Arial" w:hAnsi="Arial" w:cs="Arial"/>
              </w:rPr>
            </w:pPr>
          </w:p>
        </w:tc>
        <w:tc>
          <w:tcPr>
            <w:tcW w:w="149" w:type="dxa"/>
          </w:tcPr>
          <w:p w14:paraId="36A13375" w14:textId="77777777" w:rsidR="009B4262" w:rsidRPr="00C232CB" w:rsidRDefault="009B4262" w:rsidP="00F44CD3">
            <w:pPr>
              <w:pStyle w:val="EmptyCellLayoutStyle"/>
              <w:spacing w:after="0" w:line="240" w:lineRule="auto"/>
              <w:rPr>
                <w:rFonts w:ascii="Arial" w:hAnsi="Arial" w:cs="Arial"/>
              </w:rPr>
            </w:pPr>
          </w:p>
        </w:tc>
      </w:tr>
      <w:tr w:rsidR="009B4262" w:rsidRPr="00C232CB" w14:paraId="2C83A201" w14:textId="77777777" w:rsidTr="00F44CD3">
        <w:trPr>
          <w:trHeight w:val="80"/>
        </w:trPr>
        <w:tc>
          <w:tcPr>
            <w:tcW w:w="54" w:type="dxa"/>
          </w:tcPr>
          <w:p w14:paraId="6D23D86A" w14:textId="77777777" w:rsidR="009B4262" w:rsidRPr="00C232CB" w:rsidRDefault="009B4262" w:rsidP="00F44CD3">
            <w:pPr>
              <w:pStyle w:val="EmptyCellLayoutStyle"/>
              <w:spacing w:after="0" w:line="240" w:lineRule="auto"/>
              <w:rPr>
                <w:rFonts w:ascii="Arial" w:hAnsi="Arial" w:cs="Arial"/>
              </w:rPr>
            </w:pPr>
          </w:p>
        </w:tc>
        <w:tc>
          <w:tcPr>
            <w:tcW w:w="10395" w:type="dxa"/>
          </w:tcPr>
          <w:p w14:paraId="13323AF2" w14:textId="77777777" w:rsidR="009B4262" w:rsidRPr="00C232CB" w:rsidRDefault="009B4262" w:rsidP="00F44CD3">
            <w:pPr>
              <w:pStyle w:val="EmptyCellLayoutStyle"/>
              <w:spacing w:after="0" w:line="240" w:lineRule="auto"/>
              <w:rPr>
                <w:rFonts w:ascii="Arial" w:hAnsi="Arial" w:cs="Arial"/>
              </w:rPr>
            </w:pPr>
          </w:p>
        </w:tc>
        <w:tc>
          <w:tcPr>
            <w:tcW w:w="149" w:type="dxa"/>
          </w:tcPr>
          <w:p w14:paraId="090C00B4" w14:textId="77777777" w:rsidR="009B4262" w:rsidRPr="00C232CB" w:rsidRDefault="009B4262" w:rsidP="00F44CD3">
            <w:pPr>
              <w:pStyle w:val="EmptyCellLayoutStyle"/>
              <w:spacing w:after="0" w:line="240" w:lineRule="auto"/>
              <w:rPr>
                <w:rFonts w:ascii="Arial" w:hAnsi="Arial" w:cs="Arial"/>
              </w:rPr>
            </w:pPr>
          </w:p>
        </w:tc>
      </w:tr>
    </w:tbl>
    <w:p w14:paraId="50EAC512" w14:textId="77777777" w:rsidR="009B4262" w:rsidRPr="00C232CB" w:rsidRDefault="009B4262" w:rsidP="009B4262">
      <w:pPr>
        <w:spacing w:after="0" w:line="240" w:lineRule="auto"/>
        <w:rPr>
          <w:rFonts w:ascii="Arial" w:hAnsi="Arial" w:cs="Arial"/>
        </w:rPr>
      </w:pPr>
    </w:p>
    <w:p w14:paraId="59973308"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6495ED"/>
          <w:lang w:val="it-IT" w:bidi="it-IT"/>
        </w:rPr>
        <w:t>Replica di MSSQL 2016: numero di pubblicazioni per il server di distribuzione</w:t>
      </w:r>
    </w:p>
    <w:p w14:paraId="188D9E8A"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t>Numero di pubblicazioni per il server di distribuzione.</w:t>
      </w:r>
    </w:p>
    <w:tbl>
      <w:tblPr>
        <w:tblW w:w="0" w:type="auto"/>
        <w:tblCellMar>
          <w:left w:w="0" w:type="dxa"/>
          <w:right w:w="0" w:type="dxa"/>
        </w:tblCellMar>
        <w:tblLook w:val="0000" w:firstRow="0" w:lastRow="0" w:firstColumn="0" w:lastColumn="0" w:noHBand="0" w:noVBand="0"/>
      </w:tblPr>
      <w:tblGrid>
        <w:gridCol w:w="38"/>
        <w:gridCol w:w="8500"/>
        <w:gridCol w:w="102"/>
      </w:tblGrid>
      <w:tr w:rsidR="009B4262" w:rsidRPr="00C232CB" w14:paraId="1C34EBC5" w14:textId="77777777" w:rsidTr="00F44CD3">
        <w:trPr>
          <w:trHeight w:val="54"/>
        </w:trPr>
        <w:tc>
          <w:tcPr>
            <w:tcW w:w="54" w:type="dxa"/>
          </w:tcPr>
          <w:p w14:paraId="0C07C570" w14:textId="77777777" w:rsidR="009B4262" w:rsidRPr="00C232CB" w:rsidRDefault="009B4262" w:rsidP="00F44CD3">
            <w:pPr>
              <w:pStyle w:val="EmptyCellLayoutStyle"/>
              <w:spacing w:after="0" w:line="240" w:lineRule="auto"/>
              <w:rPr>
                <w:rFonts w:ascii="Arial" w:hAnsi="Arial" w:cs="Arial"/>
              </w:rPr>
            </w:pPr>
          </w:p>
        </w:tc>
        <w:tc>
          <w:tcPr>
            <w:tcW w:w="10395" w:type="dxa"/>
          </w:tcPr>
          <w:p w14:paraId="212E2119" w14:textId="77777777" w:rsidR="009B4262" w:rsidRPr="00C232CB" w:rsidRDefault="009B4262" w:rsidP="00F44CD3">
            <w:pPr>
              <w:pStyle w:val="EmptyCellLayoutStyle"/>
              <w:spacing w:after="0" w:line="240" w:lineRule="auto"/>
              <w:rPr>
                <w:rFonts w:ascii="Arial" w:hAnsi="Arial" w:cs="Arial"/>
              </w:rPr>
            </w:pPr>
          </w:p>
        </w:tc>
        <w:tc>
          <w:tcPr>
            <w:tcW w:w="149" w:type="dxa"/>
          </w:tcPr>
          <w:p w14:paraId="01B87388" w14:textId="77777777" w:rsidR="009B4262" w:rsidRPr="00C232CB" w:rsidRDefault="009B4262" w:rsidP="00F44CD3">
            <w:pPr>
              <w:pStyle w:val="EmptyCellLayoutStyle"/>
              <w:spacing w:after="0" w:line="240" w:lineRule="auto"/>
              <w:rPr>
                <w:rFonts w:ascii="Arial" w:hAnsi="Arial" w:cs="Arial"/>
              </w:rPr>
            </w:pPr>
          </w:p>
        </w:tc>
      </w:tr>
      <w:tr w:rsidR="009B4262" w:rsidRPr="00C232CB" w14:paraId="6CBB6E1D" w14:textId="77777777" w:rsidTr="00F44CD3">
        <w:tc>
          <w:tcPr>
            <w:tcW w:w="54" w:type="dxa"/>
          </w:tcPr>
          <w:p w14:paraId="3545A35C" w14:textId="77777777" w:rsidR="009B4262" w:rsidRPr="00C232CB"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B4262" w:rsidRPr="00C232CB" w14:paraId="0A9513A6"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B98D324"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0E8FA4C"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4D716DE"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Valore predefinito</w:t>
                  </w:r>
                </w:p>
              </w:tc>
            </w:tr>
            <w:tr w:rsidR="009B4262" w:rsidRPr="00C232CB" w14:paraId="3A83963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1F8858"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BE64EC"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327A1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Sì</w:t>
                  </w:r>
                </w:p>
              </w:tc>
            </w:tr>
            <w:tr w:rsidR="009B4262" w:rsidRPr="00C232CB" w14:paraId="357E3AE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2649C4"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E8CE3B"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3C61BB" w14:textId="77777777" w:rsidR="009B4262" w:rsidRPr="00C232CB" w:rsidRDefault="009B4262" w:rsidP="00F44CD3">
                  <w:pPr>
                    <w:spacing w:after="0" w:line="240" w:lineRule="auto"/>
                    <w:rPr>
                      <w:rFonts w:ascii="Arial" w:hAnsi="Arial" w:cs="Arial"/>
                    </w:rPr>
                  </w:pPr>
                  <w:r w:rsidRPr="00C232CB">
                    <w:rPr>
                      <w:rFonts w:ascii="Arial" w:eastAsia="Arial" w:hAnsi="Arial" w:cs="Arial"/>
                      <w:color w:val="000000"/>
                      <w:sz w:val="20"/>
                      <w:lang w:val="it-IT" w:bidi="it-IT"/>
                    </w:rPr>
                    <w:t>No</w:t>
                  </w:r>
                </w:p>
              </w:tc>
            </w:tr>
            <w:tr w:rsidR="009B4262" w:rsidRPr="00C232CB" w14:paraId="7E2FA8D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A6359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639A61"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266CFB"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900</w:t>
                  </w:r>
                </w:p>
              </w:tc>
            </w:tr>
            <w:tr w:rsidR="009B4262" w:rsidRPr="00C232CB" w14:paraId="21274A3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6CD072"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85499B"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658EE2" w14:textId="77777777" w:rsidR="009B4262" w:rsidRPr="00C232CB" w:rsidRDefault="009B4262" w:rsidP="00F44CD3">
                  <w:pPr>
                    <w:spacing w:after="0" w:line="240" w:lineRule="auto"/>
                    <w:rPr>
                      <w:rFonts w:ascii="Arial" w:hAnsi="Arial" w:cs="Arial"/>
                    </w:rPr>
                  </w:pPr>
                </w:p>
              </w:tc>
            </w:tr>
            <w:tr w:rsidR="009B4262" w:rsidRPr="00C232CB" w14:paraId="04FFB6E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562EB0"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49FD90"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 xml:space="preserve">Specifica il tempo di esecuzione consentito per il </w:t>
                  </w:r>
                  <w:r w:rsidRPr="00C232CB">
                    <w:rPr>
                      <w:rFonts w:ascii="Arial" w:eastAsia="Calibri" w:hAnsi="Arial" w:cs="Arial"/>
                      <w:color w:val="000000"/>
                      <w:lang w:val="it-IT" w:bidi="it-IT"/>
                    </w:rPr>
                    <w:lastRenderedPageBreak/>
                    <w:t>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915F3F"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lastRenderedPageBreak/>
                    <w:t>300</w:t>
                  </w:r>
                </w:p>
              </w:tc>
            </w:tr>
            <w:tr w:rsidR="009B4262" w:rsidRPr="00C232CB" w14:paraId="3F908202"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11771AF"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B713D42"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2480264"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15</w:t>
                  </w:r>
                </w:p>
              </w:tc>
            </w:tr>
          </w:tbl>
          <w:p w14:paraId="25D84BBD" w14:textId="77777777" w:rsidR="009B4262" w:rsidRPr="00C232CB" w:rsidRDefault="009B4262" w:rsidP="00F44CD3">
            <w:pPr>
              <w:spacing w:after="0" w:line="240" w:lineRule="auto"/>
              <w:rPr>
                <w:rFonts w:ascii="Arial" w:hAnsi="Arial" w:cs="Arial"/>
              </w:rPr>
            </w:pPr>
          </w:p>
        </w:tc>
        <w:tc>
          <w:tcPr>
            <w:tcW w:w="149" w:type="dxa"/>
          </w:tcPr>
          <w:p w14:paraId="75DE504C" w14:textId="77777777" w:rsidR="009B4262" w:rsidRPr="00C232CB" w:rsidRDefault="009B4262" w:rsidP="00F44CD3">
            <w:pPr>
              <w:pStyle w:val="EmptyCellLayoutStyle"/>
              <w:spacing w:after="0" w:line="240" w:lineRule="auto"/>
              <w:rPr>
                <w:rFonts w:ascii="Arial" w:hAnsi="Arial" w:cs="Arial"/>
              </w:rPr>
            </w:pPr>
          </w:p>
        </w:tc>
      </w:tr>
      <w:tr w:rsidR="009B4262" w:rsidRPr="00C232CB" w14:paraId="2CCC356F" w14:textId="77777777" w:rsidTr="00F44CD3">
        <w:trPr>
          <w:trHeight w:val="80"/>
        </w:trPr>
        <w:tc>
          <w:tcPr>
            <w:tcW w:w="54" w:type="dxa"/>
          </w:tcPr>
          <w:p w14:paraId="6D7C4E23" w14:textId="77777777" w:rsidR="009B4262" w:rsidRPr="00C232CB" w:rsidRDefault="009B4262" w:rsidP="00F44CD3">
            <w:pPr>
              <w:pStyle w:val="EmptyCellLayoutStyle"/>
              <w:spacing w:after="0" w:line="240" w:lineRule="auto"/>
              <w:rPr>
                <w:rFonts w:ascii="Arial" w:hAnsi="Arial" w:cs="Arial"/>
              </w:rPr>
            </w:pPr>
          </w:p>
        </w:tc>
        <w:tc>
          <w:tcPr>
            <w:tcW w:w="10395" w:type="dxa"/>
          </w:tcPr>
          <w:p w14:paraId="54CE7B71" w14:textId="77777777" w:rsidR="009B4262" w:rsidRPr="00C232CB" w:rsidRDefault="009B4262" w:rsidP="00F44CD3">
            <w:pPr>
              <w:pStyle w:val="EmptyCellLayoutStyle"/>
              <w:spacing w:after="0" w:line="240" w:lineRule="auto"/>
              <w:rPr>
                <w:rFonts w:ascii="Arial" w:hAnsi="Arial" w:cs="Arial"/>
              </w:rPr>
            </w:pPr>
          </w:p>
        </w:tc>
        <w:tc>
          <w:tcPr>
            <w:tcW w:w="149" w:type="dxa"/>
          </w:tcPr>
          <w:p w14:paraId="10627918" w14:textId="77777777" w:rsidR="009B4262" w:rsidRPr="00C232CB" w:rsidRDefault="009B4262" w:rsidP="00F44CD3">
            <w:pPr>
              <w:pStyle w:val="EmptyCellLayoutStyle"/>
              <w:spacing w:after="0" w:line="240" w:lineRule="auto"/>
              <w:rPr>
                <w:rFonts w:ascii="Arial" w:hAnsi="Arial" w:cs="Arial"/>
              </w:rPr>
            </w:pPr>
          </w:p>
        </w:tc>
      </w:tr>
    </w:tbl>
    <w:p w14:paraId="312AA124" w14:textId="77777777" w:rsidR="009B4262" w:rsidRPr="00C232CB" w:rsidRDefault="009B4262" w:rsidP="009B4262">
      <w:pPr>
        <w:spacing w:after="0" w:line="240" w:lineRule="auto"/>
        <w:rPr>
          <w:rFonts w:ascii="Arial" w:hAnsi="Arial" w:cs="Arial"/>
        </w:rPr>
      </w:pPr>
    </w:p>
    <w:p w14:paraId="4B74B64C"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6495ED"/>
          <w:lang w:val="it-IT" w:bidi="it-IT"/>
        </w:rPr>
        <w:t>Replica di MSSQL 2016: agente di merge: modifiche caricate al secondo</w:t>
      </w:r>
    </w:p>
    <w:p w14:paraId="578261BE"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t>Il numero di righe al secondo replicate dal Sottoscrittore nel server di pubblicazione.</w:t>
      </w:r>
    </w:p>
    <w:tbl>
      <w:tblPr>
        <w:tblW w:w="0" w:type="auto"/>
        <w:tblCellMar>
          <w:left w:w="0" w:type="dxa"/>
          <w:right w:w="0" w:type="dxa"/>
        </w:tblCellMar>
        <w:tblLook w:val="0000" w:firstRow="0" w:lastRow="0" w:firstColumn="0" w:lastColumn="0" w:noHBand="0" w:noVBand="0"/>
      </w:tblPr>
      <w:tblGrid>
        <w:gridCol w:w="41"/>
        <w:gridCol w:w="8491"/>
        <w:gridCol w:w="108"/>
      </w:tblGrid>
      <w:tr w:rsidR="009B4262" w:rsidRPr="00C232CB" w14:paraId="2132E795" w14:textId="77777777" w:rsidTr="00F44CD3">
        <w:trPr>
          <w:trHeight w:val="54"/>
        </w:trPr>
        <w:tc>
          <w:tcPr>
            <w:tcW w:w="54" w:type="dxa"/>
          </w:tcPr>
          <w:p w14:paraId="3FEC9196" w14:textId="77777777" w:rsidR="009B4262" w:rsidRPr="00C232CB" w:rsidRDefault="009B4262" w:rsidP="00F44CD3">
            <w:pPr>
              <w:pStyle w:val="EmptyCellLayoutStyle"/>
              <w:spacing w:after="0" w:line="240" w:lineRule="auto"/>
              <w:rPr>
                <w:rFonts w:ascii="Arial" w:hAnsi="Arial" w:cs="Arial"/>
              </w:rPr>
            </w:pPr>
          </w:p>
        </w:tc>
        <w:tc>
          <w:tcPr>
            <w:tcW w:w="10395" w:type="dxa"/>
          </w:tcPr>
          <w:p w14:paraId="7199FFFB" w14:textId="77777777" w:rsidR="009B4262" w:rsidRPr="00C232CB" w:rsidRDefault="009B4262" w:rsidP="00F44CD3">
            <w:pPr>
              <w:pStyle w:val="EmptyCellLayoutStyle"/>
              <w:spacing w:after="0" w:line="240" w:lineRule="auto"/>
              <w:rPr>
                <w:rFonts w:ascii="Arial" w:hAnsi="Arial" w:cs="Arial"/>
              </w:rPr>
            </w:pPr>
          </w:p>
        </w:tc>
        <w:tc>
          <w:tcPr>
            <w:tcW w:w="149" w:type="dxa"/>
          </w:tcPr>
          <w:p w14:paraId="3BFE2DE1" w14:textId="77777777" w:rsidR="009B4262" w:rsidRPr="00C232CB" w:rsidRDefault="009B4262" w:rsidP="00F44CD3">
            <w:pPr>
              <w:pStyle w:val="EmptyCellLayoutStyle"/>
              <w:spacing w:after="0" w:line="240" w:lineRule="auto"/>
              <w:rPr>
                <w:rFonts w:ascii="Arial" w:hAnsi="Arial" w:cs="Arial"/>
              </w:rPr>
            </w:pPr>
          </w:p>
        </w:tc>
      </w:tr>
      <w:tr w:rsidR="009B4262" w:rsidRPr="00C232CB" w14:paraId="244E325A" w14:textId="77777777" w:rsidTr="00F44CD3">
        <w:tc>
          <w:tcPr>
            <w:tcW w:w="54" w:type="dxa"/>
          </w:tcPr>
          <w:p w14:paraId="38EB069C" w14:textId="77777777" w:rsidR="009B4262" w:rsidRPr="00C232CB"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48"/>
              <w:gridCol w:w="2820"/>
            </w:tblGrid>
            <w:tr w:rsidR="009B4262" w:rsidRPr="00C232CB" w14:paraId="32615BC4"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B697374"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77EE862"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AA5B6C5"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Valore predefinito</w:t>
                  </w:r>
                </w:p>
              </w:tc>
            </w:tr>
            <w:tr w:rsidR="009B4262" w:rsidRPr="00C232CB" w14:paraId="7C46CBE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0A2A85"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0E12A0"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ED4396"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Sì</w:t>
                  </w:r>
                </w:p>
              </w:tc>
            </w:tr>
            <w:tr w:rsidR="009B4262" w:rsidRPr="00C232CB" w14:paraId="4A42620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0A1572"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E581D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B3F81E" w14:textId="77777777" w:rsidR="009B4262" w:rsidRPr="00C232CB" w:rsidRDefault="009B4262" w:rsidP="00F44CD3">
                  <w:pPr>
                    <w:spacing w:after="0" w:line="240" w:lineRule="auto"/>
                    <w:rPr>
                      <w:rFonts w:ascii="Arial" w:hAnsi="Arial" w:cs="Arial"/>
                    </w:rPr>
                  </w:pPr>
                  <w:r w:rsidRPr="00C232CB">
                    <w:rPr>
                      <w:rFonts w:ascii="Arial" w:eastAsia="Arial" w:hAnsi="Arial" w:cs="Arial"/>
                      <w:color w:val="000000"/>
                      <w:sz w:val="20"/>
                      <w:lang w:val="it-IT" w:bidi="it-IT"/>
                    </w:rPr>
                    <w:t>No</w:t>
                  </w:r>
                </w:p>
              </w:tc>
            </w:tr>
            <w:tr w:rsidR="009B4262" w:rsidRPr="00C232CB" w14:paraId="16EC5F8D"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FB86DA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Frequenza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15487B4"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2E6AF9F"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900</w:t>
                  </w:r>
                </w:p>
              </w:tc>
            </w:tr>
          </w:tbl>
          <w:p w14:paraId="051A5036" w14:textId="77777777" w:rsidR="009B4262" w:rsidRPr="00C232CB" w:rsidRDefault="009B4262" w:rsidP="00F44CD3">
            <w:pPr>
              <w:spacing w:after="0" w:line="240" w:lineRule="auto"/>
              <w:rPr>
                <w:rFonts w:ascii="Arial" w:hAnsi="Arial" w:cs="Arial"/>
              </w:rPr>
            </w:pPr>
          </w:p>
        </w:tc>
        <w:tc>
          <w:tcPr>
            <w:tcW w:w="149" w:type="dxa"/>
          </w:tcPr>
          <w:p w14:paraId="5D83CCA1" w14:textId="77777777" w:rsidR="009B4262" w:rsidRPr="00C232CB" w:rsidRDefault="009B4262" w:rsidP="00F44CD3">
            <w:pPr>
              <w:pStyle w:val="EmptyCellLayoutStyle"/>
              <w:spacing w:after="0" w:line="240" w:lineRule="auto"/>
              <w:rPr>
                <w:rFonts w:ascii="Arial" w:hAnsi="Arial" w:cs="Arial"/>
              </w:rPr>
            </w:pPr>
          </w:p>
        </w:tc>
      </w:tr>
      <w:tr w:rsidR="009B4262" w:rsidRPr="00C232CB" w14:paraId="328AF948" w14:textId="77777777" w:rsidTr="00F44CD3">
        <w:trPr>
          <w:trHeight w:val="80"/>
        </w:trPr>
        <w:tc>
          <w:tcPr>
            <w:tcW w:w="54" w:type="dxa"/>
          </w:tcPr>
          <w:p w14:paraId="66EE75D1" w14:textId="77777777" w:rsidR="009B4262" w:rsidRPr="00C232CB" w:rsidRDefault="009B4262" w:rsidP="00F44CD3">
            <w:pPr>
              <w:pStyle w:val="EmptyCellLayoutStyle"/>
              <w:spacing w:after="0" w:line="240" w:lineRule="auto"/>
              <w:rPr>
                <w:rFonts w:ascii="Arial" w:hAnsi="Arial" w:cs="Arial"/>
              </w:rPr>
            </w:pPr>
          </w:p>
        </w:tc>
        <w:tc>
          <w:tcPr>
            <w:tcW w:w="10395" w:type="dxa"/>
          </w:tcPr>
          <w:p w14:paraId="652ACBEF" w14:textId="77777777" w:rsidR="009B4262" w:rsidRPr="00C232CB" w:rsidRDefault="009B4262" w:rsidP="00F44CD3">
            <w:pPr>
              <w:pStyle w:val="EmptyCellLayoutStyle"/>
              <w:spacing w:after="0" w:line="240" w:lineRule="auto"/>
              <w:rPr>
                <w:rFonts w:ascii="Arial" w:hAnsi="Arial" w:cs="Arial"/>
              </w:rPr>
            </w:pPr>
          </w:p>
        </w:tc>
        <w:tc>
          <w:tcPr>
            <w:tcW w:w="149" w:type="dxa"/>
          </w:tcPr>
          <w:p w14:paraId="35DE7714" w14:textId="77777777" w:rsidR="009B4262" w:rsidRPr="00C232CB" w:rsidRDefault="009B4262" w:rsidP="00F44CD3">
            <w:pPr>
              <w:pStyle w:val="EmptyCellLayoutStyle"/>
              <w:spacing w:after="0" w:line="240" w:lineRule="auto"/>
              <w:rPr>
                <w:rFonts w:ascii="Arial" w:hAnsi="Arial" w:cs="Arial"/>
              </w:rPr>
            </w:pPr>
          </w:p>
        </w:tc>
      </w:tr>
    </w:tbl>
    <w:p w14:paraId="188A0FC8" w14:textId="77777777" w:rsidR="009B4262" w:rsidRPr="00C232CB" w:rsidRDefault="009B4262" w:rsidP="009B4262">
      <w:pPr>
        <w:spacing w:after="0" w:line="240" w:lineRule="auto"/>
        <w:rPr>
          <w:rFonts w:ascii="Arial" w:hAnsi="Arial" w:cs="Arial"/>
        </w:rPr>
      </w:pPr>
    </w:p>
    <w:p w14:paraId="038C3038"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6495ED"/>
          <w:lang w:val="it-IT" w:bidi="it-IT"/>
        </w:rPr>
        <w:t>Replica di MSSQL 2016: numero delle istanze dell'agente di distribuzione per il server di distribuzione</w:t>
      </w:r>
    </w:p>
    <w:p w14:paraId="34228F8A"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t>Numero delle istanze dell'agente di distribuzione per il server di distribuzione</w:t>
      </w:r>
    </w:p>
    <w:tbl>
      <w:tblPr>
        <w:tblW w:w="0" w:type="auto"/>
        <w:tblCellMar>
          <w:left w:w="0" w:type="dxa"/>
          <w:right w:w="0" w:type="dxa"/>
        </w:tblCellMar>
        <w:tblLook w:val="0000" w:firstRow="0" w:lastRow="0" w:firstColumn="0" w:lastColumn="0" w:noHBand="0" w:noVBand="0"/>
      </w:tblPr>
      <w:tblGrid>
        <w:gridCol w:w="41"/>
        <w:gridCol w:w="8491"/>
        <w:gridCol w:w="108"/>
      </w:tblGrid>
      <w:tr w:rsidR="009B4262" w:rsidRPr="00C232CB" w14:paraId="53215626" w14:textId="77777777" w:rsidTr="00F44CD3">
        <w:trPr>
          <w:trHeight w:val="54"/>
        </w:trPr>
        <w:tc>
          <w:tcPr>
            <w:tcW w:w="54" w:type="dxa"/>
          </w:tcPr>
          <w:p w14:paraId="2CE967A4" w14:textId="77777777" w:rsidR="009B4262" w:rsidRPr="00C232CB" w:rsidRDefault="009B4262" w:rsidP="00F44CD3">
            <w:pPr>
              <w:pStyle w:val="EmptyCellLayoutStyle"/>
              <w:spacing w:after="0" w:line="240" w:lineRule="auto"/>
              <w:rPr>
                <w:rFonts w:ascii="Arial" w:hAnsi="Arial" w:cs="Arial"/>
              </w:rPr>
            </w:pPr>
          </w:p>
        </w:tc>
        <w:tc>
          <w:tcPr>
            <w:tcW w:w="10395" w:type="dxa"/>
          </w:tcPr>
          <w:p w14:paraId="1139D580" w14:textId="77777777" w:rsidR="009B4262" w:rsidRPr="00C232CB" w:rsidRDefault="009B4262" w:rsidP="00F44CD3">
            <w:pPr>
              <w:pStyle w:val="EmptyCellLayoutStyle"/>
              <w:spacing w:after="0" w:line="240" w:lineRule="auto"/>
              <w:rPr>
                <w:rFonts w:ascii="Arial" w:hAnsi="Arial" w:cs="Arial"/>
              </w:rPr>
            </w:pPr>
          </w:p>
        </w:tc>
        <w:tc>
          <w:tcPr>
            <w:tcW w:w="149" w:type="dxa"/>
          </w:tcPr>
          <w:p w14:paraId="72C03795" w14:textId="77777777" w:rsidR="009B4262" w:rsidRPr="00C232CB" w:rsidRDefault="009B4262" w:rsidP="00F44CD3">
            <w:pPr>
              <w:pStyle w:val="EmptyCellLayoutStyle"/>
              <w:spacing w:after="0" w:line="240" w:lineRule="auto"/>
              <w:rPr>
                <w:rFonts w:ascii="Arial" w:hAnsi="Arial" w:cs="Arial"/>
              </w:rPr>
            </w:pPr>
          </w:p>
        </w:tc>
      </w:tr>
      <w:tr w:rsidR="009B4262" w:rsidRPr="00C232CB" w14:paraId="18F28B97" w14:textId="77777777" w:rsidTr="00F44CD3">
        <w:tc>
          <w:tcPr>
            <w:tcW w:w="54" w:type="dxa"/>
          </w:tcPr>
          <w:p w14:paraId="40F2D5EF" w14:textId="77777777" w:rsidR="009B4262" w:rsidRPr="00C232CB"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48"/>
              <w:gridCol w:w="2820"/>
            </w:tblGrid>
            <w:tr w:rsidR="009B4262" w:rsidRPr="00C232CB" w14:paraId="13D649EC"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F05FB67"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38A867E"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4567513"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Valore predefinito</w:t>
                  </w:r>
                </w:p>
              </w:tc>
            </w:tr>
            <w:tr w:rsidR="009B4262" w:rsidRPr="00C232CB" w14:paraId="51BF040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DEAB6B"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62E2B0"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9F6A54"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Sì</w:t>
                  </w:r>
                </w:p>
              </w:tc>
            </w:tr>
            <w:tr w:rsidR="009B4262" w:rsidRPr="00C232CB" w14:paraId="512DA34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0AC049"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7F8364"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E06920" w14:textId="77777777" w:rsidR="009B4262" w:rsidRPr="00C232CB" w:rsidRDefault="009B4262" w:rsidP="00F44CD3">
                  <w:pPr>
                    <w:spacing w:after="0" w:line="240" w:lineRule="auto"/>
                    <w:rPr>
                      <w:rFonts w:ascii="Arial" w:hAnsi="Arial" w:cs="Arial"/>
                    </w:rPr>
                  </w:pPr>
                  <w:r w:rsidRPr="00C232CB">
                    <w:rPr>
                      <w:rFonts w:ascii="Arial" w:eastAsia="Arial" w:hAnsi="Arial" w:cs="Arial"/>
                      <w:color w:val="000000"/>
                      <w:sz w:val="20"/>
                      <w:lang w:val="it-IT" w:bidi="it-IT"/>
                    </w:rPr>
                    <w:t>No</w:t>
                  </w:r>
                </w:p>
              </w:tc>
            </w:tr>
            <w:tr w:rsidR="009B4262" w:rsidRPr="00C232CB" w14:paraId="7AF47CF0"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EDDAC8A"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Frequenza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9310A7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96C4DE0"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900</w:t>
                  </w:r>
                </w:p>
              </w:tc>
            </w:tr>
          </w:tbl>
          <w:p w14:paraId="1069F8FA" w14:textId="77777777" w:rsidR="009B4262" w:rsidRPr="00C232CB" w:rsidRDefault="009B4262" w:rsidP="00F44CD3">
            <w:pPr>
              <w:spacing w:after="0" w:line="240" w:lineRule="auto"/>
              <w:rPr>
                <w:rFonts w:ascii="Arial" w:hAnsi="Arial" w:cs="Arial"/>
              </w:rPr>
            </w:pPr>
          </w:p>
        </w:tc>
        <w:tc>
          <w:tcPr>
            <w:tcW w:w="149" w:type="dxa"/>
          </w:tcPr>
          <w:p w14:paraId="4C8156FA" w14:textId="77777777" w:rsidR="009B4262" w:rsidRPr="00C232CB" w:rsidRDefault="009B4262" w:rsidP="00F44CD3">
            <w:pPr>
              <w:pStyle w:val="EmptyCellLayoutStyle"/>
              <w:spacing w:after="0" w:line="240" w:lineRule="auto"/>
              <w:rPr>
                <w:rFonts w:ascii="Arial" w:hAnsi="Arial" w:cs="Arial"/>
              </w:rPr>
            </w:pPr>
          </w:p>
        </w:tc>
      </w:tr>
      <w:tr w:rsidR="009B4262" w:rsidRPr="00C232CB" w14:paraId="079E478C" w14:textId="77777777" w:rsidTr="00F44CD3">
        <w:trPr>
          <w:trHeight w:val="80"/>
        </w:trPr>
        <w:tc>
          <w:tcPr>
            <w:tcW w:w="54" w:type="dxa"/>
          </w:tcPr>
          <w:p w14:paraId="2BE1E05F" w14:textId="77777777" w:rsidR="009B4262" w:rsidRPr="00C232CB" w:rsidRDefault="009B4262" w:rsidP="00F44CD3">
            <w:pPr>
              <w:pStyle w:val="EmptyCellLayoutStyle"/>
              <w:spacing w:after="0" w:line="240" w:lineRule="auto"/>
              <w:rPr>
                <w:rFonts w:ascii="Arial" w:hAnsi="Arial" w:cs="Arial"/>
              </w:rPr>
            </w:pPr>
          </w:p>
        </w:tc>
        <w:tc>
          <w:tcPr>
            <w:tcW w:w="10395" w:type="dxa"/>
          </w:tcPr>
          <w:p w14:paraId="13695F0D" w14:textId="77777777" w:rsidR="009B4262" w:rsidRPr="00C232CB" w:rsidRDefault="009B4262" w:rsidP="00F44CD3">
            <w:pPr>
              <w:pStyle w:val="EmptyCellLayoutStyle"/>
              <w:spacing w:after="0" w:line="240" w:lineRule="auto"/>
              <w:rPr>
                <w:rFonts w:ascii="Arial" w:hAnsi="Arial" w:cs="Arial"/>
              </w:rPr>
            </w:pPr>
          </w:p>
        </w:tc>
        <w:tc>
          <w:tcPr>
            <w:tcW w:w="149" w:type="dxa"/>
          </w:tcPr>
          <w:p w14:paraId="4C703496" w14:textId="77777777" w:rsidR="009B4262" w:rsidRPr="00C232CB" w:rsidRDefault="009B4262" w:rsidP="00F44CD3">
            <w:pPr>
              <w:pStyle w:val="EmptyCellLayoutStyle"/>
              <w:spacing w:after="0" w:line="240" w:lineRule="auto"/>
              <w:rPr>
                <w:rFonts w:ascii="Arial" w:hAnsi="Arial" w:cs="Arial"/>
              </w:rPr>
            </w:pPr>
          </w:p>
        </w:tc>
      </w:tr>
    </w:tbl>
    <w:p w14:paraId="5E2B6C4C" w14:textId="77777777" w:rsidR="009B4262" w:rsidRPr="00C232CB" w:rsidRDefault="009B4262" w:rsidP="009B4262">
      <w:pPr>
        <w:spacing w:after="0" w:line="240" w:lineRule="auto"/>
        <w:rPr>
          <w:rFonts w:ascii="Arial" w:hAnsi="Arial" w:cs="Arial"/>
        </w:rPr>
      </w:pPr>
    </w:p>
    <w:p w14:paraId="42E6806B"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6495ED"/>
          <w:lang w:val="it-IT" w:bidi="it-IT"/>
        </w:rPr>
        <w:t>Replica di MSSQL 2016: numero di sottoscrizioni non sincronizzate per il server di distribuzione</w:t>
      </w:r>
    </w:p>
    <w:p w14:paraId="1FD9566D"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t>Numero di sottoscrizioni non sincronizzate per il server di distribuzione</w:t>
      </w:r>
    </w:p>
    <w:tbl>
      <w:tblPr>
        <w:tblW w:w="0" w:type="auto"/>
        <w:tblCellMar>
          <w:left w:w="0" w:type="dxa"/>
          <w:right w:w="0" w:type="dxa"/>
        </w:tblCellMar>
        <w:tblLook w:val="0000" w:firstRow="0" w:lastRow="0" w:firstColumn="0" w:lastColumn="0" w:noHBand="0" w:noVBand="0"/>
      </w:tblPr>
      <w:tblGrid>
        <w:gridCol w:w="38"/>
        <w:gridCol w:w="8500"/>
        <w:gridCol w:w="102"/>
      </w:tblGrid>
      <w:tr w:rsidR="009B4262" w:rsidRPr="00C232CB" w14:paraId="1A3E06A4" w14:textId="77777777" w:rsidTr="00F44CD3">
        <w:trPr>
          <w:trHeight w:val="54"/>
        </w:trPr>
        <w:tc>
          <w:tcPr>
            <w:tcW w:w="54" w:type="dxa"/>
          </w:tcPr>
          <w:p w14:paraId="6FD546FF" w14:textId="77777777" w:rsidR="009B4262" w:rsidRPr="00C232CB" w:rsidRDefault="009B4262" w:rsidP="00F44CD3">
            <w:pPr>
              <w:pStyle w:val="EmptyCellLayoutStyle"/>
              <w:spacing w:after="0" w:line="240" w:lineRule="auto"/>
              <w:rPr>
                <w:rFonts w:ascii="Arial" w:hAnsi="Arial" w:cs="Arial"/>
              </w:rPr>
            </w:pPr>
          </w:p>
        </w:tc>
        <w:tc>
          <w:tcPr>
            <w:tcW w:w="10395" w:type="dxa"/>
          </w:tcPr>
          <w:p w14:paraId="641195B4" w14:textId="77777777" w:rsidR="009B4262" w:rsidRPr="00C232CB" w:rsidRDefault="009B4262" w:rsidP="00F44CD3">
            <w:pPr>
              <w:pStyle w:val="EmptyCellLayoutStyle"/>
              <w:spacing w:after="0" w:line="240" w:lineRule="auto"/>
              <w:rPr>
                <w:rFonts w:ascii="Arial" w:hAnsi="Arial" w:cs="Arial"/>
              </w:rPr>
            </w:pPr>
          </w:p>
        </w:tc>
        <w:tc>
          <w:tcPr>
            <w:tcW w:w="149" w:type="dxa"/>
          </w:tcPr>
          <w:p w14:paraId="11A8F7FB" w14:textId="77777777" w:rsidR="009B4262" w:rsidRPr="00C232CB" w:rsidRDefault="009B4262" w:rsidP="00F44CD3">
            <w:pPr>
              <w:pStyle w:val="EmptyCellLayoutStyle"/>
              <w:spacing w:after="0" w:line="240" w:lineRule="auto"/>
              <w:rPr>
                <w:rFonts w:ascii="Arial" w:hAnsi="Arial" w:cs="Arial"/>
              </w:rPr>
            </w:pPr>
          </w:p>
        </w:tc>
      </w:tr>
      <w:tr w:rsidR="009B4262" w:rsidRPr="00C232CB" w14:paraId="2B394969" w14:textId="77777777" w:rsidTr="00F44CD3">
        <w:tc>
          <w:tcPr>
            <w:tcW w:w="54" w:type="dxa"/>
          </w:tcPr>
          <w:p w14:paraId="58918CBB" w14:textId="77777777" w:rsidR="009B4262" w:rsidRPr="00C232CB"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B4262" w:rsidRPr="00C232CB" w14:paraId="1C7759BC"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2D0C2E4"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DD18050"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93474F2"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Valore predefinito</w:t>
                  </w:r>
                </w:p>
              </w:tc>
            </w:tr>
            <w:tr w:rsidR="009B4262" w:rsidRPr="00C232CB" w14:paraId="52D2DA5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BA3167"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06076B"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578D41"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Sì</w:t>
                  </w:r>
                </w:p>
              </w:tc>
            </w:tr>
            <w:tr w:rsidR="009B4262" w:rsidRPr="00C232CB" w14:paraId="2710460E"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0F32D0"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lastRenderedPageBreak/>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1D5564"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61B2AD" w14:textId="77777777" w:rsidR="009B4262" w:rsidRPr="00C232CB" w:rsidRDefault="009B4262" w:rsidP="00F44CD3">
                  <w:pPr>
                    <w:spacing w:after="0" w:line="240" w:lineRule="auto"/>
                    <w:rPr>
                      <w:rFonts w:ascii="Arial" w:hAnsi="Arial" w:cs="Arial"/>
                    </w:rPr>
                  </w:pPr>
                  <w:r w:rsidRPr="00C232CB">
                    <w:rPr>
                      <w:rFonts w:ascii="Arial" w:eastAsia="Arial" w:hAnsi="Arial" w:cs="Arial"/>
                      <w:color w:val="000000"/>
                      <w:sz w:val="20"/>
                      <w:lang w:val="it-IT" w:bidi="it-IT"/>
                    </w:rPr>
                    <w:t>No</w:t>
                  </w:r>
                </w:p>
              </w:tc>
            </w:tr>
            <w:tr w:rsidR="009B4262" w:rsidRPr="00C232CB" w14:paraId="54986D6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5C4B32"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BD9B47"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FAABAA"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300</w:t>
                  </w:r>
                </w:p>
              </w:tc>
            </w:tr>
            <w:tr w:rsidR="009B4262" w:rsidRPr="00C232CB" w14:paraId="352B602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AAD22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4DF18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386299" w14:textId="77777777" w:rsidR="009B4262" w:rsidRPr="00C232CB" w:rsidRDefault="009B4262" w:rsidP="00F44CD3">
                  <w:pPr>
                    <w:spacing w:after="0" w:line="240" w:lineRule="auto"/>
                    <w:rPr>
                      <w:rFonts w:ascii="Arial" w:hAnsi="Arial" w:cs="Arial"/>
                    </w:rPr>
                  </w:pPr>
                </w:p>
              </w:tc>
            </w:tr>
            <w:tr w:rsidR="009B4262" w:rsidRPr="00C232CB" w14:paraId="0FC2FE9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14601A"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Soglia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B7BE88"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Soglia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152F43"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0</w:t>
                  </w:r>
                </w:p>
              </w:tc>
            </w:tr>
            <w:tr w:rsidR="009B4262" w:rsidRPr="00C232CB" w14:paraId="4CE6E6C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AE0494"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F2892B"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850393"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300</w:t>
                  </w:r>
                </w:p>
              </w:tc>
            </w:tr>
            <w:tr w:rsidR="009B4262" w:rsidRPr="00C232CB" w14:paraId="4521E657"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1307254"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A9EDB07"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B458591"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15</w:t>
                  </w:r>
                </w:p>
              </w:tc>
            </w:tr>
          </w:tbl>
          <w:p w14:paraId="408E6934" w14:textId="77777777" w:rsidR="009B4262" w:rsidRPr="00C232CB" w:rsidRDefault="009B4262" w:rsidP="00F44CD3">
            <w:pPr>
              <w:spacing w:after="0" w:line="240" w:lineRule="auto"/>
              <w:rPr>
                <w:rFonts w:ascii="Arial" w:hAnsi="Arial" w:cs="Arial"/>
              </w:rPr>
            </w:pPr>
          </w:p>
        </w:tc>
        <w:tc>
          <w:tcPr>
            <w:tcW w:w="149" w:type="dxa"/>
          </w:tcPr>
          <w:p w14:paraId="3266C250" w14:textId="77777777" w:rsidR="009B4262" w:rsidRPr="00C232CB" w:rsidRDefault="009B4262" w:rsidP="00F44CD3">
            <w:pPr>
              <w:pStyle w:val="EmptyCellLayoutStyle"/>
              <w:spacing w:after="0" w:line="240" w:lineRule="auto"/>
              <w:rPr>
                <w:rFonts w:ascii="Arial" w:hAnsi="Arial" w:cs="Arial"/>
              </w:rPr>
            </w:pPr>
          </w:p>
        </w:tc>
      </w:tr>
      <w:tr w:rsidR="009B4262" w:rsidRPr="00C232CB" w14:paraId="1B382B64" w14:textId="77777777" w:rsidTr="00F44CD3">
        <w:trPr>
          <w:trHeight w:val="80"/>
        </w:trPr>
        <w:tc>
          <w:tcPr>
            <w:tcW w:w="54" w:type="dxa"/>
          </w:tcPr>
          <w:p w14:paraId="4FC20C86" w14:textId="77777777" w:rsidR="009B4262" w:rsidRPr="00C232CB" w:rsidRDefault="009B4262" w:rsidP="00F44CD3">
            <w:pPr>
              <w:pStyle w:val="EmptyCellLayoutStyle"/>
              <w:spacing w:after="0" w:line="240" w:lineRule="auto"/>
              <w:rPr>
                <w:rFonts w:ascii="Arial" w:hAnsi="Arial" w:cs="Arial"/>
              </w:rPr>
            </w:pPr>
          </w:p>
        </w:tc>
        <w:tc>
          <w:tcPr>
            <w:tcW w:w="10395" w:type="dxa"/>
          </w:tcPr>
          <w:p w14:paraId="6267402D" w14:textId="77777777" w:rsidR="009B4262" w:rsidRPr="00C232CB" w:rsidRDefault="009B4262" w:rsidP="00F44CD3">
            <w:pPr>
              <w:pStyle w:val="EmptyCellLayoutStyle"/>
              <w:spacing w:after="0" w:line="240" w:lineRule="auto"/>
              <w:rPr>
                <w:rFonts w:ascii="Arial" w:hAnsi="Arial" w:cs="Arial"/>
              </w:rPr>
            </w:pPr>
          </w:p>
        </w:tc>
        <w:tc>
          <w:tcPr>
            <w:tcW w:w="149" w:type="dxa"/>
          </w:tcPr>
          <w:p w14:paraId="2E15F3D6" w14:textId="77777777" w:rsidR="009B4262" w:rsidRPr="00C232CB" w:rsidRDefault="009B4262" w:rsidP="00F44CD3">
            <w:pPr>
              <w:pStyle w:val="EmptyCellLayoutStyle"/>
              <w:spacing w:after="0" w:line="240" w:lineRule="auto"/>
              <w:rPr>
                <w:rFonts w:ascii="Arial" w:hAnsi="Arial" w:cs="Arial"/>
              </w:rPr>
            </w:pPr>
          </w:p>
        </w:tc>
      </w:tr>
    </w:tbl>
    <w:p w14:paraId="54E55C37" w14:textId="77777777" w:rsidR="009B4262" w:rsidRPr="00C232CB" w:rsidRDefault="009B4262" w:rsidP="009B4262">
      <w:pPr>
        <w:spacing w:after="0" w:line="240" w:lineRule="auto"/>
        <w:rPr>
          <w:rFonts w:ascii="Arial" w:hAnsi="Arial" w:cs="Arial"/>
        </w:rPr>
      </w:pPr>
    </w:p>
    <w:p w14:paraId="7E0F8F5B"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000000"/>
          <w:sz w:val="32"/>
          <w:lang w:val="it-IT" w:bidi="it-IT"/>
        </w:rPr>
        <w:t>Destinazione raccolta registro eventi di SQL Server 2016</w:t>
      </w:r>
    </w:p>
    <w:p w14:paraId="35FB8D0C"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t>Questo oggetto viene usato per raccogliere gli errori del modulo dai registri eventi dei computer che contengono componenti di replica.</w:t>
      </w:r>
    </w:p>
    <w:p w14:paraId="0E5EC9EC"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000000"/>
          <w:sz w:val="28"/>
          <w:lang w:val="it-IT" w:bidi="it-IT"/>
        </w:rPr>
        <w:t>Destinazione raccolta registro eventi di SQL Server 2016 - Individuazioni</w:t>
      </w:r>
    </w:p>
    <w:p w14:paraId="65751DED"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6495ED"/>
          <w:lang w:val="it-IT" w:bidi="it-IT"/>
        </w:rPr>
        <w:t>Replica di MSSQL 2016: individuazione della destinazione della raccolta del registro eventi dal server di gestione</w:t>
      </w:r>
    </w:p>
    <w:p w14:paraId="5909F9F8"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t>Questa regola consente di individuare una destinazione raccolta registro eventi per Microsoft SQL Server 2016. Questo oggetto viene usato per raccogliere gli errori del modulo dai registri eventi dei computer server di gestione.</w:t>
      </w:r>
    </w:p>
    <w:tbl>
      <w:tblPr>
        <w:tblW w:w="0" w:type="auto"/>
        <w:tblCellMar>
          <w:left w:w="0" w:type="dxa"/>
          <w:right w:w="0" w:type="dxa"/>
        </w:tblCellMar>
        <w:tblLook w:val="0000" w:firstRow="0" w:lastRow="0" w:firstColumn="0" w:lastColumn="0" w:noHBand="0" w:noVBand="0"/>
      </w:tblPr>
      <w:tblGrid>
        <w:gridCol w:w="38"/>
        <w:gridCol w:w="8500"/>
        <w:gridCol w:w="102"/>
      </w:tblGrid>
      <w:tr w:rsidR="009B4262" w:rsidRPr="00C232CB" w14:paraId="36ECF84F" w14:textId="77777777" w:rsidTr="00F44CD3">
        <w:trPr>
          <w:trHeight w:val="54"/>
        </w:trPr>
        <w:tc>
          <w:tcPr>
            <w:tcW w:w="54" w:type="dxa"/>
          </w:tcPr>
          <w:p w14:paraId="6EC77602" w14:textId="77777777" w:rsidR="009B4262" w:rsidRPr="00C232CB" w:rsidRDefault="009B4262" w:rsidP="00F44CD3">
            <w:pPr>
              <w:pStyle w:val="EmptyCellLayoutStyle"/>
              <w:spacing w:after="0" w:line="240" w:lineRule="auto"/>
              <w:rPr>
                <w:rFonts w:ascii="Arial" w:hAnsi="Arial" w:cs="Arial"/>
              </w:rPr>
            </w:pPr>
          </w:p>
        </w:tc>
        <w:tc>
          <w:tcPr>
            <w:tcW w:w="10395" w:type="dxa"/>
          </w:tcPr>
          <w:p w14:paraId="75071F89" w14:textId="77777777" w:rsidR="009B4262" w:rsidRPr="00C232CB" w:rsidRDefault="009B4262" w:rsidP="00F44CD3">
            <w:pPr>
              <w:pStyle w:val="EmptyCellLayoutStyle"/>
              <w:spacing w:after="0" w:line="240" w:lineRule="auto"/>
              <w:rPr>
                <w:rFonts w:ascii="Arial" w:hAnsi="Arial" w:cs="Arial"/>
              </w:rPr>
            </w:pPr>
          </w:p>
        </w:tc>
        <w:tc>
          <w:tcPr>
            <w:tcW w:w="149" w:type="dxa"/>
          </w:tcPr>
          <w:p w14:paraId="2D51D1DE" w14:textId="77777777" w:rsidR="009B4262" w:rsidRPr="00C232CB" w:rsidRDefault="009B4262" w:rsidP="00F44CD3">
            <w:pPr>
              <w:pStyle w:val="EmptyCellLayoutStyle"/>
              <w:spacing w:after="0" w:line="240" w:lineRule="auto"/>
              <w:rPr>
                <w:rFonts w:ascii="Arial" w:hAnsi="Arial" w:cs="Arial"/>
              </w:rPr>
            </w:pPr>
          </w:p>
        </w:tc>
      </w:tr>
      <w:tr w:rsidR="009B4262" w:rsidRPr="00C232CB" w14:paraId="6B2011C2" w14:textId="77777777" w:rsidTr="00F44CD3">
        <w:tc>
          <w:tcPr>
            <w:tcW w:w="54" w:type="dxa"/>
          </w:tcPr>
          <w:p w14:paraId="3BFEAD31" w14:textId="77777777" w:rsidR="009B4262" w:rsidRPr="00C232CB"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B4262" w:rsidRPr="00C232CB" w14:paraId="70F27BAD"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446F702"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17EE923"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CC29C4A"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Valore predefinito</w:t>
                  </w:r>
                </w:p>
              </w:tc>
            </w:tr>
            <w:tr w:rsidR="009B4262" w:rsidRPr="00C232CB" w14:paraId="424818E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7F8FEA"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C0C56C"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6289AA"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Sì</w:t>
                  </w:r>
                </w:p>
              </w:tc>
            </w:tr>
            <w:tr w:rsidR="009B4262" w:rsidRPr="00C232CB" w14:paraId="1139501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EFF6BC"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D97991"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197F66"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14400</w:t>
                  </w:r>
                </w:p>
              </w:tc>
            </w:tr>
            <w:tr w:rsidR="009B4262" w:rsidRPr="00C232CB" w14:paraId="6B143C0A"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EC22259"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8AC9FA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1768689" w14:textId="77777777" w:rsidR="009B4262" w:rsidRPr="00C232CB" w:rsidRDefault="009B4262" w:rsidP="00F44CD3">
                  <w:pPr>
                    <w:spacing w:after="0" w:line="240" w:lineRule="auto"/>
                    <w:rPr>
                      <w:rFonts w:ascii="Arial" w:hAnsi="Arial" w:cs="Arial"/>
                    </w:rPr>
                  </w:pPr>
                </w:p>
              </w:tc>
            </w:tr>
          </w:tbl>
          <w:p w14:paraId="025038A8" w14:textId="77777777" w:rsidR="009B4262" w:rsidRPr="00C232CB" w:rsidRDefault="009B4262" w:rsidP="00F44CD3">
            <w:pPr>
              <w:spacing w:after="0" w:line="240" w:lineRule="auto"/>
              <w:rPr>
                <w:rFonts w:ascii="Arial" w:hAnsi="Arial" w:cs="Arial"/>
              </w:rPr>
            </w:pPr>
          </w:p>
        </w:tc>
        <w:tc>
          <w:tcPr>
            <w:tcW w:w="149" w:type="dxa"/>
          </w:tcPr>
          <w:p w14:paraId="5A9A4398" w14:textId="77777777" w:rsidR="009B4262" w:rsidRPr="00C232CB" w:rsidRDefault="009B4262" w:rsidP="00F44CD3">
            <w:pPr>
              <w:pStyle w:val="EmptyCellLayoutStyle"/>
              <w:spacing w:after="0" w:line="240" w:lineRule="auto"/>
              <w:rPr>
                <w:rFonts w:ascii="Arial" w:hAnsi="Arial" w:cs="Arial"/>
              </w:rPr>
            </w:pPr>
          </w:p>
        </w:tc>
      </w:tr>
      <w:tr w:rsidR="009B4262" w:rsidRPr="00C232CB" w14:paraId="39A099C2" w14:textId="77777777" w:rsidTr="00F44CD3">
        <w:trPr>
          <w:trHeight w:val="80"/>
        </w:trPr>
        <w:tc>
          <w:tcPr>
            <w:tcW w:w="54" w:type="dxa"/>
          </w:tcPr>
          <w:p w14:paraId="485633C4" w14:textId="77777777" w:rsidR="009B4262" w:rsidRPr="00C232CB" w:rsidRDefault="009B4262" w:rsidP="00F44CD3">
            <w:pPr>
              <w:pStyle w:val="EmptyCellLayoutStyle"/>
              <w:spacing w:after="0" w:line="240" w:lineRule="auto"/>
              <w:rPr>
                <w:rFonts w:ascii="Arial" w:hAnsi="Arial" w:cs="Arial"/>
              </w:rPr>
            </w:pPr>
          </w:p>
        </w:tc>
        <w:tc>
          <w:tcPr>
            <w:tcW w:w="10395" w:type="dxa"/>
          </w:tcPr>
          <w:p w14:paraId="2E0CBC72" w14:textId="77777777" w:rsidR="009B4262" w:rsidRPr="00C232CB" w:rsidRDefault="009B4262" w:rsidP="00F44CD3">
            <w:pPr>
              <w:pStyle w:val="EmptyCellLayoutStyle"/>
              <w:spacing w:after="0" w:line="240" w:lineRule="auto"/>
              <w:rPr>
                <w:rFonts w:ascii="Arial" w:hAnsi="Arial" w:cs="Arial"/>
              </w:rPr>
            </w:pPr>
          </w:p>
        </w:tc>
        <w:tc>
          <w:tcPr>
            <w:tcW w:w="149" w:type="dxa"/>
          </w:tcPr>
          <w:p w14:paraId="39A63DE0" w14:textId="77777777" w:rsidR="009B4262" w:rsidRPr="00C232CB" w:rsidRDefault="009B4262" w:rsidP="00F44CD3">
            <w:pPr>
              <w:pStyle w:val="EmptyCellLayoutStyle"/>
              <w:spacing w:after="0" w:line="240" w:lineRule="auto"/>
              <w:rPr>
                <w:rFonts w:ascii="Arial" w:hAnsi="Arial" w:cs="Arial"/>
              </w:rPr>
            </w:pPr>
          </w:p>
        </w:tc>
      </w:tr>
    </w:tbl>
    <w:p w14:paraId="61378A15" w14:textId="77777777" w:rsidR="009B4262" w:rsidRPr="00C232CB" w:rsidRDefault="009B4262" w:rsidP="009B4262">
      <w:pPr>
        <w:spacing w:after="0" w:line="240" w:lineRule="auto"/>
        <w:rPr>
          <w:rFonts w:ascii="Arial" w:hAnsi="Arial" w:cs="Arial"/>
        </w:rPr>
      </w:pPr>
    </w:p>
    <w:p w14:paraId="2AB922F8"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6495ED"/>
          <w:lang w:val="it-IT" w:bidi="it-IT"/>
        </w:rPr>
        <w:t>Replica di MSSQL 2016: individuazione della destinazione della raccolta del registro eventi</w:t>
      </w:r>
    </w:p>
    <w:p w14:paraId="1B7F47AE"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lastRenderedPageBreak/>
        <w:t>Questa regola consente di individuare una destinazione raccolta registro eventi per Microsoft SQL Server 2016. Questo oggetto viene usato per raccogliere gli errori del modulo dai registri eventi dei computer che contengono componenti di replica.</w:t>
      </w:r>
    </w:p>
    <w:tbl>
      <w:tblPr>
        <w:tblW w:w="0" w:type="auto"/>
        <w:tblCellMar>
          <w:left w:w="0" w:type="dxa"/>
          <w:right w:w="0" w:type="dxa"/>
        </w:tblCellMar>
        <w:tblLook w:val="0000" w:firstRow="0" w:lastRow="0" w:firstColumn="0" w:lastColumn="0" w:noHBand="0" w:noVBand="0"/>
      </w:tblPr>
      <w:tblGrid>
        <w:gridCol w:w="41"/>
        <w:gridCol w:w="8491"/>
        <w:gridCol w:w="108"/>
      </w:tblGrid>
      <w:tr w:rsidR="009B4262" w:rsidRPr="00C232CB" w14:paraId="3EE14B3A" w14:textId="77777777" w:rsidTr="00F44CD3">
        <w:trPr>
          <w:trHeight w:val="54"/>
        </w:trPr>
        <w:tc>
          <w:tcPr>
            <w:tcW w:w="54" w:type="dxa"/>
          </w:tcPr>
          <w:p w14:paraId="7CEDB1E7" w14:textId="77777777" w:rsidR="009B4262" w:rsidRPr="00C232CB" w:rsidRDefault="009B4262" w:rsidP="00F44CD3">
            <w:pPr>
              <w:pStyle w:val="EmptyCellLayoutStyle"/>
              <w:spacing w:after="0" w:line="240" w:lineRule="auto"/>
              <w:rPr>
                <w:rFonts w:ascii="Arial" w:hAnsi="Arial" w:cs="Arial"/>
              </w:rPr>
            </w:pPr>
          </w:p>
        </w:tc>
        <w:tc>
          <w:tcPr>
            <w:tcW w:w="10395" w:type="dxa"/>
          </w:tcPr>
          <w:p w14:paraId="45CEE700" w14:textId="77777777" w:rsidR="009B4262" w:rsidRPr="00C232CB" w:rsidRDefault="009B4262" w:rsidP="00F44CD3">
            <w:pPr>
              <w:pStyle w:val="EmptyCellLayoutStyle"/>
              <w:spacing w:after="0" w:line="240" w:lineRule="auto"/>
              <w:rPr>
                <w:rFonts w:ascii="Arial" w:hAnsi="Arial" w:cs="Arial"/>
              </w:rPr>
            </w:pPr>
          </w:p>
        </w:tc>
        <w:tc>
          <w:tcPr>
            <w:tcW w:w="149" w:type="dxa"/>
          </w:tcPr>
          <w:p w14:paraId="2D80BD0C" w14:textId="77777777" w:rsidR="009B4262" w:rsidRPr="00C232CB" w:rsidRDefault="009B4262" w:rsidP="00F44CD3">
            <w:pPr>
              <w:pStyle w:val="EmptyCellLayoutStyle"/>
              <w:spacing w:after="0" w:line="240" w:lineRule="auto"/>
              <w:rPr>
                <w:rFonts w:ascii="Arial" w:hAnsi="Arial" w:cs="Arial"/>
              </w:rPr>
            </w:pPr>
          </w:p>
        </w:tc>
      </w:tr>
      <w:tr w:rsidR="009B4262" w:rsidRPr="00C232CB" w14:paraId="6BAFD665" w14:textId="77777777" w:rsidTr="00F44CD3">
        <w:tc>
          <w:tcPr>
            <w:tcW w:w="54" w:type="dxa"/>
          </w:tcPr>
          <w:p w14:paraId="640FD00D" w14:textId="77777777" w:rsidR="009B4262" w:rsidRPr="00C232CB"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48"/>
              <w:gridCol w:w="2820"/>
            </w:tblGrid>
            <w:tr w:rsidR="009B4262" w:rsidRPr="00C232CB" w14:paraId="5499E12D"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DAD76B6"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2B004DA"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5B6E5C8"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Valore predefinito</w:t>
                  </w:r>
                </w:p>
              </w:tc>
            </w:tr>
            <w:tr w:rsidR="009B4262" w:rsidRPr="00C232CB" w14:paraId="6517F36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606C0B"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1D9CAA"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100837"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Sì</w:t>
                  </w:r>
                </w:p>
              </w:tc>
            </w:tr>
            <w:tr w:rsidR="009B4262" w:rsidRPr="00C232CB" w14:paraId="17CDFFE5"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2E0C26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Frequenza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38FC8E8" w14:textId="77777777" w:rsidR="009B4262" w:rsidRPr="00C232CB" w:rsidRDefault="009B4262" w:rsidP="00F44CD3">
                  <w:pPr>
                    <w:spacing w:after="0" w:line="240" w:lineRule="auto"/>
                    <w:rPr>
                      <w:rFonts w:ascii="Arial" w:hAnsi="Arial" w:cs="Arial"/>
                    </w:rPr>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E1B490B"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14400</w:t>
                  </w:r>
                </w:p>
              </w:tc>
            </w:tr>
          </w:tbl>
          <w:p w14:paraId="54DE9FF3" w14:textId="77777777" w:rsidR="009B4262" w:rsidRPr="00C232CB" w:rsidRDefault="009B4262" w:rsidP="00F44CD3">
            <w:pPr>
              <w:spacing w:after="0" w:line="240" w:lineRule="auto"/>
              <w:rPr>
                <w:rFonts w:ascii="Arial" w:hAnsi="Arial" w:cs="Arial"/>
              </w:rPr>
            </w:pPr>
          </w:p>
        </w:tc>
        <w:tc>
          <w:tcPr>
            <w:tcW w:w="149" w:type="dxa"/>
          </w:tcPr>
          <w:p w14:paraId="7BAB0A1C" w14:textId="77777777" w:rsidR="009B4262" w:rsidRPr="00C232CB" w:rsidRDefault="009B4262" w:rsidP="00F44CD3">
            <w:pPr>
              <w:pStyle w:val="EmptyCellLayoutStyle"/>
              <w:spacing w:after="0" w:line="240" w:lineRule="auto"/>
              <w:rPr>
                <w:rFonts w:ascii="Arial" w:hAnsi="Arial" w:cs="Arial"/>
              </w:rPr>
            </w:pPr>
          </w:p>
        </w:tc>
      </w:tr>
      <w:tr w:rsidR="009B4262" w:rsidRPr="00C232CB" w14:paraId="2D291255" w14:textId="77777777" w:rsidTr="00F44CD3">
        <w:trPr>
          <w:trHeight w:val="80"/>
        </w:trPr>
        <w:tc>
          <w:tcPr>
            <w:tcW w:w="54" w:type="dxa"/>
          </w:tcPr>
          <w:p w14:paraId="53C0D534" w14:textId="77777777" w:rsidR="009B4262" w:rsidRPr="00C232CB" w:rsidRDefault="009B4262" w:rsidP="00F44CD3">
            <w:pPr>
              <w:pStyle w:val="EmptyCellLayoutStyle"/>
              <w:spacing w:after="0" w:line="240" w:lineRule="auto"/>
              <w:rPr>
                <w:rFonts w:ascii="Arial" w:hAnsi="Arial" w:cs="Arial"/>
              </w:rPr>
            </w:pPr>
          </w:p>
        </w:tc>
        <w:tc>
          <w:tcPr>
            <w:tcW w:w="10395" w:type="dxa"/>
          </w:tcPr>
          <w:p w14:paraId="27C0171D" w14:textId="77777777" w:rsidR="009B4262" w:rsidRPr="00C232CB" w:rsidRDefault="009B4262" w:rsidP="00F44CD3">
            <w:pPr>
              <w:pStyle w:val="EmptyCellLayoutStyle"/>
              <w:spacing w:after="0" w:line="240" w:lineRule="auto"/>
              <w:rPr>
                <w:rFonts w:ascii="Arial" w:hAnsi="Arial" w:cs="Arial"/>
              </w:rPr>
            </w:pPr>
          </w:p>
        </w:tc>
        <w:tc>
          <w:tcPr>
            <w:tcW w:w="149" w:type="dxa"/>
          </w:tcPr>
          <w:p w14:paraId="0F438A9B" w14:textId="77777777" w:rsidR="009B4262" w:rsidRPr="00C232CB" w:rsidRDefault="009B4262" w:rsidP="00F44CD3">
            <w:pPr>
              <w:pStyle w:val="EmptyCellLayoutStyle"/>
              <w:spacing w:after="0" w:line="240" w:lineRule="auto"/>
              <w:rPr>
                <w:rFonts w:ascii="Arial" w:hAnsi="Arial" w:cs="Arial"/>
              </w:rPr>
            </w:pPr>
          </w:p>
        </w:tc>
      </w:tr>
    </w:tbl>
    <w:p w14:paraId="1BB11F4C" w14:textId="77777777" w:rsidR="009B4262" w:rsidRPr="00C232CB" w:rsidRDefault="009B4262" w:rsidP="009B4262">
      <w:pPr>
        <w:spacing w:after="0" w:line="240" w:lineRule="auto"/>
        <w:rPr>
          <w:rFonts w:ascii="Arial" w:hAnsi="Arial" w:cs="Arial"/>
        </w:rPr>
      </w:pPr>
    </w:p>
    <w:p w14:paraId="750A66F8"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000000"/>
          <w:sz w:val="28"/>
          <w:lang w:val="it-IT" w:bidi="it-IT"/>
        </w:rPr>
        <w:t>Destinazione raccolta registro eventi di SQL Server 2016 - Regole (con avvisi)</w:t>
      </w:r>
    </w:p>
    <w:p w14:paraId="2B1D396C"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6495ED"/>
          <w:lang w:val="it-IT" w:bidi="it-IT"/>
        </w:rPr>
        <w:t>Replica di MSSQL 2016: regola di avviso per gli eventi di errore del modulo di Replication Management Pack</w:t>
      </w:r>
    </w:p>
    <w:p w14:paraId="1B30AB7E"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t>Regola di avviso per gli eventi di errore del modulo di Microsoft SQL Server 2016 Replication Management Pack</w:t>
      </w:r>
    </w:p>
    <w:tbl>
      <w:tblPr>
        <w:tblW w:w="0" w:type="auto"/>
        <w:tblCellMar>
          <w:left w:w="0" w:type="dxa"/>
          <w:right w:w="0" w:type="dxa"/>
        </w:tblCellMar>
        <w:tblLook w:val="0000" w:firstRow="0" w:lastRow="0" w:firstColumn="0" w:lastColumn="0" w:noHBand="0" w:noVBand="0"/>
      </w:tblPr>
      <w:tblGrid>
        <w:gridCol w:w="41"/>
        <w:gridCol w:w="8489"/>
        <w:gridCol w:w="110"/>
      </w:tblGrid>
      <w:tr w:rsidR="009B4262" w:rsidRPr="00C232CB" w14:paraId="17A87DB4" w14:textId="77777777" w:rsidTr="00F44CD3">
        <w:trPr>
          <w:trHeight w:val="54"/>
        </w:trPr>
        <w:tc>
          <w:tcPr>
            <w:tcW w:w="54" w:type="dxa"/>
          </w:tcPr>
          <w:p w14:paraId="352FD0A6" w14:textId="77777777" w:rsidR="009B4262" w:rsidRPr="00C232CB" w:rsidRDefault="009B4262" w:rsidP="00F44CD3">
            <w:pPr>
              <w:pStyle w:val="EmptyCellLayoutStyle"/>
              <w:spacing w:after="0" w:line="240" w:lineRule="auto"/>
              <w:rPr>
                <w:rFonts w:ascii="Arial" w:hAnsi="Arial" w:cs="Arial"/>
              </w:rPr>
            </w:pPr>
          </w:p>
        </w:tc>
        <w:tc>
          <w:tcPr>
            <w:tcW w:w="10395" w:type="dxa"/>
          </w:tcPr>
          <w:p w14:paraId="06643BE9" w14:textId="77777777" w:rsidR="009B4262" w:rsidRPr="00C232CB" w:rsidRDefault="009B4262" w:rsidP="00F44CD3">
            <w:pPr>
              <w:pStyle w:val="EmptyCellLayoutStyle"/>
              <w:spacing w:after="0" w:line="240" w:lineRule="auto"/>
              <w:rPr>
                <w:rFonts w:ascii="Arial" w:hAnsi="Arial" w:cs="Arial"/>
              </w:rPr>
            </w:pPr>
          </w:p>
        </w:tc>
        <w:tc>
          <w:tcPr>
            <w:tcW w:w="149" w:type="dxa"/>
          </w:tcPr>
          <w:p w14:paraId="4E5B17AF" w14:textId="77777777" w:rsidR="009B4262" w:rsidRPr="00C232CB" w:rsidRDefault="009B4262" w:rsidP="00F44CD3">
            <w:pPr>
              <w:pStyle w:val="EmptyCellLayoutStyle"/>
              <w:spacing w:after="0" w:line="240" w:lineRule="auto"/>
              <w:rPr>
                <w:rFonts w:ascii="Arial" w:hAnsi="Arial" w:cs="Arial"/>
              </w:rPr>
            </w:pPr>
          </w:p>
        </w:tc>
      </w:tr>
      <w:tr w:rsidR="009B4262" w:rsidRPr="00C232CB" w14:paraId="3050F0DC" w14:textId="77777777" w:rsidTr="00F44CD3">
        <w:tc>
          <w:tcPr>
            <w:tcW w:w="54" w:type="dxa"/>
          </w:tcPr>
          <w:p w14:paraId="35EB0FCC" w14:textId="77777777" w:rsidR="009B4262" w:rsidRPr="00C232CB"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48"/>
              <w:gridCol w:w="2870"/>
              <w:gridCol w:w="2843"/>
            </w:tblGrid>
            <w:tr w:rsidR="009B4262" w:rsidRPr="00C232CB" w14:paraId="1CE95621"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5C9E1CC"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CE81D08"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FAEB882"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Valore predefinito</w:t>
                  </w:r>
                </w:p>
              </w:tc>
            </w:tr>
            <w:tr w:rsidR="009B4262" w:rsidRPr="00C232CB" w14:paraId="020D46FE"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99F00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9B082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957DF1"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Sì</w:t>
                  </w:r>
                </w:p>
              </w:tc>
            </w:tr>
            <w:tr w:rsidR="009B4262" w:rsidRPr="00C232CB" w14:paraId="2252801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6939D8"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DCE1F5"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D52E00" w14:textId="77777777" w:rsidR="009B4262" w:rsidRPr="00C232CB" w:rsidRDefault="009B4262" w:rsidP="00F44CD3">
                  <w:pPr>
                    <w:spacing w:after="0" w:line="240" w:lineRule="auto"/>
                    <w:rPr>
                      <w:rFonts w:ascii="Arial" w:hAnsi="Arial" w:cs="Arial"/>
                    </w:rPr>
                  </w:pPr>
                  <w:r w:rsidRPr="00C232CB">
                    <w:rPr>
                      <w:rFonts w:ascii="Arial" w:eastAsia="Arial" w:hAnsi="Arial" w:cs="Arial"/>
                      <w:color w:val="000000"/>
                      <w:sz w:val="20"/>
                      <w:lang w:val="it-IT" w:bidi="it-IT"/>
                    </w:rPr>
                    <w:t>Sì</w:t>
                  </w:r>
                </w:p>
              </w:tc>
            </w:tr>
            <w:tr w:rsidR="009B4262" w:rsidRPr="00C232CB" w14:paraId="7C0A92B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0957EF"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Priorità</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7F5AA5"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Definisce la priorità dell'avviso.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C53837"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2</w:t>
                  </w:r>
                </w:p>
              </w:tc>
            </w:tr>
            <w:tr w:rsidR="009B4262" w:rsidRPr="00C232CB" w14:paraId="2D71DB31"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CAC20C5"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27203C1"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Definisce la gravità dell'avviso.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B06C2F3"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2</w:t>
                  </w:r>
                </w:p>
              </w:tc>
            </w:tr>
          </w:tbl>
          <w:p w14:paraId="03F2A465" w14:textId="77777777" w:rsidR="009B4262" w:rsidRPr="00C232CB" w:rsidRDefault="009B4262" w:rsidP="00F44CD3">
            <w:pPr>
              <w:spacing w:after="0" w:line="240" w:lineRule="auto"/>
              <w:rPr>
                <w:rFonts w:ascii="Arial" w:hAnsi="Arial" w:cs="Arial"/>
              </w:rPr>
            </w:pPr>
          </w:p>
        </w:tc>
        <w:tc>
          <w:tcPr>
            <w:tcW w:w="149" w:type="dxa"/>
          </w:tcPr>
          <w:p w14:paraId="0E997602" w14:textId="77777777" w:rsidR="009B4262" w:rsidRPr="00C232CB" w:rsidRDefault="009B4262" w:rsidP="00F44CD3">
            <w:pPr>
              <w:pStyle w:val="EmptyCellLayoutStyle"/>
              <w:spacing w:after="0" w:line="240" w:lineRule="auto"/>
              <w:rPr>
                <w:rFonts w:ascii="Arial" w:hAnsi="Arial" w:cs="Arial"/>
              </w:rPr>
            </w:pPr>
          </w:p>
        </w:tc>
      </w:tr>
      <w:tr w:rsidR="009B4262" w:rsidRPr="00C232CB" w14:paraId="4EB21E08" w14:textId="77777777" w:rsidTr="00F44CD3">
        <w:trPr>
          <w:trHeight w:val="80"/>
        </w:trPr>
        <w:tc>
          <w:tcPr>
            <w:tcW w:w="54" w:type="dxa"/>
          </w:tcPr>
          <w:p w14:paraId="2C35025D" w14:textId="77777777" w:rsidR="009B4262" w:rsidRPr="00C232CB" w:rsidRDefault="009B4262" w:rsidP="00F44CD3">
            <w:pPr>
              <w:pStyle w:val="EmptyCellLayoutStyle"/>
              <w:spacing w:after="0" w:line="240" w:lineRule="auto"/>
              <w:rPr>
                <w:rFonts w:ascii="Arial" w:hAnsi="Arial" w:cs="Arial"/>
              </w:rPr>
            </w:pPr>
          </w:p>
        </w:tc>
        <w:tc>
          <w:tcPr>
            <w:tcW w:w="10395" w:type="dxa"/>
          </w:tcPr>
          <w:p w14:paraId="08A8667B" w14:textId="77777777" w:rsidR="009B4262" w:rsidRPr="00C232CB" w:rsidRDefault="009B4262" w:rsidP="00F44CD3">
            <w:pPr>
              <w:pStyle w:val="EmptyCellLayoutStyle"/>
              <w:spacing w:after="0" w:line="240" w:lineRule="auto"/>
              <w:rPr>
                <w:rFonts w:ascii="Arial" w:hAnsi="Arial" w:cs="Arial"/>
              </w:rPr>
            </w:pPr>
          </w:p>
        </w:tc>
        <w:tc>
          <w:tcPr>
            <w:tcW w:w="149" w:type="dxa"/>
          </w:tcPr>
          <w:p w14:paraId="3F70351B" w14:textId="77777777" w:rsidR="009B4262" w:rsidRPr="00C232CB" w:rsidRDefault="009B4262" w:rsidP="00F44CD3">
            <w:pPr>
              <w:pStyle w:val="EmptyCellLayoutStyle"/>
              <w:spacing w:after="0" w:line="240" w:lineRule="auto"/>
              <w:rPr>
                <w:rFonts w:ascii="Arial" w:hAnsi="Arial" w:cs="Arial"/>
              </w:rPr>
            </w:pPr>
          </w:p>
        </w:tc>
      </w:tr>
    </w:tbl>
    <w:p w14:paraId="2236EEDA" w14:textId="77777777" w:rsidR="009B4262" w:rsidRPr="00C232CB" w:rsidRDefault="009B4262" w:rsidP="009B4262">
      <w:pPr>
        <w:spacing w:after="0" w:line="240" w:lineRule="auto"/>
        <w:rPr>
          <w:rFonts w:ascii="Arial" w:hAnsi="Arial" w:cs="Arial"/>
        </w:rPr>
      </w:pPr>
    </w:p>
    <w:p w14:paraId="3075E1C9"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000000"/>
          <w:sz w:val="32"/>
          <w:lang w:val="it-IT" w:bidi="it-IT"/>
        </w:rPr>
        <w:t>Pubblicazione di SQL Server 2016</w:t>
      </w:r>
    </w:p>
    <w:p w14:paraId="3563A586"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t>Una pubblicazione è una raccolta di uno o più articoli di un database. Il raggruppamento di più articoli in una pubblicazione semplifica la selezione di un set logicamente correlato di dati e oggetti di database replicati come unità.</w:t>
      </w:r>
    </w:p>
    <w:p w14:paraId="4AD1E6C9"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000000"/>
          <w:sz w:val="28"/>
          <w:lang w:val="it-IT" w:bidi="it-IT"/>
        </w:rPr>
        <w:t>Pubblicazione di SQL Server 2016 - Individuazioni</w:t>
      </w:r>
    </w:p>
    <w:p w14:paraId="718F9671"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6495ED"/>
          <w:lang w:val="it-IT" w:bidi="it-IT"/>
        </w:rPr>
        <w:t>Replica di MSSQL 2016: individuazione della pubblicazione</w:t>
      </w:r>
    </w:p>
    <w:p w14:paraId="2C8B5CB2"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t>Il processo di individuazione oggetti individua tutte le pubblicazioni di un server di pubblicazione di Microsoft SQL Server 2016</w:t>
      </w:r>
    </w:p>
    <w:tbl>
      <w:tblPr>
        <w:tblW w:w="0" w:type="auto"/>
        <w:tblCellMar>
          <w:left w:w="0" w:type="dxa"/>
          <w:right w:w="0" w:type="dxa"/>
        </w:tblCellMar>
        <w:tblLook w:val="0000" w:firstRow="0" w:lastRow="0" w:firstColumn="0" w:lastColumn="0" w:noHBand="0" w:noVBand="0"/>
      </w:tblPr>
      <w:tblGrid>
        <w:gridCol w:w="38"/>
        <w:gridCol w:w="8500"/>
        <w:gridCol w:w="102"/>
      </w:tblGrid>
      <w:tr w:rsidR="009B4262" w:rsidRPr="00C232CB" w14:paraId="45821B5D" w14:textId="77777777" w:rsidTr="00F44CD3">
        <w:trPr>
          <w:trHeight w:val="54"/>
        </w:trPr>
        <w:tc>
          <w:tcPr>
            <w:tcW w:w="54" w:type="dxa"/>
          </w:tcPr>
          <w:p w14:paraId="796FE503" w14:textId="77777777" w:rsidR="009B4262" w:rsidRPr="00C232CB" w:rsidRDefault="009B4262" w:rsidP="00F44CD3">
            <w:pPr>
              <w:pStyle w:val="EmptyCellLayoutStyle"/>
              <w:spacing w:after="0" w:line="240" w:lineRule="auto"/>
              <w:rPr>
                <w:rFonts w:ascii="Arial" w:hAnsi="Arial" w:cs="Arial"/>
              </w:rPr>
            </w:pPr>
          </w:p>
        </w:tc>
        <w:tc>
          <w:tcPr>
            <w:tcW w:w="10395" w:type="dxa"/>
          </w:tcPr>
          <w:p w14:paraId="54B1A7D0" w14:textId="77777777" w:rsidR="009B4262" w:rsidRPr="00C232CB" w:rsidRDefault="009B4262" w:rsidP="00F44CD3">
            <w:pPr>
              <w:pStyle w:val="EmptyCellLayoutStyle"/>
              <w:spacing w:after="0" w:line="240" w:lineRule="auto"/>
              <w:rPr>
                <w:rFonts w:ascii="Arial" w:hAnsi="Arial" w:cs="Arial"/>
              </w:rPr>
            </w:pPr>
          </w:p>
        </w:tc>
        <w:tc>
          <w:tcPr>
            <w:tcW w:w="149" w:type="dxa"/>
          </w:tcPr>
          <w:p w14:paraId="3E7FBCFD" w14:textId="77777777" w:rsidR="009B4262" w:rsidRPr="00C232CB" w:rsidRDefault="009B4262" w:rsidP="00F44CD3">
            <w:pPr>
              <w:pStyle w:val="EmptyCellLayoutStyle"/>
              <w:spacing w:after="0" w:line="240" w:lineRule="auto"/>
              <w:rPr>
                <w:rFonts w:ascii="Arial" w:hAnsi="Arial" w:cs="Arial"/>
              </w:rPr>
            </w:pPr>
          </w:p>
        </w:tc>
      </w:tr>
      <w:tr w:rsidR="009B4262" w:rsidRPr="00C232CB" w14:paraId="779F94E7" w14:textId="77777777" w:rsidTr="00F44CD3">
        <w:tc>
          <w:tcPr>
            <w:tcW w:w="54" w:type="dxa"/>
          </w:tcPr>
          <w:p w14:paraId="2B609661" w14:textId="77777777" w:rsidR="009B4262" w:rsidRPr="00C232CB"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B4262" w:rsidRPr="00C232CB" w14:paraId="04C00C42"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375C7AD"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87A19C7"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F3BD0A5"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Valore predefinito</w:t>
                  </w:r>
                </w:p>
              </w:tc>
            </w:tr>
            <w:tr w:rsidR="009B4262" w:rsidRPr="00C232CB" w14:paraId="4B4ED31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A2E9EF"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F56B3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1FCED6"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Sì</w:t>
                  </w:r>
                </w:p>
              </w:tc>
            </w:tr>
            <w:tr w:rsidR="009B4262" w:rsidRPr="00C232CB" w14:paraId="4FA828B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05E48A"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1D5647"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83BAF5"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14400</w:t>
                  </w:r>
                </w:p>
              </w:tc>
            </w:tr>
            <w:tr w:rsidR="009B4262" w:rsidRPr="00C232CB" w14:paraId="5A9F534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2DC00F"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2DA3F0"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F719A3" w14:textId="77777777" w:rsidR="009B4262" w:rsidRPr="00C232CB" w:rsidRDefault="009B4262" w:rsidP="00F44CD3">
                  <w:pPr>
                    <w:spacing w:after="0" w:line="240" w:lineRule="auto"/>
                    <w:rPr>
                      <w:rFonts w:ascii="Arial" w:hAnsi="Arial" w:cs="Arial"/>
                    </w:rPr>
                  </w:pPr>
                </w:p>
              </w:tc>
            </w:tr>
            <w:tr w:rsidR="009B4262" w:rsidRPr="00C232CB" w14:paraId="0BB5A9F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4B05E4"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lastRenderedPageBreak/>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2DC4A9"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DE5027"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300</w:t>
                  </w:r>
                </w:p>
              </w:tc>
            </w:tr>
            <w:tr w:rsidR="009B4262" w:rsidRPr="00C232CB" w14:paraId="725872E1"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345E1E9"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AF8938B"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D41048C"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15</w:t>
                  </w:r>
                </w:p>
              </w:tc>
            </w:tr>
          </w:tbl>
          <w:p w14:paraId="463C240A" w14:textId="77777777" w:rsidR="009B4262" w:rsidRPr="00C232CB" w:rsidRDefault="009B4262" w:rsidP="00F44CD3">
            <w:pPr>
              <w:spacing w:after="0" w:line="240" w:lineRule="auto"/>
              <w:rPr>
                <w:rFonts w:ascii="Arial" w:hAnsi="Arial" w:cs="Arial"/>
              </w:rPr>
            </w:pPr>
          </w:p>
        </w:tc>
        <w:tc>
          <w:tcPr>
            <w:tcW w:w="149" w:type="dxa"/>
          </w:tcPr>
          <w:p w14:paraId="0C3F68AE" w14:textId="77777777" w:rsidR="009B4262" w:rsidRPr="00C232CB" w:rsidRDefault="009B4262" w:rsidP="00F44CD3">
            <w:pPr>
              <w:pStyle w:val="EmptyCellLayoutStyle"/>
              <w:spacing w:after="0" w:line="240" w:lineRule="auto"/>
              <w:rPr>
                <w:rFonts w:ascii="Arial" w:hAnsi="Arial" w:cs="Arial"/>
              </w:rPr>
            </w:pPr>
          </w:p>
        </w:tc>
      </w:tr>
      <w:tr w:rsidR="009B4262" w:rsidRPr="00C232CB" w14:paraId="3E6CD9E7" w14:textId="77777777" w:rsidTr="00F44CD3">
        <w:trPr>
          <w:trHeight w:val="80"/>
        </w:trPr>
        <w:tc>
          <w:tcPr>
            <w:tcW w:w="54" w:type="dxa"/>
          </w:tcPr>
          <w:p w14:paraId="40205CE0" w14:textId="77777777" w:rsidR="009B4262" w:rsidRPr="00C232CB" w:rsidRDefault="009B4262" w:rsidP="00F44CD3">
            <w:pPr>
              <w:pStyle w:val="EmptyCellLayoutStyle"/>
              <w:spacing w:after="0" w:line="240" w:lineRule="auto"/>
              <w:rPr>
                <w:rFonts w:ascii="Arial" w:hAnsi="Arial" w:cs="Arial"/>
              </w:rPr>
            </w:pPr>
          </w:p>
        </w:tc>
        <w:tc>
          <w:tcPr>
            <w:tcW w:w="10395" w:type="dxa"/>
          </w:tcPr>
          <w:p w14:paraId="3497DA10" w14:textId="77777777" w:rsidR="009B4262" w:rsidRPr="00C232CB" w:rsidRDefault="009B4262" w:rsidP="00F44CD3">
            <w:pPr>
              <w:pStyle w:val="EmptyCellLayoutStyle"/>
              <w:spacing w:after="0" w:line="240" w:lineRule="auto"/>
              <w:rPr>
                <w:rFonts w:ascii="Arial" w:hAnsi="Arial" w:cs="Arial"/>
              </w:rPr>
            </w:pPr>
          </w:p>
        </w:tc>
        <w:tc>
          <w:tcPr>
            <w:tcW w:w="149" w:type="dxa"/>
          </w:tcPr>
          <w:p w14:paraId="409565BD" w14:textId="77777777" w:rsidR="009B4262" w:rsidRPr="00C232CB" w:rsidRDefault="009B4262" w:rsidP="00F44CD3">
            <w:pPr>
              <w:pStyle w:val="EmptyCellLayoutStyle"/>
              <w:spacing w:after="0" w:line="240" w:lineRule="auto"/>
              <w:rPr>
                <w:rFonts w:ascii="Arial" w:hAnsi="Arial" w:cs="Arial"/>
              </w:rPr>
            </w:pPr>
          </w:p>
        </w:tc>
      </w:tr>
    </w:tbl>
    <w:p w14:paraId="70F04F60" w14:textId="77777777" w:rsidR="009B4262" w:rsidRPr="00C232CB" w:rsidRDefault="009B4262" w:rsidP="009B4262">
      <w:pPr>
        <w:spacing w:after="0" w:line="240" w:lineRule="auto"/>
        <w:rPr>
          <w:rFonts w:ascii="Arial" w:hAnsi="Arial" w:cs="Arial"/>
        </w:rPr>
      </w:pPr>
    </w:p>
    <w:p w14:paraId="4E221B9F"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000000"/>
          <w:sz w:val="28"/>
          <w:lang w:val="it-IT" w:bidi="it-IT"/>
        </w:rPr>
        <w:t>Pubblicazione di SQL Server 2016 - Monitoraggi unità</w:t>
      </w:r>
    </w:p>
    <w:p w14:paraId="0D8A8572"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6495ED"/>
          <w:lang w:val="it-IT" w:bidi="it-IT"/>
        </w:rPr>
        <w:t>Sincronizzazione di tutte le sottoscrizioni per la pubblicazione</w:t>
      </w:r>
    </w:p>
    <w:p w14:paraId="162E225C"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t>Tutte le sottoscrizioni vengono sincronizzate</w:t>
      </w:r>
    </w:p>
    <w:tbl>
      <w:tblPr>
        <w:tblW w:w="0" w:type="auto"/>
        <w:tblCellMar>
          <w:left w:w="0" w:type="dxa"/>
          <w:right w:w="0" w:type="dxa"/>
        </w:tblCellMar>
        <w:tblLook w:val="0000" w:firstRow="0" w:lastRow="0" w:firstColumn="0" w:lastColumn="0" w:noHBand="0" w:noVBand="0"/>
      </w:tblPr>
      <w:tblGrid>
        <w:gridCol w:w="38"/>
        <w:gridCol w:w="8500"/>
        <w:gridCol w:w="102"/>
      </w:tblGrid>
      <w:tr w:rsidR="009B4262" w:rsidRPr="00C232CB" w14:paraId="43E1558A" w14:textId="77777777" w:rsidTr="00F44CD3">
        <w:trPr>
          <w:trHeight w:val="54"/>
        </w:trPr>
        <w:tc>
          <w:tcPr>
            <w:tcW w:w="54" w:type="dxa"/>
          </w:tcPr>
          <w:p w14:paraId="02E8E2E4" w14:textId="77777777" w:rsidR="009B4262" w:rsidRPr="00C232CB" w:rsidRDefault="009B4262" w:rsidP="00F44CD3">
            <w:pPr>
              <w:pStyle w:val="EmptyCellLayoutStyle"/>
              <w:spacing w:after="0" w:line="240" w:lineRule="auto"/>
              <w:rPr>
                <w:rFonts w:ascii="Arial" w:hAnsi="Arial" w:cs="Arial"/>
              </w:rPr>
            </w:pPr>
          </w:p>
        </w:tc>
        <w:tc>
          <w:tcPr>
            <w:tcW w:w="10395" w:type="dxa"/>
          </w:tcPr>
          <w:p w14:paraId="3B54F289" w14:textId="77777777" w:rsidR="009B4262" w:rsidRPr="00C232CB" w:rsidRDefault="009B4262" w:rsidP="00F44CD3">
            <w:pPr>
              <w:pStyle w:val="EmptyCellLayoutStyle"/>
              <w:spacing w:after="0" w:line="240" w:lineRule="auto"/>
              <w:rPr>
                <w:rFonts w:ascii="Arial" w:hAnsi="Arial" w:cs="Arial"/>
              </w:rPr>
            </w:pPr>
          </w:p>
        </w:tc>
        <w:tc>
          <w:tcPr>
            <w:tcW w:w="149" w:type="dxa"/>
          </w:tcPr>
          <w:p w14:paraId="44E943F8" w14:textId="77777777" w:rsidR="009B4262" w:rsidRPr="00C232CB" w:rsidRDefault="009B4262" w:rsidP="00F44CD3">
            <w:pPr>
              <w:pStyle w:val="EmptyCellLayoutStyle"/>
              <w:spacing w:after="0" w:line="240" w:lineRule="auto"/>
              <w:rPr>
                <w:rFonts w:ascii="Arial" w:hAnsi="Arial" w:cs="Arial"/>
              </w:rPr>
            </w:pPr>
          </w:p>
        </w:tc>
      </w:tr>
      <w:tr w:rsidR="009B4262" w:rsidRPr="00C232CB" w14:paraId="5C04B44B" w14:textId="77777777" w:rsidTr="00F44CD3">
        <w:tc>
          <w:tcPr>
            <w:tcW w:w="54" w:type="dxa"/>
          </w:tcPr>
          <w:p w14:paraId="369B5DCF" w14:textId="77777777" w:rsidR="009B4262" w:rsidRPr="00C232CB"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B4262" w:rsidRPr="00C232CB" w14:paraId="5473E29E"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16A9D67"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2252BAB"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7092241"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Valore predefinito</w:t>
                  </w:r>
                </w:p>
              </w:tc>
            </w:tr>
            <w:tr w:rsidR="009B4262" w:rsidRPr="00C232CB" w14:paraId="613E673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C99A6A"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35DE99"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A98ACA"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Sì</w:t>
                  </w:r>
                </w:p>
              </w:tc>
            </w:tr>
            <w:tr w:rsidR="009B4262" w:rsidRPr="00C232CB" w14:paraId="5328A5B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0A57F6"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DD4DEF"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03B44C" w14:textId="77777777" w:rsidR="009B4262" w:rsidRPr="00C232CB" w:rsidRDefault="009B4262" w:rsidP="00F44CD3">
                  <w:pPr>
                    <w:spacing w:after="0" w:line="240" w:lineRule="auto"/>
                    <w:rPr>
                      <w:rFonts w:ascii="Arial" w:hAnsi="Arial" w:cs="Arial"/>
                    </w:rPr>
                  </w:pPr>
                  <w:r w:rsidRPr="00C232CB">
                    <w:rPr>
                      <w:rFonts w:ascii="Arial" w:eastAsia="Arial" w:hAnsi="Arial" w:cs="Arial"/>
                      <w:color w:val="000000"/>
                      <w:sz w:val="20"/>
                      <w:lang w:val="it-IT" w:bidi="it-IT"/>
                    </w:rPr>
                    <w:t>True</w:t>
                  </w:r>
                </w:p>
              </w:tc>
            </w:tr>
            <w:tr w:rsidR="009B4262" w:rsidRPr="00C232CB" w14:paraId="0725569F"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6A6314"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67CAEF"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E11667"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300</w:t>
                  </w:r>
                </w:p>
              </w:tc>
            </w:tr>
            <w:tr w:rsidR="009B4262" w:rsidRPr="00C232CB" w14:paraId="7D7B803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78C623"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560548"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156976" w14:textId="77777777" w:rsidR="009B4262" w:rsidRPr="00C232CB" w:rsidRDefault="009B4262" w:rsidP="00F44CD3">
                  <w:pPr>
                    <w:spacing w:after="0" w:line="240" w:lineRule="auto"/>
                    <w:rPr>
                      <w:rFonts w:ascii="Arial" w:hAnsi="Arial" w:cs="Arial"/>
                    </w:rPr>
                  </w:pPr>
                </w:p>
              </w:tc>
            </w:tr>
            <w:tr w:rsidR="009B4262" w:rsidRPr="00C232CB" w14:paraId="1538B36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F2F8EE"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447D6E"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8CBCE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300</w:t>
                  </w:r>
                </w:p>
              </w:tc>
            </w:tr>
            <w:tr w:rsidR="009B4262" w:rsidRPr="00C232CB" w14:paraId="39209C21"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B465D91"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580488A"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56B86D5"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15</w:t>
                  </w:r>
                </w:p>
              </w:tc>
            </w:tr>
          </w:tbl>
          <w:p w14:paraId="3312767B" w14:textId="77777777" w:rsidR="009B4262" w:rsidRPr="00C232CB" w:rsidRDefault="009B4262" w:rsidP="00F44CD3">
            <w:pPr>
              <w:spacing w:after="0" w:line="240" w:lineRule="auto"/>
              <w:rPr>
                <w:rFonts w:ascii="Arial" w:hAnsi="Arial" w:cs="Arial"/>
              </w:rPr>
            </w:pPr>
          </w:p>
        </w:tc>
        <w:tc>
          <w:tcPr>
            <w:tcW w:w="149" w:type="dxa"/>
          </w:tcPr>
          <w:p w14:paraId="66581403" w14:textId="77777777" w:rsidR="009B4262" w:rsidRPr="00C232CB" w:rsidRDefault="009B4262" w:rsidP="00F44CD3">
            <w:pPr>
              <w:pStyle w:val="EmptyCellLayoutStyle"/>
              <w:spacing w:after="0" w:line="240" w:lineRule="auto"/>
              <w:rPr>
                <w:rFonts w:ascii="Arial" w:hAnsi="Arial" w:cs="Arial"/>
              </w:rPr>
            </w:pPr>
          </w:p>
        </w:tc>
      </w:tr>
      <w:tr w:rsidR="009B4262" w:rsidRPr="00C232CB" w14:paraId="33AB792B" w14:textId="77777777" w:rsidTr="00F44CD3">
        <w:trPr>
          <w:trHeight w:val="80"/>
        </w:trPr>
        <w:tc>
          <w:tcPr>
            <w:tcW w:w="54" w:type="dxa"/>
          </w:tcPr>
          <w:p w14:paraId="3B858F17" w14:textId="77777777" w:rsidR="009B4262" w:rsidRPr="00C232CB" w:rsidRDefault="009B4262" w:rsidP="00F44CD3">
            <w:pPr>
              <w:pStyle w:val="EmptyCellLayoutStyle"/>
              <w:spacing w:after="0" w:line="240" w:lineRule="auto"/>
              <w:rPr>
                <w:rFonts w:ascii="Arial" w:hAnsi="Arial" w:cs="Arial"/>
              </w:rPr>
            </w:pPr>
          </w:p>
        </w:tc>
        <w:tc>
          <w:tcPr>
            <w:tcW w:w="10395" w:type="dxa"/>
          </w:tcPr>
          <w:p w14:paraId="0DCF4A23" w14:textId="77777777" w:rsidR="009B4262" w:rsidRPr="00C232CB" w:rsidRDefault="009B4262" w:rsidP="00F44CD3">
            <w:pPr>
              <w:pStyle w:val="EmptyCellLayoutStyle"/>
              <w:spacing w:after="0" w:line="240" w:lineRule="auto"/>
              <w:rPr>
                <w:rFonts w:ascii="Arial" w:hAnsi="Arial" w:cs="Arial"/>
              </w:rPr>
            </w:pPr>
          </w:p>
        </w:tc>
        <w:tc>
          <w:tcPr>
            <w:tcW w:w="149" w:type="dxa"/>
          </w:tcPr>
          <w:p w14:paraId="645BDFF4" w14:textId="77777777" w:rsidR="009B4262" w:rsidRPr="00C232CB" w:rsidRDefault="009B4262" w:rsidP="00F44CD3">
            <w:pPr>
              <w:pStyle w:val="EmptyCellLayoutStyle"/>
              <w:spacing w:after="0" w:line="240" w:lineRule="auto"/>
              <w:rPr>
                <w:rFonts w:ascii="Arial" w:hAnsi="Arial" w:cs="Arial"/>
              </w:rPr>
            </w:pPr>
          </w:p>
        </w:tc>
      </w:tr>
    </w:tbl>
    <w:p w14:paraId="5454452E" w14:textId="77777777" w:rsidR="009B4262" w:rsidRPr="00C232CB" w:rsidRDefault="009B4262" w:rsidP="009B4262">
      <w:pPr>
        <w:spacing w:after="0" w:line="240" w:lineRule="auto"/>
        <w:rPr>
          <w:rFonts w:ascii="Arial" w:hAnsi="Arial" w:cs="Arial"/>
        </w:rPr>
      </w:pPr>
    </w:p>
    <w:p w14:paraId="3FEED864"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6495ED"/>
          <w:lang w:val="it-IT" w:bidi="it-IT"/>
        </w:rPr>
        <w:t>Stato dell'agente snapshot della replica</w:t>
      </w:r>
    </w:p>
    <w:p w14:paraId="48F056A2"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t>Questo monitoraggio controlla lo stato del servizio agente snapshot della replica per le pubblicazioni.</w:t>
      </w:r>
    </w:p>
    <w:tbl>
      <w:tblPr>
        <w:tblW w:w="0" w:type="auto"/>
        <w:tblCellMar>
          <w:left w:w="0" w:type="dxa"/>
          <w:right w:w="0" w:type="dxa"/>
        </w:tblCellMar>
        <w:tblLook w:val="0000" w:firstRow="0" w:lastRow="0" w:firstColumn="0" w:lastColumn="0" w:noHBand="0" w:noVBand="0"/>
      </w:tblPr>
      <w:tblGrid>
        <w:gridCol w:w="38"/>
        <w:gridCol w:w="8500"/>
        <w:gridCol w:w="102"/>
      </w:tblGrid>
      <w:tr w:rsidR="009B4262" w:rsidRPr="00C232CB" w14:paraId="2BD67D80" w14:textId="77777777" w:rsidTr="00F44CD3">
        <w:trPr>
          <w:trHeight w:val="54"/>
        </w:trPr>
        <w:tc>
          <w:tcPr>
            <w:tcW w:w="54" w:type="dxa"/>
          </w:tcPr>
          <w:p w14:paraId="47386AAE" w14:textId="77777777" w:rsidR="009B4262" w:rsidRPr="00C232CB" w:rsidRDefault="009B4262" w:rsidP="00F44CD3">
            <w:pPr>
              <w:pStyle w:val="EmptyCellLayoutStyle"/>
              <w:spacing w:after="0" w:line="240" w:lineRule="auto"/>
              <w:rPr>
                <w:rFonts w:ascii="Arial" w:hAnsi="Arial" w:cs="Arial"/>
              </w:rPr>
            </w:pPr>
          </w:p>
        </w:tc>
        <w:tc>
          <w:tcPr>
            <w:tcW w:w="10395" w:type="dxa"/>
          </w:tcPr>
          <w:p w14:paraId="5A616947" w14:textId="77777777" w:rsidR="009B4262" w:rsidRPr="00C232CB" w:rsidRDefault="009B4262" w:rsidP="00F44CD3">
            <w:pPr>
              <w:pStyle w:val="EmptyCellLayoutStyle"/>
              <w:spacing w:after="0" w:line="240" w:lineRule="auto"/>
              <w:rPr>
                <w:rFonts w:ascii="Arial" w:hAnsi="Arial" w:cs="Arial"/>
              </w:rPr>
            </w:pPr>
          </w:p>
        </w:tc>
        <w:tc>
          <w:tcPr>
            <w:tcW w:w="149" w:type="dxa"/>
          </w:tcPr>
          <w:p w14:paraId="6610C15A" w14:textId="77777777" w:rsidR="009B4262" w:rsidRPr="00C232CB" w:rsidRDefault="009B4262" w:rsidP="00F44CD3">
            <w:pPr>
              <w:pStyle w:val="EmptyCellLayoutStyle"/>
              <w:spacing w:after="0" w:line="240" w:lineRule="auto"/>
              <w:rPr>
                <w:rFonts w:ascii="Arial" w:hAnsi="Arial" w:cs="Arial"/>
              </w:rPr>
            </w:pPr>
          </w:p>
        </w:tc>
      </w:tr>
      <w:tr w:rsidR="009B4262" w:rsidRPr="00C232CB" w14:paraId="023B0D0C" w14:textId="77777777" w:rsidTr="00F44CD3">
        <w:tc>
          <w:tcPr>
            <w:tcW w:w="54" w:type="dxa"/>
          </w:tcPr>
          <w:p w14:paraId="5E996F3D" w14:textId="77777777" w:rsidR="009B4262" w:rsidRPr="00C232CB"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B4262" w:rsidRPr="00C232CB" w14:paraId="5CFC4964"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F4D6BE6"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831303F"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214A4A0"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Valore predefinito</w:t>
                  </w:r>
                </w:p>
              </w:tc>
            </w:tr>
            <w:tr w:rsidR="009B4262" w:rsidRPr="00C232CB" w14:paraId="2A4251C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98752B"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D3C56A"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4968B2"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Sì</w:t>
                  </w:r>
                </w:p>
              </w:tc>
            </w:tr>
            <w:tr w:rsidR="009B4262" w:rsidRPr="00C232CB" w14:paraId="1A51514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48F6D8"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32A05A"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3E550B" w14:textId="77777777" w:rsidR="009B4262" w:rsidRPr="00C232CB" w:rsidRDefault="009B4262" w:rsidP="00F44CD3">
                  <w:pPr>
                    <w:spacing w:after="0" w:line="240" w:lineRule="auto"/>
                    <w:rPr>
                      <w:rFonts w:ascii="Arial" w:hAnsi="Arial" w:cs="Arial"/>
                    </w:rPr>
                  </w:pPr>
                  <w:r w:rsidRPr="00C232CB">
                    <w:rPr>
                      <w:rFonts w:ascii="Arial" w:eastAsia="Arial" w:hAnsi="Arial" w:cs="Arial"/>
                      <w:color w:val="000000"/>
                      <w:sz w:val="20"/>
                      <w:lang w:val="it-IT" w:bidi="it-IT"/>
                    </w:rPr>
                    <w:t>True</w:t>
                  </w:r>
                </w:p>
              </w:tc>
            </w:tr>
            <w:tr w:rsidR="009B4262" w:rsidRPr="00C232CB" w14:paraId="024FA8F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A6F551"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Durata stimata del processo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1E01EF" w14:textId="714C1457" w:rsidR="009B4262" w:rsidRPr="00C232CB" w:rsidRDefault="00597CC7" w:rsidP="00F44CD3">
                  <w:pPr>
                    <w:spacing w:after="0" w:line="240" w:lineRule="auto"/>
                    <w:rPr>
                      <w:rFonts w:ascii="Arial" w:hAnsi="Arial" w:cs="Arial"/>
                    </w:rPr>
                  </w:pPr>
                  <w:r w:rsidRPr="00C232CB">
                    <w:rPr>
                      <w:rFonts w:ascii="Arial" w:eastAsia="Calibri" w:hAnsi="Arial" w:cs="Arial"/>
                      <w:color w:val="000000"/>
                      <w:lang w:val="it-IT" w:bidi="it-IT"/>
                    </w:rPr>
                    <w:t>Soglia usata per verificare la conformità alla pianificazione del processo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3D2209"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15</w:t>
                  </w:r>
                </w:p>
              </w:tc>
            </w:tr>
            <w:tr w:rsidR="009B4262" w:rsidRPr="00C232CB" w14:paraId="7BB8343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128CBC"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ADE32F"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F17F94"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300</w:t>
                  </w:r>
                </w:p>
              </w:tc>
            </w:tr>
            <w:tr w:rsidR="009B4262" w:rsidRPr="00C232CB" w14:paraId="25B1DD9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B73D80"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Mostrare i processi con stato sconosciuto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BF4186"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Include i processi con stato sconosciuto nell'output del monitoraggio e nel contesto dell'avviso. Ha effetto sull'integrità.</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418C58"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false</w:t>
                  </w:r>
                </w:p>
              </w:tc>
            </w:tr>
            <w:tr w:rsidR="009B4262" w:rsidRPr="00C232CB" w14:paraId="2A4AAB1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8DD619"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5B4F6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02FA57" w14:textId="77777777" w:rsidR="009B4262" w:rsidRPr="00C232CB" w:rsidRDefault="009B4262" w:rsidP="00F44CD3">
                  <w:pPr>
                    <w:spacing w:after="0" w:line="240" w:lineRule="auto"/>
                    <w:rPr>
                      <w:rFonts w:ascii="Arial" w:hAnsi="Arial" w:cs="Arial"/>
                    </w:rPr>
                  </w:pPr>
                </w:p>
              </w:tc>
            </w:tr>
            <w:tr w:rsidR="009B4262" w:rsidRPr="00C232CB" w14:paraId="3ADF35D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92F9F0"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8B1878"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369AD9"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300</w:t>
                  </w:r>
                </w:p>
              </w:tc>
            </w:tr>
            <w:tr w:rsidR="009B4262" w:rsidRPr="00C232CB" w14:paraId="50AD3105"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0219675"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395CB10"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49C065E"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15</w:t>
                  </w:r>
                </w:p>
              </w:tc>
            </w:tr>
          </w:tbl>
          <w:p w14:paraId="1F3E63BC" w14:textId="77777777" w:rsidR="009B4262" w:rsidRPr="00C232CB" w:rsidRDefault="009B4262" w:rsidP="00F44CD3">
            <w:pPr>
              <w:spacing w:after="0" w:line="240" w:lineRule="auto"/>
              <w:rPr>
                <w:rFonts w:ascii="Arial" w:hAnsi="Arial" w:cs="Arial"/>
              </w:rPr>
            </w:pPr>
          </w:p>
        </w:tc>
        <w:tc>
          <w:tcPr>
            <w:tcW w:w="149" w:type="dxa"/>
          </w:tcPr>
          <w:p w14:paraId="3784F1BF" w14:textId="77777777" w:rsidR="009B4262" w:rsidRPr="00C232CB" w:rsidRDefault="009B4262" w:rsidP="00F44CD3">
            <w:pPr>
              <w:pStyle w:val="EmptyCellLayoutStyle"/>
              <w:spacing w:after="0" w:line="240" w:lineRule="auto"/>
              <w:rPr>
                <w:rFonts w:ascii="Arial" w:hAnsi="Arial" w:cs="Arial"/>
              </w:rPr>
            </w:pPr>
          </w:p>
        </w:tc>
      </w:tr>
      <w:tr w:rsidR="009B4262" w:rsidRPr="00C232CB" w14:paraId="64E4C0EC" w14:textId="77777777" w:rsidTr="00F44CD3">
        <w:trPr>
          <w:trHeight w:val="80"/>
        </w:trPr>
        <w:tc>
          <w:tcPr>
            <w:tcW w:w="54" w:type="dxa"/>
          </w:tcPr>
          <w:p w14:paraId="2E7044FA" w14:textId="77777777" w:rsidR="009B4262" w:rsidRPr="00C232CB" w:rsidRDefault="009B4262" w:rsidP="00F44CD3">
            <w:pPr>
              <w:pStyle w:val="EmptyCellLayoutStyle"/>
              <w:spacing w:after="0" w:line="240" w:lineRule="auto"/>
              <w:rPr>
                <w:rFonts w:ascii="Arial" w:hAnsi="Arial" w:cs="Arial"/>
              </w:rPr>
            </w:pPr>
          </w:p>
        </w:tc>
        <w:tc>
          <w:tcPr>
            <w:tcW w:w="10395" w:type="dxa"/>
          </w:tcPr>
          <w:p w14:paraId="2412E678" w14:textId="77777777" w:rsidR="009B4262" w:rsidRPr="00C232CB" w:rsidRDefault="009B4262" w:rsidP="00F44CD3">
            <w:pPr>
              <w:pStyle w:val="EmptyCellLayoutStyle"/>
              <w:spacing w:after="0" w:line="240" w:lineRule="auto"/>
              <w:rPr>
                <w:rFonts w:ascii="Arial" w:hAnsi="Arial" w:cs="Arial"/>
              </w:rPr>
            </w:pPr>
          </w:p>
        </w:tc>
        <w:tc>
          <w:tcPr>
            <w:tcW w:w="149" w:type="dxa"/>
          </w:tcPr>
          <w:p w14:paraId="04204431" w14:textId="77777777" w:rsidR="009B4262" w:rsidRPr="00C232CB" w:rsidRDefault="009B4262" w:rsidP="00F44CD3">
            <w:pPr>
              <w:pStyle w:val="EmptyCellLayoutStyle"/>
              <w:spacing w:after="0" w:line="240" w:lineRule="auto"/>
              <w:rPr>
                <w:rFonts w:ascii="Arial" w:hAnsi="Arial" w:cs="Arial"/>
              </w:rPr>
            </w:pPr>
          </w:p>
        </w:tc>
      </w:tr>
    </w:tbl>
    <w:p w14:paraId="36CA159F" w14:textId="77777777" w:rsidR="009B4262" w:rsidRPr="00C232CB" w:rsidRDefault="009B4262" w:rsidP="009B4262">
      <w:pPr>
        <w:spacing w:after="0" w:line="240" w:lineRule="auto"/>
        <w:rPr>
          <w:rFonts w:ascii="Arial" w:hAnsi="Arial" w:cs="Arial"/>
        </w:rPr>
      </w:pPr>
    </w:p>
    <w:p w14:paraId="01AC4038"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6495ED"/>
          <w:lang w:val="it-IT" w:bidi="it-IT"/>
        </w:rPr>
        <w:t>Stato dell'agente di lettura log della replica per la pubblicazione</w:t>
      </w:r>
    </w:p>
    <w:p w14:paraId="48285473"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t>Questo monitoraggio controlla lo stato del servizio agente di lettura log della replica per le pubblicazioni.</w:t>
      </w:r>
    </w:p>
    <w:tbl>
      <w:tblPr>
        <w:tblW w:w="0" w:type="auto"/>
        <w:tblCellMar>
          <w:left w:w="0" w:type="dxa"/>
          <w:right w:w="0" w:type="dxa"/>
        </w:tblCellMar>
        <w:tblLook w:val="0000" w:firstRow="0" w:lastRow="0" w:firstColumn="0" w:lastColumn="0" w:noHBand="0" w:noVBand="0"/>
      </w:tblPr>
      <w:tblGrid>
        <w:gridCol w:w="38"/>
        <w:gridCol w:w="8500"/>
        <w:gridCol w:w="102"/>
      </w:tblGrid>
      <w:tr w:rsidR="009B4262" w:rsidRPr="00C232CB" w14:paraId="6C049FF8" w14:textId="77777777" w:rsidTr="00F44CD3">
        <w:trPr>
          <w:trHeight w:val="54"/>
        </w:trPr>
        <w:tc>
          <w:tcPr>
            <w:tcW w:w="54" w:type="dxa"/>
          </w:tcPr>
          <w:p w14:paraId="4E3C8AC8" w14:textId="77777777" w:rsidR="009B4262" w:rsidRPr="00C232CB" w:rsidRDefault="009B4262" w:rsidP="00F44CD3">
            <w:pPr>
              <w:pStyle w:val="EmptyCellLayoutStyle"/>
              <w:spacing w:after="0" w:line="240" w:lineRule="auto"/>
              <w:rPr>
                <w:rFonts w:ascii="Arial" w:hAnsi="Arial" w:cs="Arial"/>
              </w:rPr>
            </w:pPr>
          </w:p>
        </w:tc>
        <w:tc>
          <w:tcPr>
            <w:tcW w:w="10395" w:type="dxa"/>
          </w:tcPr>
          <w:p w14:paraId="03A504AF" w14:textId="77777777" w:rsidR="009B4262" w:rsidRPr="00C232CB" w:rsidRDefault="009B4262" w:rsidP="00F44CD3">
            <w:pPr>
              <w:pStyle w:val="EmptyCellLayoutStyle"/>
              <w:spacing w:after="0" w:line="240" w:lineRule="auto"/>
              <w:rPr>
                <w:rFonts w:ascii="Arial" w:hAnsi="Arial" w:cs="Arial"/>
              </w:rPr>
            </w:pPr>
          </w:p>
        </w:tc>
        <w:tc>
          <w:tcPr>
            <w:tcW w:w="149" w:type="dxa"/>
          </w:tcPr>
          <w:p w14:paraId="6CB161DF" w14:textId="77777777" w:rsidR="009B4262" w:rsidRPr="00C232CB" w:rsidRDefault="009B4262" w:rsidP="00F44CD3">
            <w:pPr>
              <w:pStyle w:val="EmptyCellLayoutStyle"/>
              <w:spacing w:after="0" w:line="240" w:lineRule="auto"/>
              <w:rPr>
                <w:rFonts w:ascii="Arial" w:hAnsi="Arial" w:cs="Arial"/>
              </w:rPr>
            </w:pPr>
          </w:p>
        </w:tc>
      </w:tr>
      <w:tr w:rsidR="009B4262" w:rsidRPr="00C232CB" w14:paraId="4D1B9CE4" w14:textId="77777777" w:rsidTr="00F44CD3">
        <w:tc>
          <w:tcPr>
            <w:tcW w:w="54" w:type="dxa"/>
          </w:tcPr>
          <w:p w14:paraId="0879E5F5" w14:textId="77777777" w:rsidR="009B4262" w:rsidRPr="00C232CB"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B4262" w:rsidRPr="00C232CB" w14:paraId="03927BCA"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7779B08"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2835021"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2A5F41B"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Valore predefinito</w:t>
                  </w:r>
                </w:p>
              </w:tc>
            </w:tr>
            <w:tr w:rsidR="009B4262" w:rsidRPr="00C232CB" w14:paraId="4DDCD5F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A3AEE7"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79A871"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3FA655"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Sì</w:t>
                  </w:r>
                </w:p>
              </w:tc>
            </w:tr>
            <w:tr w:rsidR="009B4262" w:rsidRPr="00C232CB" w14:paraId="2AEB554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08F1FF"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387CE1"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1BBB41" w14:textId="77777777" w:rsidR="009B4262" w:rsidRPr="00C232CB" w:rsidRDefault="009B4262" w:rsidP="00F44CD3">
                  <w:pPr>
                    <w:spacing w:after="0" w:line="240" w:lineRule="auto"/>
                    <w:rPr>
                      <w:rFonts w:ascii="Arial" w:hAnsi="Arial" w:cs="Arial"/>
                    </w:rPr>
                  </w:pPr>
                  <w:r w:rsidRPr="00C232CB">
                    <w:rPr>
                      <w:rFonts w:ascii="Arial" w:eastAsia="Arial" w:hAnsi="Arial" w:cs="Arial"/>
                      <w:color w:val="000000"/>
                      <w:sz w:val="20"/>
                      <w:lang w:val="it-IT" w:bidi="it-IT"/>
                    </w:rPr>
                    <w:t>True</w:t>
                  </w:r>
                </w:p>
              </w:tc>
            </w:tr>
            <w:tr w:rsidR="009B4262" w:rsidRPr="00C232CB" w14:paraId="5A0DDD5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3436A7"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Durata stimata del processo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2169AD" w14:textId="5C5FD0FB" w:rsidR="009B4262" w:rsidRPr="00C232CB" w:rsidRDefault="00597CC7" w:rsidP="00F44CD3">
                  <w:pPr>
                    <w:spacing w:after="0" w:line="240" w:lineRule="auto"/>
                    <w:rPr>
                      <w:rFonts w:ascii="Arial" w:hAnsi="Arial" w:cs="Arial"/>
                    </w:rPr>
                  </w:pPr>
                  <w:r w:rsidRPr="00C232CB">
                    <w:rPr>
                      <w:rFonts w:ascii="Arial" w:eastAsia="Calibri" w:hAnsi="Arial" w:cs="Arial"/>
                      <w:color w:val="000000"/>
                      <w:lang w:val="it-IT" w:bidi="it-IT"/>
                    </w:rPr>
                    <w:t>Soglia usata per verificare la conformità alla pianificazione del processo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DFF6D9"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15</w:t>
                  </w:r>
                </w:p>
              </w:tc>
            </w:tr>
            <w:tr w:rsidR="009B4262" w:rsidRPr="00C232CB" w14:paraId="052FA83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F12BD8"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lastRenderedPageBreak/>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2BE41F"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DB4D41"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300</w:t>
                  </w:r>
                </w:p>
              </w:tc>
            </w:tr>
            <w:tr w:rsidR="009B4262" w:rsidRPr="00C232CB" w14:paraId="5CF2995F"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54BAD2"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Mostrare i processi con stato sconosciuto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8FBB4B"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Include i processi con stato sconosciuto nell'output del monitoraggio e nel contesto dell'avviso. Ha effetto sull'integrità.</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10FE25"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false</w:t>
                  </w:r>
                </w:p>
              </w:tc>
            </w:tr>
            <w:tr w:rsidR="009B4262" w:rsidRPr="00C232CB" w14:paraId="42330B4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F2B9BC"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CC548A"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D3F38C" w14:textId="77777777" w:rsidR="009B4262" w:rsidRPr="00C232CB" w:rsidRDefault="009B4262" w:rsidP="00F44CD3">
                  <w:pPr>
                    <w:spacing w:after="0" w:line="240" w:lineRule="auto"/>
                    <w:rPr>
                      <w:rFonts w:ascii="Arial" w:hAnsi="Arial" w:cs="Arial"/>
                    </w:rPr>
                  </w:pPr>
                </w:p>
              </w:tc>
            </w:tr>
            <w:tr w:rsidR="009B4262" w:rsidRPr="00C232CB" w14:paraId="287AB30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44F006"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B8DD5C"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1101B0"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300</w:t>
                  </w:r>
                </w:p>
              </w:tc>
            </w:tr>
            <w:tr w:rsidR="009B4262" w:rsidRPr="00C232CB" w14:paraId="2650A247"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632D136"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690CAE6"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BC4C1EE"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15</w:t>
                  </w:r>
                </w:p>
              </w:tc>
            </w:tr>
          </w:tbl>
          <w:p w14:paraId="7E6E36F6" w14:textId="77777777" w:rsidR="009B4262" w:rsidRPr="00C232CB" w:rsidRDefault="009B4262" w:rsidP="00F44CD3">
            <w:pPr>
              <w:spacing w:after="0" w:line="240" w:lineRule="auto"/>
              <w:rPr>
                <w:rFonts w:ascii="Arial" w:hAnsi="Arial" w:cs="Arial"/>
              </w:rPr>
            </w:pPr>
          </w:p>
        </w:tc>
        <w:tc>
          <w:tcPr>
            <w:tcW w:w="149" w:type="dxa"/>
          </w:tcPr>
          <w:p w14:paraId="653F6BE8" w14:textId="77777777" w:rsidR="009B4262" w:rsidRPr="00C232CB" w:rsidRDefault="009B4262" w:rsidP="00F44CD3">
            <w:pPr>
              <w:pStyle w:val="EmptyCellLayoutStyle"/>
              <w:spacing w:after="0" w:line="240" w:lineRule="auto"/>
              <w:rPr>
                <w:rFonts w:ascii="Arial" w:hAnsi="Arial" w:cs="Arial"/>
              </w:rPr>
            </w:pPr>
          </w:p>
        </w:tc>
      </w:tr>
      <w:tr w:rsidR="009B4262" w:rsidRPr="00C232CB" w14:paraId="38E1A276" w14:textId="77777777" w:rsidTr="00F44CD3">
        <w:trPr>
          <w:trHeight w:val="80"/>
        </w:trPr>
        <w:tc>
          <w:tcPr>
            <w:tcW w:w="54" w:type="dxa"/>
          </w:tcPr>
          <w:p w14:paraId="375EA91A" w14:textId="77777777" w:rsidR="009B4262" w:rsidRPr="00C232CB" w:rsidRDefault="009B4262" w:rsidP="00F44CD3">
            <w:pPr>
              <w:pStyle w:val="EmptyCellLayoutStyle"/>
              <w:spacing w:after="0" w:line="240" w:lineRule="auto"/>
              <w:rPr>
                <w:rFonts w:ascii="Arial" w:hAnsi="Arial" w:cs="Arial"/>
              </w:rPr>
            </w:pPr>
          </w:p>
        </w:tc>
        <w:tc>
          <w:tcPr>
            <w:tcW w:w="10395" w:type="dxa"/>
          </w:tcPr>
          <w:p w14:paraId="458A0EDB" w14:textId="77777777" w:rsidR="009B4262" w:rsidRPr="00C232CB" w:rsidRDefault="009B4262" w:rsidP="00F44CD3">
            <w:pPr>
              <w:pStyle w:val="EmptyCellLayoutStyle"/>
              <w:spacing w:after="0" w:line="240" w:lineRule="auto"/>
              <w:rPr>
                <w:rFonts w:ascii="Arial" w:hAnsi="Arial" w:cs="Arial"/>
              </w:rPr>
            </w:pPr>
          </w:p>
        </w:tc>
        <w:tc>
          <w:tcPr>
            <w:tcW w:w="149" w:type="dxa"/>
          </w:tcPr>
          <w:p w14:paraId="5C68BB2D" w14:textId="77777777" w:rsidR="009B4262" w:rsidRPr="00C232CB" w:rsidRDefault="009B4262" w:rsidP="00F44CD3">
            <w:pPr>
              <w:pStyle w:val="EmptyCellLayoutStyle"/>
              <w:spacing w:after="0" w:line="240" w:lineRule="auto"/>
              <w:rPr>
                <w:rFonts w:ascii="Arial" w:hAnsi="Arial" w:cs="Arial"/>
              </w:rPr>
            </w:pPr>
          </w:p>
        </w:tc>
      </w:tr>
    </w:tbl>
    <w:p w14:paraId="43225F09" w14:textId="77777777" w:rsidR="009B4262" w:rsidRPr="00C232CB" w:rsidRDefault="009B4262" w:rsidP="009B4262">
      <w:pPr>
        <w:spacing w:after="0" w:line="240" w:lineRule="auto"/>
        <w:rPr>
          <w:rFonts w:ascii="Arial" w:hAnsi="Arial" w:cs="Arial"/>
        </w:rPr>
      </w:pPr>
    </w:p>
    <w:p w14:paraId="18A4B1C4"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000000"/>
          <w:sz w:val="32"/>
          <w:lang w:val="it-IT" w:bidi="it-IT"/>
        </w:rPr>
        <w:t>Server di pubblicazione SQL Server 2016</w:t>
      </w:r>
    </w:p>
    <w:p w14:paraId="01446959"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t>Il server di pubblicazione di SQL Server 2016 è un'istanza di SQL 2016 che rende i dati disponibili in altre posizioni tramite la replica.</w:t>
      </w:r>
    </w:p>
    <w:p w14:paraId="388A3733"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000000"/>
          <w:sz w:val="28"/>
          <w:lang w:val="it-IT" w:bidi="it-IT"/>
        </w:rPr>
        <w:t>Server di pubblicazione di SQL Server 2016 -Individuazioni</w:t>
      </w:r>
    </w:p>
    <w:p w14:paraId="29747E64"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6495ED"/>
          <w:lang w:val="it-IT" w:bidi="it-IT"/>
        </w:rPr>
        <w:t>Replica di MSSQL 2016: individuazione del server di pubblicazione</w:t>
      </w:r>
    </w:p>
    <w:p w14:paraId="75217F9E"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t>Il processo di individuazione oggetti individua tutti i server di pubblicazione di un'istanza di Microsoft SQL Server 2016.</w:t>
      </w:r>
    </w:p>
    <w:tbl>
      <w:tblPr>
        <w:tblW w:w="0" w:type="auto"/>
        <w:tblCellMar>
          <w:left w:w="0" w:type="dxa"/>
          <w:right w:w="0" w:type="dxa"/>
        </w:tblCellMar>
        <w:tblLook w:val="0000" w:firstRow="0" w:lastRow="0" w:firstColumn="0" w:lastColumn="0" w:noHBand="0" w:noVBand="0"/>
      </w:tblPr>
      <w:tblGrid>
        <w:gridCol w:w="38"/>
        <w:gridCol w:w="8500"/>
        <w:gridCol w:w="102"/>
      </w:tblGrid>
      <w:tr w:rsidR="009B4262" w:rsidRPr="00C232CB" w14:paraId="7A5FFD1A" w14:textId="77777777" w:rsidTr="00F44CD3">
        <w:trPr>
          <w:trHeight w:val="54"/>
        </w:trPr>
        <w:tc>
          <w:tcPr>
            <w:tcW w:w="54" w:type="dxa"/>
          </w:tcPr>
          <w:p w14:paraId="2129C091" w14:textId="77777777" w:rsidR="009B4262" w:rsidRPr="00C232CB" w:rsidRDefault="009B4262" w:rsidP="00F44CD3">
            <w:pPr>
              <w:pStyle w:val="EmptyCellLayoutStyle"/>
              <w:spacing w:after="0" w:line="240" w:lineRule="auto"/>
              <w:rPr>
                <w:rFonts w:ascii="Arial" w:hAnsi="Arial" w:cs="Arial"/>
              </w:rPr>
            </w:pPr>
          </w:p>
        </w:tc>
        <w:tc>
          <w:tcPr>
            <w:tcW w:w="10395" w:type="dxa"/>
          </w:tcPr>
          <w:p w14:paraId="59CD515E" w14:textId="77777777" w:rsidR="009B4262" w:rsidRPr="00C232CB" w:rsidRDefault="009B4262" w:rsidP="00F44CD3">
            <w:pPr>
              <w:pStyle w:val="EmptyCellLayoutStyle"/>
              <w:spacing w:after="0" w:line="240" w:lineRule="auto"/>
              <w:rPr>
                <w:rFonts w:ascii="Arial" w:hAnsi="Arial" w:cs="Arial"/>
              </w:rPr>
            </w:pPr>
          </w:p>
        </w:tc>
        <w:tc>
          <w:tcPr>
            <w:tcW w:w="149" w:type="dxa"/>
          </w:tcPr>
          <w:p w14:paraId="34B7630F" w14:textId="77777777" w:rsidR="009B4262" w:rsidRPr="00C232CB" w:rsidRDefault="009B4262" w:rsidP="00F44CD3">
            <w:pPr>
              <w:pStyle w:val="EmptyCellLayoutStyle"/>
              <w:spacing w:after="0" w:line="240" w:lineRule="auto"/>
              <w:rPr>
                <w:rFonts w:ascii="Arial" w:hAnsi="Arial" w:cs="Arial"/>
              </w:rPr>
            </w:pPr>
          </w:p>
        </w:tc>
      </w:tr>
      <w:tr w:rsidR="009B4262" w:rsidRPr="00C232CB" w14:paraId="0596F6C3" w14:textId="77777777" w:rsidTr="00F44CD3">
        <w:tc>
          <w:tcPr>
            <w:tcW w:w="54" w:type="dxa"/>
          </w:tcPr>
          <w:p w14:paraId="4F7DD9A9" w14:textId="77777777" w:rsidR="009B4262" w:rsidRPr="00C232CB"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B4262" w:rsidRPr="00C232CB" w14:paraId="30E319DF"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A14151E"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F7AE8E1"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944D66F"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Valore predefinito</w:t>
                  </w:r>
                </w:p>
              </w:tc>
            </w:tr>
            <w:tr w:rsidR="009B4262" w:rsidRPr="00C232CB" w14:paraId="17B318F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6446AC"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F7F2FA"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312708"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Sì</w:t>
                  </w:r>
                </w:p>
              </w:tc>
            </w:tr>
            <w:tr w:rsidR="009B4262" w:rsidRPr="00C232CB" w14:paraId="3038E5F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D10136"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2853C8"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22C6FE"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14400</w:t>
                  </w:r>
                </w:p>
              </w:tc>
            </w:tr>
            <w:tr w:rsidR="009B4262" w:rsidRPr="00C232CB" w14:paraId="720C0CA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DB6A49"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892A6B"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2D11AF" w14:textId="77777777" w:rsidR="009B4262" w:rsidRPr="00C232CB" w:rsidRDefault="009B4262" w:rsidP="00F44CD3">
                  <w:pPr>
                    <w:spacing w:after="0" w:line="240" w:lineRule="auto"/>
                    <w:rPr>
                      <w:rFonts w:ascii="Arial" w:hAnsi="Arial" w:cs="Arial"/>
                    </w:rPr>
                  </w:pPr>
                </w:p>
              </w:tc>
            </w:tr>
            <w:tr w:rsidR="009B4262" w:rsidRPr="00C232CB" w14:paraId="66A0A12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4DAD8B"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078FBA"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21B16E"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300</w:t>
                  </w:r>
                </w:p>
              </w:tc>
            </w:tr>
            <w:tr w:rsidR="009B4262" w:rsidRPr="00C232CB" w14:paraId="714730F1"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B5326FE"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lastRenderedPageBreak/>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00B9F3E"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8E8AD24"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15</w:t>
                  </w:r>
                </w:p>
              </w:tc>
            </w:tr>
          </w:tbl>
          <w:p w14:paraId="532D867C" w14:textId="77777777" w:rsidR="009B4262" w:rsidRPr="00C232CB" w:rsidRDefault="009B4262" w:rsidP="00F44CD3">
            <w:pPr>
              <w:spacing w:after="0" w:line="240" w:lineRule="auto"/>
              <w:rPr>
                <w:rFonts w:ascii="Arial" w:hAnsi="Arial" w:cs="Arial"/>
              </w:rPr>
            </w:pPr>
          </w:p>
        </w:tc>
        <w:tc>
          <w:tcPr>
            <w:tcW w:w="149" w:type="dxa"/>
          </w:tcPr>
          <w:p w14:paraId="148D237C" w14:textId="77777777" w:rsidR="009B4262" w:rsidRPr="00C232CB" w:rsidRDefault="009B4262" w:rsidP="00F44CD3">
            <w:pPr>
              <w:pStyle w:val="EmptyCellLayoutStyle"/>
              <w:spacing w:after="0" w:line="240" w:lineRule="auto"/>
              <w:rPr>
                <w:rFonts w:ascii="Arial" w:hAnsi="Arial" w:cs="Arial"/>
              </w:rPr>
            </w:pPr>
          </w:p>
        </w:tc>
      </w:tr>
      <w:tr w:rsidR="009B4262" w:rsidRPr="00C232CB" w14:paraId="2DA766ED" w14:textId="77777777" w:rsidTr="00F44CD3">
        <w:trPr>
          <w:trHeight w:val="80"/>
        </w:trPr>
        <w:tc>
          <w:tcPr>
            <w:tcW w:w="54" w:type="dxa"/>
          </w:tcPr>
          <w:p w14:paraId="0B85387C" w14:textId="77777777" w:rsidR="009B4262" w:rsidRPr="00C232CB" w:rsidRDefault="009B4262" w:rsidP="00F44CD3">
            <w:pPr>
              <w:pStyle w:val="EmptyCellLayoutStyle"/>
              <w:spacing w:after="0" w:line="240" w:lineRule="auto"/>
              <w:rPr>
                <w:rFonts w:ascii="Arial" w:hAnsi="Arial" w:cs="Arial"/>
              </w:rPr>
            </w:pPr>
          </w:p>
        </w:tc>
        <w:tc>
          <w:tcPr>
            <w:tcW w:w="10395" w:type="dxa"/>
          </w:tcPr>
          <w:p w14:paraId="10D4B5E1" w14:textId="77777777" w:rsidR="009B4262" w:rsidRPr="00C232CB" w:rsidRDefault="009B4262" w:rsidP="00F44CD3">
            <w:pPr>
              <w:pStyle w:val="EmptyCellLayoutStyle"/>
              <w:spacing w:after="0" w:line="240" w:lineRule="auto"/>
              <w:rPr>
                <w:rFonts w:ascii="Arial" w:hAnsi="Arial" w:cs="Arial"/>
              </w:rPr>
            </w:pPr>
          </w:p>
        </w:tc>
        <w:tc>
          <w:tcPr>
            <w:tcW w:w="149" w:type="dxa"/>
          </w:tcPr>
          <w:p w14:paraId="4B52417E" w14:textId="77777777" w:rsidR="009B4262" w:rsidRPr="00C232CB" w:rsidRDefault="009B4262" w:rsidP="00F44CD3">
            <w:pPr>
              <w:pStyle w:val="EmptyCellLayoutStyle"/>
              <w:spacing w:after="0" w:line="240" w:lineRule="auto"/>
              <w:rPr>
                <w:rFonts w:ascii="Arial" w:hAnsi="Arial" w:cs="Arial"/>
              </w:rPr>
            </w:pPr>
          </w:p>
        </w:tc>
      </w:tr>
    </w:tbl>
    <w:p w14:paraId="0A245802" w14:textId="77777777" w:rsidR="009B4262" w:rsidRPr="00C232CB" w:rsidRDefault="009B4262" w:rsidP="009B4262">
      <w:pPr>
        <w:spacing w:after="0" w:line="240" w:lineRule="auto"/>
        <w:rPr>
          <w:rFonts w:ascii="Arial" w:hAnsi="Arial" w:cs="Arial"/>
        </w:rPr>
      </w:pPr>
    </w:p>
    <w:p w14:paraId="2F510A43"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000000"/>
          <w:sz w:val="28"/>
          <w:lang w:val="it-IT" w:bidi="it-IT"/>
        </w:rPr>
        <w:t>Server di pubblicazione di SQL Server 2016 - Monitoraggi unità</w:t>
      </w:r>
    </w:p>
    <w:p w14:paraId="53037565"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6495ED"/>
          <w:lang w:val="it-IT" w:bidi="it-IT"/>
        </w:rPr>
        <w:t>Stato di SQL Server Agent per il server di pubblicazione</w:t>
      </w:r>
    </w:p>
    <w:p w14:paraId="46BB815A"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t>Questo monitoraggio controlla se SQL Server Agent è in esecuzione nel server di pubblicazione.</w:t>
      </w:r>
    </w:p>
    <w:p w14:paraId="225E357C" w14:textId="77777777" w:rsidR="009B4262" w:rsidRPr="00C232CB" w:rsidRDefault="009B4262" w:rsidP="009B4262">
      <w:pPr>
        <w:spacing w:after="0" w:line="240" w:lineRule="auto"/>
        <w:rPr>
          <w:rFonts w:ascii="Arial" w:hAnsi="Arial" w:cs="Arial"/>
        </w:rPr>
      </w:pPr>
    </w:p>
    <w:p w14:paraId="13369D15"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6495ED"/>
          <w:lang w:val="it-IT" w:bidi="it-IT"/>
        </w:rPr>
        <w:t>Stato delle sottoscrizioni per il server di pubblicazione</w:t>
      </w:r>
    </w:p>
    <w:p w14:paraId="3134E999"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t>Questo monitoraggio controlla se sono presenti sottoscrizioni inattive per le pubblicazioni.</w:t>
      </w:r>
    </w:p>
    <w:tbl>
      <w:tblPr>
        <w:tblW w:w="0" w:type="auto"/>
        <w:tblCellMar>
          <w:left w:w="0" w:type="dxa"/>
          <w:right w:w="0" w:type="dxa"/>
        </w:tblCellMar>
        <w:tblLook w:val="0000" w:firstRow="0" w:lastRow="0" w:firstColumn="0" w:lastColumn="0" w:noHBand="0" w:noVBand="0"/>
      </w:tblPr>
      <w:tblGrid>
        <w:gridCol w:w="38"/>
        <w:gridCol w:w="8500"/>
        <w:gridCol w:w="102"/>
      </w:tblGrid>
      <w:tr w:rsidR="009B4262" w:rsidRPr="00C232CB" w14:paraId="032DE4A5" w14:textId="77777777" w:rsidTr="00F44CD3">
        <w:trPr>
          <w:trHeight w:val="54"/>
        </w:trPr>
        <w:tc>
          <w:tcPr>
            <w:tcW w:w="54" w:type="dxa"/>
          </w:tcPr>
          <w:p w14:paraId="55F26A8C" w14:textId="77777777" w:rsidR="009B4262" w:rsidRPr="00C232CB" w:rsidRDefault="009B4262" w:rsidP="00F44CD3">
            <w:pPr>
              <w:pStyle w:val="EmptyCellLayoutStyle"/>
              <w:spacing w:after="0" w:line="240" w:lineRule="auto"/>
              <w:rPr>
                <w:rFonts w:ascii="Arial" w:hAnsi="Arial" w:cs="Arial"/>
              </w:rPr>
            </w:pPr>
          </w:p>
        </w:tc>
        <w:tc>
          <w:tcPr>
            <w:tcW w:w="10395" w:type="dxa"/>
          </w:tcPr>
          <w:p w14:paraId="4FEE6024" w14:textId="77777777" w:rsidR="009B4262" w:rsidRPr="00C232CB" w:rsidRDefault="009B4262" w:rsidP="00F44CD3">
            <w:pPr>
              <w:pStyle w:val="EmptyCellLayoutStyle"/>
              <w:spacing w:after="0" w:line="240" w:lineRule="auto"/>
              <w:rPr>
                <w:rFonts w:ascii="Arial" w:hAnsi="Arial" w:cs="Arial"/>
              </w:rPr>
            </w:pPr>
          </w:p>
        </w:tc>
        <w:tc>
          <w:tcPr>
            <w:tcW w:w="149" w:type="dxa"/>
          </w:tcPr>
          <w:p w14:paraId="06EB1268" w14:textId="77777777" w:rsidR="009B4262" w:rsidRPr="00C232CB" w:rsidRDefault="009B4262" w:rsidP="00F44CD3">
            <w:pPr>
              <w:pStyle w:val="EmptyCellLayoutStyle"/>
              <w:spacing w:after="0" w:line="240" w:lineRule="auto"/>
              <w:rPr>
                <w:rFonts w:ascii="Arial" w:hAnsi="Arial" w:cs="Arial"/>
              </w:rPr>
            </w:pPr>
          </w:p>
        </w:tc>
      </w:tr>
      <w:tr w:rsidR="009B4262" w:rsidRPr="00C232CB" w14:paraId="4E348879" w14:textId="77777777" w:rsidTr="00F44CD3">
        <w:tc>
          <w:tcPr>
            <w:tcW w:w="54" w:type="dxa"/>
          </w:tcPr>
          <w:p w14:paraId="12A93EA6" w14:textId="77777777" w:rsidR="009B4262" w:rsidRPr="00C232CB"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B4262" w:rsidRPr="00C232CB" w14:paraId="29E6B6D7"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1D51C56"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7ACB1EF"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732FB7C"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Valore predefinito</w:t>
                  </w:r>
                </w:p>
              </w:tc>
            </w:tr>
            <w:tr w:rsidR="009B4262" w:rsidRPr="00C232CB" w14:paraId="3439AFE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011413"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6BD8B2"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64FC8E"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Sì</w:t>
                  </w:r>
                </w:p>
              </w:tc>
            </w:tr>
            <w:tr w:rsidR="009B4262" w:rsidRPr="00C232CB" w14:paraId="6F0D82D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1DDC01"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8DD6D9"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781D6B" w14:textId="77777777" w:rsidR="009B4262" w:rsidRPr="00C232CB" w:rsidRDefault="009B4262" w:rsidP="00F44CD3">
                  <w:pPr>
                    <w:spacing w:after="0" w:line="240" w:lineRule="auto"/>
                    <w:rPr>
                      <w:rFonts w:ascii="Arial" w:hAnsi="Arial" w:cs="Arial"/>
                    </w:rPr>
                  </w:pPr>
                  <w:r w:rsidRPr="00C232CB">
                    <w:rPr>
                      <w:rFonts w:ascii="Arial" w:eastAsia="Arial" w:hAnsi="Arial" w:cs="Arial"/>
                      <w:color w:val="000000"/>
                      <w:sz w:val="20"/>
                      <w:lang w:val="it-IT" w:bidi="it-IT"/>
                    </w:rPr>
                    <w:t>True</w:t>
                  </w:r>
                </w:p>
              </w:tc>
            </w:tr>
            <w:tr w:rsidR="009B4262" w:rsidRPr="00C232CB" w14:paraId="00CCB72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622ED3"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AB4D0F"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B834C1"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900</w:t>
                  </w:r>
                </w:p>
              </w:tc>
            </w:tr>
            <w:tr w:rsidR="009B4262" w:rsidRPr="00C232CB" w14:paraId="4898182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9AB08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73EE35"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865C85" w14:textId="77777777" w:rsidR="009B4262" w:rsidRPr="00C232CB" w:rsidRDefault="009B4262" w:rsidP="00F44CD3">
                  <w:pPr>
                    <w:spacing w:after="0" w:line="240" w:lineRule="auto"/>
                    <w:rPr>
                      <w:rFonts w:ascii="Arial" w:hAnsi="Arial" w:cs="Arial"/>
                    </w:rPr>
                  </w:pPr>
                </w:p>
              </w:tc>
            </w:tr>
            <w:tr w:rsidR="009B4262" w:rsidRPr="00C232CB" w14:paraId="4B98575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E2A493"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D0552C"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60548C"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300</w:t>
                  </w:r>
                </w:p>
              </w:tc>
            </w:tr>
            <w:tr w:rsidR="009B4262" w:rsidRPr="00C232CB" w14:paraId="63F59931"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E5BDF07"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587E663"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99E2B73"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15</w:t>
                  </w:r>
                </w:p>
              </w:tc>
            </w:tr>
          </w:tbl>
          <w:p w14:paraId="6002D267" w14:textId="77777777" w:rsidR="009B4262" w:rsidRPr="00C232CB" w:rsidRDefault="009B4262" w:rsidP="00F44CD3">
            <w:pPr>
              <w:spacing w:after="0" w:line="240" w:lineRule="auto"/>
              <w:rPr>
                <w:rFonts w:ascii="Arial" w:hAnsi="Arial" w:cs="Arial"/>
              </w:rPr>
            </w:pPr>
          </w:p>
        </w:tc>
        <w:tc>
          <w:tcPr>
            <w:tcW w:w="149" w:type="dxa"/>
          </w:tcPr>
          <w:p w14:paraId="674E9EF2" w14:textId="77777777" w:rsidR="009B4262" w:rsidRPr="00C232CB" w:rsidRDefault="009B4262" w:rsidP="00F44CD3">
            <w:pPr>
              <w:pStyle w:val="EmptyCellLayoutStyle"/>
              <w:spacing w:after="0" w:line="240" w:lineRule="auto"/>
              <w:rPr>
                <w:rFonts w:ascii="Arial" w:hAnsi="Arial" w:cs="Arial"/>
              </w:rPr>
            </w:pPr>
          </w:p>
        </w:tc>
      </w:tr>
      <w:tr w:rsidR="009B4262" w:rsidRPr="00C232CB" w14:paraId="2C6B8683" w14:textId="77777777" w:rsidTr="00F44CD3">
        <w:trPr>
          <w:trHeight w:val="80"/>
        </w:trPr>
        <w:tc>
          <w:tcPr>
            <w:tcW w:w="54" w:type="dxa"/>
          </w:tcPr>
          <w:p w14:paraId="50646CA3" w14:textId="77777777" w:rsidR="009B4262" w:rsidRPr="00C232CB" w:rsidRDefault="009B4262" w:rsidP="00F44CD3">
            <w:pPr>
              <w:pStyle w:val="EmptyCellLayoutStyle"/>
              <w:spacing w:after="0" w:line="240" w:lineRule="auto"/>
              <w:rPr>
                <w:rFonts w:ascii="Arial" w:hAnsi="Arial" w:cs="Arial"/>
              </w:rPr>
            </w:pPr>
          </w:p>
        </w:tc>
        <w:tc>
          <w:tcPr>
            <w:tcW w:w="10395" w:type="dxa"/>
          </w:tcPr>
          <w:p w14:paraId="37A88B86" w14:textId="77777777" w:rsidR="009B4262" w:rsidRPr="00C232CB" w:rsidRDefault="009B4262" w:rsidP="00F44CD3">
            <w:pPr>
              <w:pStyle w:val="EmptyCellLayoutStyle"/>
              <w:spacing w:after="0" w:line="240" w:lineRule="auto"/>
              <w:rPr>
                <w:rFonts w:ascii="Arial" w:hAnsi="Arial" w:cs="Arial"/>
              </w:rPr>
            </w:pPr>
          </w:p>
        </w:tc>
        <w:tc>
          <w:tcPr>
            <w:tcW w:w="149" w:type="dxa"/>
          </w:tcPr>
          <w:p w14:paraId="57FD5325" w14:textId="77777777" w:rsidR="009B4262" w:rsidRPr="00C232CB" w:rsidRDefault="009B4262" w:rsidP="00F44CD3">
            <w:pPr>
              <w:pStyle w:val="EmptyCellLayoutStyle"/>
              <w:spacing w:after="0" w:line="240" w:lineRule="auto"/>
              <w:rPr>
                <w:rFonts w:ascii="Arial" w:hAnsi="Arial" w:cs="Arial"/>
              </w:rPr>
            </w:pPr>
          </w:p>
        </w:tc>
      </w:tr>
    </w:tbl>
    <w:p w14:paraId="341421CA" w14:textId="77777777" w:rsidR="009B4262" w:rsidRPr="00C232CB" w:rsidRDefault="009B4262" w:rsidP="009B4262">
      <w:pPr>
        <w:spacing w:after="0" w:line="240" w:lineRule="auto"/>
        <w:rPr>
          <w:rFonts w:ascii="Arial" w:hAnsi="Arial" w:cs="Arial"/>
        </w:rPr>
      </w:pPr>
    </w:p>
    <w:p w14:paraId="0360FFD4"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000000"/>
          <w:sz w:val="28"/>
          <w:lang w:val="it-IT" w:bidi="it-IT"/>
        </w:rPr>
        <w:t>Server di pubblicazione di SQL Server 2016 - Regole (senza avvisi)</w:t>
      </w:r>
    </w:p>
    <w:p w14:paraId="3B431965"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6495ED"/>
          <w:lang w:val="it-IT" w:bidi="it-IT"/>
        </w:rPr>
        <w:t>Replica di MSSQL 2016: numero di pubblicazioni per il server di pubblicazione</w:t>
      </w:r>
    </w:p>
    <w:p w14:paraId="18320612"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t>Numero di pubblicazioni per il server di pubblicazione.</w:t>
      </w:r>
    </w:p>
    <w:tbl>
      <w:tblPr>
        <w:tblW w:w="0" w:type="auto"/>
        <w:tblCellMar>
          <w:left w:w="0" w:type="dxa"/>
          <w:right w:w="0" w:type="dxa"/>
        </w:tblCellMar>
        <w:tblLook w:val="0000" w:firstRow="0" w:lastRow="0" w:firstColumn="0" w:lastColumn="0" w:noHBand="0" w:noVBand="0"/>
      </w:tblPr>
      <w:tblGrid>
        <w:gridCol w:w="38"/>
        <w:gridCol w:w="8500"/>
        <w:gridCol w:w="102"/>
      </w:tblGrid>
      <w:tr w:rsidR="009B4262" w:rsidRPr="00C232CB" w14:paraId="45219F46" w14:textId="77777777" w:rsidTr="00F44CD3">
        <w:trPr>
          <w:trHeight w:val="54"/>
        </w:trPr>
        <w:tc>
          <w:tcPr>
            <w:tcW w:w="54" w:type="dxa"/>
          </w:tcPr>
          <w:p w14:paraId="521F93DD" w14:textId="77777777" w:rsidR="009B4262" w:rsidRPr="00C232CB" w:rsidRDefault="009B4262" w:rsidP="00F44CD3">
            <w:pPr>
              <w:pStyle w:val="EmptyCellLayoutStyle"/>
              <w:spacing w:after="0" w:line="240" w:lineRule="auto"/>
              <w:rPr>
                <w:rFonts w:ascii="Arial" w:hAnsi="Arial" w:cs="Arial"/>
              </w:rPr>
            </w:pPr>
          </w:p>
        </w:tc>
        <w:tc>
          <w:tcPr>
            <w:tcW w:w="10395" w:type="dxa"/>
          </w:tcPr>
          <w:p w14:paraId="20786F63" w14:textId="77777777" w:rsidR="009B4262" w:rsidRPr="00C232CB" w:rsidRDefault="009B4262" w:rsidP="00F44CD3">
            <w:pPr>
              <w:pStyle w:val="EmptyCellLayoutStyle"/>
              <w:spacing w:after="0" w:line="240" w:lineRule="auto"/>
              <w:rPr>
                <w:rFonts w:ascii="Arial" w:hAnsi="Arial" w:cs="Arial"/>
              </w:rPr>
            </w:pPr>
          </w:p>
        </w:tc>
        <w:tc>
          <w:tcPr>
            <w:tcW w:w="149" w:type="dxa"/>
          </w:tcPr>
          <w:p w14:paraId="4755E43C" w14:textId="77777777" w:rsidR="009B4262" w:rsidRPr="00C232CB" w:rsidRDefault="009B4262" w:rsidP="00F44CD3">
            <w:pPr>
              <w:pStyle w:val="EmptyCellLayoutStyle"/>
              <w:spacing w:after="0" w:line="240" w:lineRule="auto"/>
              <w:rPr>
                <w:rFonts w:ascii="Arial" w:hAnsi="Arial" w:cs="Arial"/>
              </w:rPr>
            </w:pPr>
          </w:p>
        </w:tc>
      </w:tr>
      <w:tr w:rsidR="009B4262" w:rsidRPr="00C232CB" w14:paraId="6E585778" w14:textId="77777777" w:rsidTr="00F44CD3">
        <w:tc>
          <w:tcPr>
            <w:tcW w:w="54" w:type="dxa"/>
          </w:tcPr>
          <w:p w14:paraId="35E8133A" w14:textId="77777777" w:rsidR="009B4262" w:rsidRPr="00C232CB"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B4262" w:rsidRPr="00C232CB" w14:paraId="79746F7E"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33666E6"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9163C53"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51533E3"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Valore predefinito</w:t>
                  </w:r>
                </w:p>
              </w:tc>
            </w:tr>
            <w:tr w:rsidR="009B4262" w:rsidRPr="00C232CB" w14:paraId="1FDCBA5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E6216C"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9CEE65"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728172"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Sì</w:t>
                  </w:r>
                </w:p>
              </w:tc>
            </w:tr>
            <w:tr w:rsidR="009B4262" w:rsidRPr="00C232CB" w14:paraId="0A41E55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E5AA31"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BF0D0B"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64208F" w14:textId="77777777" w:rsidR="009B4262" w:rsidRPr="00C232CB" w:rsidRDefault="009B4262" w:rsidP="00F44CD3">
                  <w:pPr>
                    <w:spacing w:after="0" w:line="240" w:lineRule="auto"/>
                    <w:rPr>
                      <w:rFonts w:ascii="Arial" w:hAnsi="Arial" w:cs="Arial"/>
                    </w:rPr>
                  </w:pPr>
                  <w:r w:rsidRPr="00C232CB">
                    <w:rPr>
                      <w:rFonts w:ascii="Arial" w:eastAsia="Arial" w:hAnsi="Arial" w:cs="Arial"/>
                      <w:color w:val="000000"/>
                      <w:sz w:val="20"/>
                      <w:lang w:val="it-IT" w:bidi="it-IT"/>
                    </w:rPr>
                    <w:t>No</w:t>
                  </w:r>
                </w:p>
              </w:tc>
            </w:tr>
            <w:tr w:rsidR="009B4262" w:rsidRPr="00C232CB" w14:paraId="77E90D6F"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072653"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560616"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343BDB"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900</w:t>
                  </w:r>
                </w:p>
              </w:tc>
            </w:tr>
            <w:tr w:rsidR="009B4262" w:rsidRPr="00C232CB" w14:paraId="5296C50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B5431A"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DC05F3"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DD1C63" w14:textId="77777777" w:rsidR="009B4262" w:rsidRPr="00C232CB" w:rsidRDefault="009B4262" w:rsidP="00F44CD3">
                  <w:pPr>
                    <w:spacing w:after="0" w:line="240" w:lineRule="auto"/>
                    <w:rPr>
                      <w:rFonts w:ascii="Arial" w:hAnsi="Arial" w:cs="Arial"/>
                    </w:rPr>
                  </w:pPr>
                </w:p>
              </w:tc>
            </w:tr>
            <w:tr w:rsidR="009B4262" w:rsidRPr="00C232CB" w14:paraId="11B0C39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1166D2"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A278DB"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03390F"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300</w:t>
                  </w:r>
                </w:p>
              </w:tc>
            </w:tr>
            <w:tr w:rsidR="009B4262" w:rsidRPr="00C232CB" w14:paraId="5F143158"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54BB10C"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3D4009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728460C"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15</w:t>
                  </w:r>
                </w:p>
              </w:tc>
            </w:tr>
          </w:tbl>
          <w:p w14:paraId="24B5E7E5" w14:textId="77777777" w:rsidR="009B4262" w:rsidRPr="00C232CB" w:rsidRDefault="009B4262" w:rsidP="00F44CD3">
            <w:pPr>
              <w:spacing w:after="0" w:line="240" w:lineRule="auto"/>
              <w:rPr>
                <w:rFonts w:ascii="Arial" w:hAnsi="Arial" w:cs="Arial"/>
              </w:rPr>
            </w:pPr>
          </w:p>
        </w:tc>
        <w:tc>
          <w:tcPr>
            <w:tcW w:w="149" w:type="dxa"/>
          </w:tcPr>
          <w:p w14:paraId="718DF762" w14:textId="77777777" w:rsidR="009B4262" w:rsidRPr="00C232CB" w:rsidRDefault="009B4262" w:rsidP="00F44CD3">
            <w:pPr>
              <w:pStyle w:val="EmptyCellLayoutStyle"/>
              <w:spacing w:after="0" w:line="240" w:lineRule="auto"/>
              <w:rPr>
                <w:rFonts w:ascii="Arial" w:hAnsi="Arial" w:cs="Arial"/>
              </w:rPr>
            </w:pPr>
          </w:p>
        </w:tc>
      </w:tr>
      <w:tr w:rsidR="009B4262" w:rsidRPr="00C232CB" w14:paraId="1DB60FC6" w14:textId="77777777" w:rsidTr="00F44CD3">
        <w:trPr>
          <w:trHeight w:val="80"/>
        </w:trPr>
        <w:tc>
          <w:tcPr>
            <w:tcW w:w="54" w:type="dxa"/>
          </w:tcPr>
          <w:p w14:paraId="4E2093F3" w14:textId="77777777" w:rsidR="009B4262" w:rsidRPr="00C232CB" w:rsidRDefault="009B4262" w:rsidP="00F44CD3">
            <w:pPr>
              <w:pStyle w:val="EmptyCellLayoutStyle"/>
              <w:spacing w:after="0" w:line="240" w:lineRule="auto"/>
              <w:rPr>
                <w:rFonts w:ascii="Arial" w:hAnsi="Arial" w:cs="Arial"/>
              </w:rPr>
            </w:pPr>
          </w:p>
        </w:tc>
        <w:tc>
          <w:tcPr>
            <w:tcW w:w="10395" w:type="dxa"/>
          </w:tcPr>
          <w:p w14:paraId="52D8A6C5" w14:textId="77777777" w:rsidR="009B4262" w:rsidRPr="00C232CB" w:rsidRDefault="009B4262" w:rsidP="00F44CD3">
            <w:pPr>
              <w:pStyle w:val="EmptyCellLayoutStyle"/>
              <w:spacing w:after="0" w:line="240" w:lineRule="auto"/>
              <w:rPr>
                <w:rFonts w:ascii="Arial" w:hAnsi="Arial" w:cs="Arial"/>
              </w:rPr>
            </w:pPr>
          </w:p>
        </w:tc>
        <w:tc>
          <w:tcPr>
            <w:tcW w:w="149" w:type="dxa"/>
          </w:tcPr>
          <w:p w14:paraId="5C82B712" w14:textId="77777777" w:rsidR="009B4262" w:rsidRPr="00C232CB" w:rsidRDefault="009B4262" w:rsidP="00F44CD3">
            <w:pPr>
              <w:pStyle w:val="EmptyCellLayoutStyle"/>
              <w:spacing w:after="0" w:line="240" w:lineRule="auto"/>
              <w:rPr>
                <w:rFonts w:ascii="Arial" w:hAnsi="Arial" w:cs="Arial"/>
              </w:rPr>
            </w:pPr>
          </w:p>
        </w:tc>
      </w:tr>
    </w:tbl>
    <w:p w14:paraId="6C87D76C" w14:textId="77777777" w:rsidR="009B4262" w:rsidRPr="00C232CB" w:rsidRDefault="009B4262" w:rsidP="009B4262">
      <w:pPr>
        <w:spacing w:after="0" w:line="240" w:lineRule="auto"/>
        <w:rPr>
          <w:rFonts w:ascii="Arial" w:hAnsi="Arial" w:cs="Arial"/>
        </w:rPr>
      </w:pPr>
    </w:p>
    <w:p w14:paraId="326048CA"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000000"/>
          <w:sz w:val="32"/>
          <w:lang w:val="it-IT" w:bidi="it-IT"/>
        </w:rPr>
        <w:t>Gruppo ambito avvisi di replica di SQL Server 2016</w:t>
      </w:r>
    </w:p>
    <w:p w14:paraId="32D53F48"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t>Gruppo ambito avvisi di replica di SQL Server 2016</w:t>
      </w:r>
    </w:p>
    <w:p w14:paraId="39E97517"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000000"/>
          <w:sz w:val="28"/>
          <w:lang w:val="it-IT" w:bidi="it-IT"/>
        </w:rPr>
        <w:t>Gruppo ambito avvisi di replica di SQL Server 2016 - Individuazioni</w:t>
      </w:r>
    </w:p>
    <w:p w14:paraId="4C3DB538"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6495ED"/>
          <w:lang w:val="it-IT" w:bidi="it-IT"/>
        </w:rPr>
        <w:t>Replica di MSSQL 2016: individuazione gruppo ambito avvisi</w:t>
      </w:r>
    </w:p>
    <w:p w14:paraId="765DF238"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t>Individuazione del gruppo ambito avvisi</w:t>
      </w:r>
    </w:p>
    <w:p w14:paraId="0D22361F" w14:textId="77777777" w:rsidR="009B4262" w:rsidRPr="00C232CB" w:rsidRDefault="009B4262" w:rsidP="009B4262">
      <w:pPr>
        <w:spacing w:after="0" w:line="240" w:lineRule="auto"/>
        <w:rPr>
          <w:rFonts w:ascii="Arial" w:hAnsi="Arial" w:cs="Arial"/>
        </w:rPr>
      </w:pPr>
    </w:p>
    <w:p w14:paraId="74830CC3"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000000"/>
          <w:sz w:val="32"/>
          <w:lang w:val="it-IT" w:bidi="it-IT"/>
        </w:rPr>
        <w:t>Gruppo di replica di SQL Server 2016</w:t>
      </w:r>
    </w:p>
    <w:p w14:paraId="628D9C4F"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t>Gruppo che contiene tutti i componenti della replica di SQL Server 2016</w:t>
      </w:r>
    </w:p>
    <w:p w14:paraId="6DB26C1F"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000000"/>
          <w:sz w:val="28"/>
          <w:lang w:val="it-IT" w:bidi="it-IT"/>
        </w:rPr>
        <w:t>Gruppo di replica di SQL Server 2016 - Individuazioni</w:t>
      </w:r>
    </w:p>
    <w:p w14:paraId="70EAD0E7"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6495ED"/>
          <w:lang w:val="it-IT" w:bidi="it-IT"/>
        </w:rPr>
        <w:t>Replica di MSSQL 2016: popolamento del gruppo di replica di SQL Server 2016</w:t>
      </w:r>
    </w:p>
    <w:p w14:paraId="7B5D20A1"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t>Questa regola di individuazione popola il gruppo di replica di SQL Server 2016 con tutti i componenti di replica di SQL Server 2016.</w:t>
      </w:r>
    </w:p>
    <w:p w14:paraId="3EB9C44A" w14:textId="77777777" w:rsidR="009B4262" w:rsidRPr="00C232CB" w:rsidRDefault="009B4262" w:rsidP="009B4262">
      <w:pPr>
        <w:spacing w:after="0" w:line="240" w:lineRule="auto"/>
        <w:rPr>
          <w:rFonts w:ascii="Arial" w:hAnsi="Arial" w:cs="Arial"/>
        </w:rPr>
      </w:pPr>
    </w:p>
    <w:p w14:paraId="77AC11D6"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000000"/>
          <w:sz w:val="32"/>
          <w:lang w:val="it-IT" w:bidi="it-IT"/>
        </w:rPr>
        <w:t>Sottoscrittore di SQL Server 2016</w:t>
      </w:r>
    </w:p>
    <w:p w14:paraId="1F353F79"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t>Il sottoscrittore di SQL Server 2016 è un'istanza di SQL Server 2016 che riceve i dati replicati.</w:t>
      </w:r>
    </w:p>
    <w:p w14:paraId="58D0BAD4"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000000"/>
          <w:sz w:val="28"/>
          <w:lang w:val="it-IT" w:bidi="it-IT"/>
        </w:rPr>
        <w:t>Sottoscrittore di SQL Server 2016 - Individuazioni</w:t>
      </w:r>
    </w:p>
    <w:p w14:paraId="5A9C47DB"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6495ED"/>
          <w:lang w:val="it-IT" w:bidi="it-IT"/>
        </w:rPr>
        <w:t>Replica di MSSQL 2016: individuazione del sottoscrittore</w:t>
      </w:r>
    </w:p>
    <w:p w14:paraId="387D8B87"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lastRenderedPageBreak/>
        <w:t>Il processo di individuazione oggetti individua tutti i sottoscrittori di un'istanza di Microsoft SQL Server 2016.</w:t>
      </w:r>
    </w:p>
    <w:tbl>
      <w:tblPr>
        <w:tblW w:w="0" w:type="auto"/>
        <w:tblCellMar>
          <w:left w:w="0" w:type="dxa"/>
          <w:right w:w="0" w:type="dxa"/>
        </w:tblCellMar>
        <w:tblLook w:val="0000" w:firstRow="0" w:lastRow="0" w:firstColumn="0" w:lastColumn="0" w:noHBand="0" w:noVBand="0"/>
      </w:tblPr>
      <w:tblGrid>
        <w:gridCol w:w="38"/>
        <w:gridCol w:w="8500"/>
        <w:gridCol w:w="102"/>
      </w:tblGrid>
      <w:tr w:rsidR="009B4262" w:rsidRPr="00C232CB" w14:paraId="16524008" w14:textId="77777777" w:rsidTr="00F44CD3">
        <w:trPr>
          <w:trHeight w:val="54"/>
        </w:trPr>
        <w:tc>
          <w:tcPr>
            <w:tcW w:w="54" w:type="dxa"/>
          </w:tcPr>
          <w:p w14:paraId="435E9442" w14:textId="77777777" w:rsidR="009B4262" w:rsidRPr="00C232CB" w:rsidRDefault="009B4262" w:rsidP="00F44CD3">
            <w:pPr>
              <w:pStyle w:val="EmptyCellLayoutStyle"/>
              <w:spacing w:after="0" w:line="240" w:lineRule="auto"/>
              <w:rPr>
                <w:rFonts w:ascii="Arial" w:hAnsi="Arial" w:cs="Arial"/>
              </w:rPr>
            </w:pPr>
          </w:p>
        </w:tc>
        <w:tc>
          <w:tcPr>
            <w:tcW w:w="10395" w:type="dxa"/>
          </w:tcPr>
          <w:p w14:paraId="1E6A7621" w14:textId="77777777" w:rsidR="009B4262" w:rsidRPr="00C232CB" w:rsidRDefault="009B4262" w:rsidP="00F44CD3">
            <w:pPr>
              <w:pStyle w:val="EmptyCellLayoutStyle"/>
              <w:spacing w:after="0" w:line="240" w:lineRule="auto"/>
              <w:rPr>
                <w:rFonts w:ascii="Arial" w:hAnsi="Arial" w:cs="Arial"/>
              </w:rPr>
            </w:pPr>
          </w:p>
        </w:tc>
        <w:tc>
          <w:tcPr>
            <w:tcW w:w="149" w:type="dxa"/>
          </w:tcPr>
          <w:p w14:paraId="754294C5" w14:textId="77777777" w:rsidR="009B4262" w:rsidRPr="00C232CB" w:rsidRDefault="009B4262" w:rsidP="00F44CD3">
            <w:pPr>
              <w:pStyle w:val="EmptyCellLayoutStyle"/>
              <w:spacing w:after="0" w:line="240" w:lineRule="auto"/>
              <w:rPr>
                <w:rFonts w:ascii="Arial" w:hAnsi="Arial" w:cs="Arial"/>
              </w:rPr>
            </w:pPr>
          </w:p>
        </w:tc>
      </w:tr>
      <w:tr w:rsidR="009B4262" w:rsidRPr="00C232CB" w14:paraId="14443253" w14:textId="77777777" w:rsidTr="00F44CD3">
        <w:tc>
          <w:tcPr>
            <w:tcW w:w="54" w:type="dxa"/>
          </w:tcPr>
          <w:p w14:paraId="6C6F2D20" w14:textId="77777777" w:rsidR="009B4262" w:rsidRPr="00C232CB"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B4262" w:rsidRPr="00C232CB" w14:paraId="614FD84D"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02303A3"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A4F43FA"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DEFBDC4"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Valore predefinito</w:t>
                  </w:r>
                </w:p>
              </w:tc>
            </w:tr>
            <w:tr w:rsidR="009B4262" w:rsidRPr="00C232CB" w14:paraId="27B0E8B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29E27B"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E260BA"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A58374"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Sì</w:t>
                  </w:r>
                </w:p>
              </w:tc>
            </w:tr>
            <w:tr w:rsidR="009B4262" w:rsidRPr="00C232CB" w14:paraId="13A783A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DC535A"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76773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C94D4E"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14400</w:t>
                  </w:r>
                </w:p>
              </w:tc>
            </w:tr>
            <w:tr w:rsidR="009B4262" w:rsidRPr="00C232CB" w14:paraId="6DC28DA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71663F"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6C3F8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CED4B2" w14:textId="77777777" w:rsidR="009B4262" w:rsidRPr="00C232CB" w:rsidRDefault="009B4262" w:rsidP="00F44CD3">
                  <w:pPr>
                    <w:spacing w:after="0" w:line="240" w:lineRule="auto"/>
                    <w:rPr>
                      <w:rFonts w:ascii="Arial" w:hAnsi="Arial" w:cs="Arial"/>
                    </w:rPr>
                  </w:pPr>
                </w:p>
              </w:tc>
            </w:tr>
            <w:tr w:rsidR="009B4262" w:rsidRPr="00C232CB" w14:paraId="40E49E8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C1031A"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A0E892"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06E0A3"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300</w:t>
                  </w:r>
                </w:p>
              </w:tc>
            </w:tr>
            <w:tr w:rsidR="009B4262" w:rsidRPr="00C232CB" w14:paraId="5F576B0F"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DA1E481"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6C7E554"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DB5B7C3"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15</w:t>
                  </w:r>
                </w:p>
              </w:tc>
            </w:tr>
          </w:tbl>
          <w:p w14:paraId="37B319A2" w14:textId="77777777" w:rsidR="009B4262" w:rsidRPr="00C232CB" w:rsidRDefault="009B4262" w:rsidP="00F44CD3">
            <w:pPr>
              <w:spacing w:after="0" w:line="240" w:lineRule="auto"/>
              <w:rPr>
                <w:rFonts w:ascii="Arial" w:hAnsi="Arial" w:cs="Arial"/>
              </w:rPr>
            </w:pPr>
          </w:p>
        </w:tc>
        <w:tc>
          <w:tcPr>
            <w:tcW w:w="149" w:type="dxa"/>
          </w:tcPr>
          <w:p w14:paraId="6CEB2701" w14:textId="77777777" w:rsidR="009B4262" w:rsidRPr="00C232CB" w:rsidRDefault="009B4262" w:rsidP="00F44CD3">
            <w:pPr>
              <w:pStyle w:val="EmptyCellLayoutStyle"/>
              <w:spacing w:after="0" w:line="240" w:lineRule="auto"/>
              <w:rPr>
                <w:rFonts w:ascii="Arial" w:hAnsi="Arial" w:cs="Arial"/>
              </w:rPr>
            </w:pPr>
          </w:p>
        </w:tc>
      </w:tr>
      <w:tr w:rsidR="009B4262" w:rsidRPr="00C232CB" w14:paraId="76260C9C" w14:textId="77777777" w:rsidTr="00F44CD3">
        <w:trPr>
          <w:trHeight w:val="80"/>
        </w:trPr>
        <w:tc>
          <w:tcPr>
            <w:tcW w:w="54" w:type="dxa"/>
          </w:tcPr>
          <w:p w14:paraId="174B4F6E" w14:textId="77777777" w:rsidR="009B4262" w:rsidRPr="00C232CB" w:rsidRDefault="009B4262" w:rsidP="00F44CD3">
            <w:pPr>
              <w:pStyle w:val="EmptyCellLayoutStyle"/>
              <w:spacing w:after="0" w:line="240" w:lineRule="auto"/>
              <w:rPr>
                <w:rFonts w:ascii="Arial" w:hAnsi="Arial" w:cs="Arial"/>
              </w:rPr>
            </w:pPr>
          </w:p>
        </w:tc>
        <w:tc>
          <w:tcPr>
            <w:tcW w:w="10395" w:type="dxa"/>
          </w:tcPr>
          <w:p w14:paraId="3F32E80F" w14:textId="77777777" w:rsidR="009B4262" w:rsidRPr="00C232CB" w:rsidRDefault="009B4262" w:rsidP="00F44CD3">
            <w:pPr>
              <w:pStyle w:val="EmptyCellLayoutStyle"/>
              <w:spacing w:after="0" w:line="240" w:lineRule="auto"/>
              <w:rPr>
                <w:rFonts w:ascii="Arial" w:hAnsi="Arial" w:cs="Arial"/>
              </w:rPr>
            </w:pPr>
          </w:p>
        </w:tc>
        <w:tc>
          <w:tcPr>
            <w:tcW w:w="149" w:type="dxa"/>
          </w:tcPr>
          <w:p w14:paraId="1EFD4AAA" w14:textId="77777777" w:rsidR="009B4262" w:rsidRPr="00C232CB" w:rsidRDefault="009B4262" w:rsidP="00F44CD3">
            <w:pPr>
              <w:pStyle w:val="EmptyCellLayoutStyle"/>
              <w:spacing w:after="0" w:line="240" w:lineRule="auto"/>
              <w:rPr>
                <w:rFonts w:ascii="Arial" w:hAnsi="Arial" w:cs="Arial"/>
              </w:rPr>
            </w:pPr>
          </w:p>
        </w:tc>
      </w:tr>
    </w:tbl>
    <w:p w14:paraId="2CBEA6FF" w14:textId="77777777" w:rsidR="009B4262" w:rsidRPr="00C232CB" w:rsidRDefault="009B4262" w:rsidP="009B4262">
      <w:pPr>
        <w:spacing w:after="0" w:line="240" w:lineRule="auto"/>
        <w:rPr>
          <w:rFonts w:ascii="Arial" w:hAnsi="Arial" w:cs="Arial"/>
        </w:rPr>
      </w:pPr>
    </w:p>
    <w:p w14:paraId="291954E3"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000000"/>
          <w:sz w:val="28"/>
          <w:lang w:val="it-IT" w:bidi="it-IT"/>
        </w:rPr>
        <w:t>Sottoscrittore di SQL Server 2016 - Monitoraggi unità</w:t>
      </w:r>
    </w:p>
    <w:p w14:paraId="4BDA508C"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6495ED"/>
          <w:lang w:val="it-IT" w:bidi="it-IT"/>
        </w:rPr>
        <w:t>Nuovo tentativo dell'agente del sottoscrittore</w:t>
      </w:r>
    </w:p>
    <w:p w14:paraId="1150DAA9"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t>È in corso un nuovo tentativo di monitoraggio da parte dell'agente del sottoscrittore (distribuzione, lettura log, merge, lettura coda e snapshot). Si noti che il servizio Windows SQL Server Agent non è supportato da alcuna edizione di SQL Server Express. Pertanto, questo monitoraggio non è applicabile per i casi di SQL Server Express.</w:t>
      </w:r>
    </w:p>
    <w:tbl>
      <w:tblPr>
        <w:tblW w:w="0" w:type="auto"/>
        <w:tblCellMar>
          <w:left w:w="0" w:type="dxa"/>
          <w:right w:w="0" w:type="dxa"/>
        </w:tblCellMar>
        <w:tblLook w:val="0000" w:firstRow="0" w:lastRow="0" w:firstColumn="0" w:lastColumn="0" w:noHBand="0" w:noVBand="0"/>
      </w:tblPr>
      <w:tblGrid>
        <w:gridCol w:w="38"/>
        <w:gridCol w:w="8500"/>
        <w:gridCol w:w="102"/>
      </w:tblGrid>
      <w:tr w:rsidR="009B4262" w:rsidRPr="00C232CB" w14:paraId="0F124E64" w14:textId="77777777" w:rsidTr="00F44CD3">
        <w:trPr>
          <w:trHeight w:val="54"/>
        </w:trPr>
        <w:tc>
          <w:tcPr>
            <w:tcW w:w="54" w:type="dxa"/>
          </w:tcPr>
          <w:p w14:paraId="65E14A07" w14:textId="77777777" w:rsidR="009B4262" w:rsidRPr="00C232CB" w:rsidRDefault="009B4262" w:rsidP="00F44CD3">
            <w:pPr>
              <w:pStyle w:val="EmptyCellLayoutStyle"/>
              <w:spacing w:after="0" w:line="240" w:lineRule="auto"/>
              <w:rPr>
                <w:rFonts w:ascii="Arial" w:hAnsi="Arial" w:cs="Arial"/>
              </w:rPr>
            </w:pPr>
          </w:p>
        </w:tc>
        <w:tc>
          <w:tcPr>
            <w:tcW w:w="10395" w:type="dxa"/>
          </w:tcPr>
          <w:p w14:paraId="0EE1D712" w14:textId="77777777" w:rsidR="009B4262" w:rsidRPr="00C232CB" w:rsidRDefault="009B4262" w:rsidP="00F44CD3">
            <w:pPr>
              <w:pStyle w:val="EmptyCellLayoutStyle"/>
              <w:spacing w:after="0" w:line="240" w:lineRule="auto"/>
              <w:rPr>
                <w:rFonts w:ascii="Arial" w:hAnsi="Arial" w:cs="Arial"/>
              </w:rPr>
            </w:pPr>
          </w:p>
        </w:tc>
        <w:tc>
          <w:tcPr>
            <w:tcW w:w="149" w:type="dxa"/>
          </w:tcPr>
          <w:p w14:paraId="09048FEE" w14:textId="77777777" w:rsidR="009B4262" w:rsidRPr="00C232CB" w:rsidRDefault="009B4262" w:rsidP="00F44CD3">
            <w:pPr>
              <w:pStyle w:val="EmptyCellLayoutStyle"/>
              <w:spacing w:after="0" w:line="240" w:lineRule="auto"/>
              <w:rPr>
                <w:rFonts w:ascii="Arial" w:hAnsi="Arial" w:cs="Arial"/>
              </w:rPr>
            </w:pPr>
          </w:p>
        </w:tc>
      </w:tr>
      <w:tr w:rsidR="009B4262" w:rsidRPr="00C232CB" w14:paraId="7CE9F1A8" w14:textId="77777777" w:rsidTr="00F44CD3">
        <w:tc>
          <w:tcPr>
            <w:tcW w:w="54" w:type="dxa"/>
          </w:tcPr>
          <w:p w14:paraId="4C561D42" w14:textId="77777777" w:rsidR="009B4262" w:rsidRPr="00C232CB"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B4262" w:rsidRPr="00C232CB" w14:paraId="1A4C4073"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EAD3908"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671A964"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17C5818"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Valore predefinito</w:t>
                  </w:r>
                </w:p>
              </w:tc>
            </w:tr>
            <w:tr w:rsidR="009B4262" w:rsidRPr="00C232CB" w14:paraId="6B1AD71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514A4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9C5F1A"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F932B3"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Sì</w:t>
                  </w:r>
                </w:p>
              </w:tc>
            </w:tr>
            <w:tr w:rsidR="009B4262" w:rsidRPr="00C232CB" w14:paraId="7A9CDBCE"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BA73EE"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FE64E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72AE7D" w14:textId="77777777" w:rsidR="009B4262" w:rsidRPr="00C232CB" w:rsidRDefault="009B4262" w:rsidP="00F44CD3">
                  <w:pPr>
                    <w:spacing w:after="0" w:line="240" w:lineRule="auto"/>
                    <w:rPr>
                      <w:rFonts w:ascii="Arial" w:hAnsi="Arial" w:cs="Arial"/>
                    </w:rPr>
                  </w:pPr>
                  <w:r w:rsidRPr="00C232CB">
                    <w:rPr>
                      <w:rFonts w:ascii="Arial" w:eastAsia="Arial" w:hAnsi="Arial" w:cs="Arial"/>
                      <w:color w:val="000000"/>
                      <w:sz w:val="20"/>
                      <w:lang w:val="it-IT" w:bidi="it-IT"/>
                    </w:rPr>
                    <w:t>True</w:t>
                  </w:r>
                </w:p>
              </w:tc>
            </w:tr>
            <w:tr w:rsidR="009B4262" w:rsidRPr="00C232CB" w14:paraId="7F40345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A96B57"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Soglia conteggio processi non riusciti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87CC08"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Soglia conteggio processi non riusciti</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AB509C"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1</w:t>
                  </w:r>
                </w:p>
              </w:tc>
            </w:tr>
            <w:tr w:rsidR="009B4262" w:rsidRPr="00C232CB" w14:paraId="6E3FA73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247B8A"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A4553E"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670BE2"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300</w:t>
                  </w:r>
                </w:p>
              </w:tc>
            </w:tr>
            <w:tr w:rsidR="009B4262" w:rsidRPr="00C232CB" w14:paraId="43A2F4F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FE6862"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Soglia per processo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F7400F"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Soglia per processo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614BBA"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3</w:t>
                  </w:r>
                </w:p>
              </w:tc>
            </w:tr>
            <w:tr w:rsidR="009B4262" w:rsidRPr="00C232CB" w14:paraId="530CA87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9C6BC4"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DF1558"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42B454" w14:textId="77777777" w:rsidR="009B4262" w:rsidRPr="00C232CB" w:rsidRDefault="009B4262" w:rsidP="00F44CD3">
                  <w:pPr>
                    <w:spacing w:after="0" w:line="240" w:lineRule="auto"/>
                    <w:rPr>
                      <w:rFonts w:ascii="Arial" w:hAnsi="Arial" w:cs="Arial"/>
                    </w:rPr>
                  </w:pPr>
                </w:p>
              </w:tc>
            </w:tr>
            <w:tr w:rsidR="009B4262" w:rsidRPr="00C232CB" w14:paraId="2BF14BC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A70484"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lastRenderedPageBreak/>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651365"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A5E28F"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300</w:t>
                  </w:r>
                </w:p>
              </w:tc>
            </w:tr>
            <w:tr w:rsidR="009B4262" w:rsidRPr="00C232CB" w14:paraId="10461421"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2F43A13"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E64DA9F"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E23D8EF"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15</w:t>
                  </w:r>
                </w:p>
              </w:tc>
            </w:tr>
          </w:tbl>
          <w:p w14:paraId="6B7EFE84" w14:textId="77777777" w:rsidR="009B4262" w:rsidRPr="00C232CB" w:rsidRDefault="009B4262" w:rsidP="00F44CD3">
            <w:pPr>
              <w:spacing w:after="0" w:line="240" w:lineRule="auto"/>
              <w:rPr>
                <w:rFonts w:ascii="Arial" w:hAnsi="Arial" w:cs="Arial"/>
              </w:rPr>
            </w:pPr>
          </w:p>
        </w:tc>
        <w:tc>
          <w:tcPr>
            <w:tcW w:w="149" w:type="dxa"/>
          </w:tcPr>
          <w:p w14:paraId="01F70791" w14:textId="77777777" w:rsidR="009B4262" w:rsidRPr="00C232CB" w:rsidRDefault="009B4262" w:rsidP="00F44CD3">
            <w:pPr>
              <w:pStyle w:val="EmptyCellLayoutStyle"/>
              <w:spacing w:after="0" w:line="240" w:lineRule="auto"/>
              <w:rPr>
                <w:rFonts w:ascii="Arial" w:hAnsi="Arial" w:cs="Arial"/>
              </w:rPr>
            </w:pPr>
          </w:p>
        </w:tc>
      </w:tr>
      <w:tr w:rsidR="009B4262" w:rsidRPr="00C232CB" w14:paraId="34DAADF7" w14:textId="77777777" w:rsidTr="00F44CD3">
        <w:trPr>
          <w:trHeight w:val="80"/>
        </w:trPr>
        <w:tc>
          <w:tcPr>
            <w:tcW w:w="54" w:type="dxa"/>
          </w:tcPr>
          <w:p w14:paraId="35E8ABC7" w14:textId="77777777" w:rsidR="009B4262" w:rsidRPr="00C232CB" w:rsidRDefault="009B4262" w:rsidP="00F44CD3">
            <w:pPr>
              <w:pStyle w:val="EmptyCellLayoutStyle"/>
              <w:spacing w:after="0" w:line="240" w:lineRule="auto"/>
              <w:rPr>
                <w:rFonts w:ascii="Arial" w:hAnsi="Arial" w:cs="Arial"/>
              </w:rPr>
            </w:pPr>
          </w:p>
        </w:tc>
        <w:tc>
          <w:tcPr>
            <w:tcW w:w="10395" w:type="dxa"/>
          </w:tcPr>
          <w:p w14:paraId="3A12B182" w14:textId="77777777" w:rsidR="009B4262" w:rsidRPr="00C232CB" w:rsidRDefault="009B4262" w:rsidP="00F44CD3">
            <w:pPr>
              <w:pStyle w:val="EmptyCellLayoutStyle"/>
              <w:spacing w:after="0" w:line="240" w:lineRule="auto"/>
              <w:rPr>
                <w:rFonts w:ascii="Arial" w:hAnsi="Arial" w:cs="Arial"/>
              </w:rPr>
            </w:pPr>
          </w:p>
        </w:tc>
        <w:tc>
          <w:tcPr>
            <w:tcW w:w="149" w:type="dxa"/>
          </w:tcPr>
          <w:p w14:paraId="7A309540" w14:textId="77777777" w:rsidR="009B4262" w:rsidRPr="00C232CB" w:rsidRDefault="009B4262" w:rsidP="00F44CD3">
            <w:pPr>
              <w:pStyle w:val="EmptyCellLayoutStyle"/>
              <w:spacing w:after="0" w:line="240" w:lineRule="auto"/>
              <w:rPr>
                <w:rFonts w:ascii="Arial" w:hAnsi="Arial" w:cs="Arial"/>
              </w:rPr>
            </w:pPr>
          </w:p>
        </w:tc>
      </w:tr>
    </w:tbl>
    <w:p w14:paraId="44509DFE" w14:textId="77777777" w:rsidR="009B4262" w:rsidRPr="00C232CB" w:rsidRDefault="009B4262" w:rsidP="009B4262">
      <w:pPr>
        <w:spacing w:after="0" w:line="240" w:lineRule="auto"/>
        <w:rPr>
          <w:rFonts w:ascii="Arial" w:hAnsi="Arial" w:cs="Arial"/>
        </w:rPr>
      </w:pPr>
    </w:p>
    <w:p w14:paraId="63C9FB21"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6495ED"/>
          <w:lang w:val="it-IT" w:bidi="it-IT"/>
        </w:rPr>
        <w:t>Carico degli agenti di replica nel sottoscrittore</w:t>
      </w:r>
    </w:p>
    <w:p w14:paraId="56B4035E"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t>Carico degli agenti di replica (distribuzione e merge) nel sottoscrittore</w:t>
      </w:r>
    </w:p>
    <w:tbl>
      <w:tblPr>
        <w:tblW w:w="0" w:type="auto"/>
        <w:tblCellMar>
          <w:left w:w="0" w:type="dxa"/>
          <w:right w:w="0" w:type="dxa"/>
        </w:tblCellMar>
        <w:tblLook w:val="0000" w:firstRow="0" w:lastRow="0" w:firstColumn="0" w:lastColumn="0" w:noHBand="0" w:noVBand="0"/>
      </w:tblPr>
      <w:tblGrid>
        <w:gridCol w:w="38"/>
        <w:gridCol w:w="8500"/>
        <w:gridCol w:w="102"/>
      </w:tblGrid>
      <w:tr w:rsidR="009B4262" w:rsidRPr="00C232CB" w14:paraId="6B4F49D7" w14:textId="77777777" w:rsidTr="00F44CD3">
        <w:trPr>
          <w:trHeight w:val="54"/>
        </w:trPr>
        <w:tc>
          <w:tcPr>
            <w:tcW w:w="54" w:type="dxa"/>
          </w:tcPr>
          <w:p w14:paraId="52F219F2" w14:textId="77777777" w:rsidR="009B4262" w:rsidRPr="00C232CB" w:rsidRDefault="009B4262" w:rsidP="00F44CD3">
            <w:pPr>
              <w:pStyle w:val="EmptyCellLayoutStyle"/>
              <w:spacing w:after="0" w:line="240" w:lineRule="auto"/>
              <w:rPr>
                <w:rFonts w:ascii="Arial" w:hAnsi="Arial" w:cs="Arial"/>
              </w:rPr>
            </w:pPr>
          </w:p>
        </w:tc>
        <w:tc>
          <w:tcPr>
            <w:tcW w:w="10395" w:type="dxa"/>
          </w:tcPr>
          <w:p w14:paraId="2CDA28DD" w14:textId="77777777" w:rsidR="009B4262" w:rsidRPr="00C232CB" w:rsidRDefault="009B4262" w:rsidP="00F44CD3">
            <w:pPr>
              <w:pStyle w:val="EmptyCellLayoutStyle"/>
              <w:spacing w:after="0" w:line="240" w:lineRule="auto"/>
              <w:rPr>
                <w:rFonts w:ascii="Arial" w:hAnsi="Arial" w:cs="Arial"/>
              </w:rPr>
            </w:pPr>
          </w:p>
        </w:tc>
        <w:tc>
          <w:tcPr>
            <w:tcW w:w="149" w:type="dxa"/>
          </w:tcPr>
          <w:p w14:paraId="485E78DB" w14:textId="77777777" w:rsidR="009B4262" w:rsidRPr="00C232CB" w:rsidRDefault="009B4262" w:rsidP="00F44CD3">
            <w:pPr>
              <w:pStyle w:val="EmptyCellLayoutStyle"/>
              <w:spacing w:after="0" w:line="240" w:lineRule="auto"/>
              <w:rPr>
                <w:rFonts w:ascii="Arial" w:hAnsi="Arial" w:cs="Arial"/>
              </w:rPr>
            </w:pPr>
          </w:p>
        </w:tc>
      </w:tr>
      <w:tr w:rsidR="009B4262" w:rsidRPr="00C232CB" w14:paraId="6BF8686B" w14:textId="77777777" w:rsidTr="00F44CD3">
        <w:tc>
          <w:tcPr>
            <w:tcW w:w="54" w:type="dxa"/>
          </w:tcPr>
          <w:p w14:paraId="5BD0A69A" w14:textId="77777777" w:rsidR="009B4262" w:rsidRPr="00C232CB"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B4262" w:rsidRPr="00C232CB" w14:paraId="72F07C20"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E94588E"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C162E08"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9F0B8DC"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Valore predefinito</w:t>
                  </w:r>
                </w:p>
              </w:tc>
            </w:tr>
            <w:tr w:rsidR="009B4262" w:rsidRPr="00C232CB" w14:paraId="56A26E1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D6DE46"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19E6A3"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B1F8CB"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Sì</w:t>
                  </w:r>
                </w:p>
              </w:tc>
            </w:tr>
            <w:tr w:rsidR="009B4262" w:rsidRPr="00C232CB" w14:paraId="6E83255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6578B7"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D4C598"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AD2C23" w14:textId="77777777" w:rsidR="009B4262" w:rsidRPr="00C232CB" w:rsidRDefault="009B4262" w:rsidP="00F44CD3">
                  <w:pPr>
                    <w:spacing w:after="0" w:line="240" w:lineRule="auto"/>
                    <w:rPr>
                      <w:rFonts w:ascii="Arial" w:hAnsi="Arial" w:cs="Arial"/>
                    </w:rPr>
                  </w:pPr>
                  <w:r w:rsidRPr="00C232CB">
                    <w:rPr>
                      <w:rFonts w:ascii="Arial" w:eastAsia="Arial" w:hAnsi="Arial" w:cs="Arial"/>
                      <w:color w:val="000000"/>
                      <w:sz w:val="20"/>
                      <w:lang w:val="it-IT" w:bidi="it-IT"/>
                    </w:rPr>
                    <w:t>True</w:t>
                  </w:r>
                </w:p>
              </w:tc>
            </w:tr>
            <w:tr w:rsidR="009B4262" w:rsidRPr="00C232CB" w14:paraId="68A67F3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3C404A"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Soglia di errore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7B2E05"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Soglia di errore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A17F88"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4</w:t>
                  </w:r>
                </w:p>
              </w:tc>
            </w:tr>
            <w:tr w:rsidR="009B4262" w:rsidRPr="00C232CB" w14:paraId="33E4C37E"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6B2FA7"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100F3A"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25240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300</w:t>
                  </w:r>
                </w:p>
              </w:tc>
            </w:tr>
            <w:tr w:rsidR="009B4262" w:rsidRPr="00C232CB" w14:paraId="62C3291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2C7829"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Periodo di misurazione (ore)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0AB05C"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Periodo di tempo usato per la misurazione (ore)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1C8FBE"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24</w:t>
                  </w:r>
                </w:p>
              </w:tc>
            </w:tr>
            <w:tr w:rsidR="009B4262" w:rsidRPr="00C232CB" w14:paraId="788B804E"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0C329E"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FEC8C5"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68DA4C" w14:textId="77777777" w:rsidR="009B4262" w:rsidRPr="00C232CB" w:rsidRDefault="009B4262" w:rsidP="00F44CD3">
                  <w:pPr>
                    <w:spacing w:after="0" w:line="240" w:lineRule="auto"/>
                    <w:rPr>
                      <w:rFonts w:ascii="Arial" w:hAnsi="Arial" w:cs="Arial"/>
                    </w:rPr>
                  </w:pPr>
                </w:p>
              </w:tc>
            </w:tr>
            <w:tr w:rsidR="009B4262" w:rsidRPr="00C232CB" w14:paraId="5585448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C6235A"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4706A4"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D69E57"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300</w:t>
                  </w:r>
                </w:p>
              </w:tc>
            </w:tr>
            <w:tr w:rsidR="009B4262" w:rsidRPr="00C232CB" w14:paraId="747D7C5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A1B49E"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9B1498"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720D85"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15</w:t>
                  </w:r>
                </w:p>
              </w:tc>
            </w:tr>
            <w:tr w:rsidR="009B4262" w:rsidRPr="00C232CB" w14:paraId="6718D485"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D18B57C"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Soglia di avviso</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7F7046E"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Soglia di avviso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A71B426"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3</w:t>
                  </w:r>
                </w:p>
              </w:tc>
            </w:tr>
          </w:tbl>
          <w:p w14:paraId="3E9DCD6E" w14:textId="77777777" w:rsidR="009B4262" w:rsidRPr="00C232CB" w:rsidRDefault="009B4262" w:rsidP="00F44CD3">
            <w:pPr>
              <w:spacing w:after="0" w:line="240" w:lineRule="auto"/>
              <w:rPr>
                <w:rFonts w:ascii="Arial" w:hAnsi="Arial" w:cs="Arial"/>
              </w:rPr>
            </w:pPr>
          </w:p>
        </w:tc>
        <w:tc>
          <w:tcPr>
            <w:tcW w:w="149" w:type="dxa"/>
          </w:tcPr>
          <w:p w14:paraId="46DECA01" w14:textId="77777777" w:rsidR="009B4262" w:rsidRPr="00C232CB" w:rsidRDefault="009B4262" w:rsidP="00F44CD3">
            <w:pPr>
              <w:pStyle w:val="EmptyCellLayoutStyle"/>
              <w:spacing w:after="0" w:line="240" w:lineRule="auto"/>
              <w:rPr>
                <w:rFonts w:ascii="Arial" w:hAnsi="Arial" w:cs="Arial"/>
              </w:rPr>
            </w:pPr>
          </w:p>
        </w:tc>
      </w:tr>
      <w:tr w:rsidR="009B4262" w:rsidRPr="00C232CB" w14:paraId="0A8BA4AC" w14:textId="77777777" w:rsidTr="00F44CD3">
        <w:trPr>
          <w:trHeight w:val="80"/>
        </w:trPr>
        <w:tc>
          <w:tcPr>
            <w:tcW w:w="54" w:type="dxa"/>
          </w:tcPr>
          <w:p w14:paraId="33CACBD4" w14:textId="77777777" w:rsidR="009B4262" w:rsidRPr="00C232CB" w:rsidRDefault="009B4262" w:rsidP="00F44CD3">
            <w:pPr>
              <w:pStyle w:val="EmptyCellLayoutStyle"/>
              <w:spacing w:after="0" w:line="240" w:lineRule="auto"/>
              <w:rPr>
                <w:rFonts w:ascii="Arial" w:hAnsi="Arial" w:cs="Arial"/>
              </w:rPr>
            </w:pPr>
          </w:p>
        </w:tc>
        <w:tc>
          <w:tcPr>
            <w:tcW w:w="10395" w:type="dxa"/>
          </w:tcPr>
          <w:p w14:paraId="05FA60B5" w14:textId="77777777" w:rsidR="009B4262" w:rsidRPr="00C232CB" w:rsidRDefault="009B4262" w:rsidP="00F44CD3">
            <w:pPr>
              <w:pStyle w:val="EmptyCellLayoutStyle"/>
              <w:spacing w:after="0" w:line="240" w:lineRule="auto"/>
              <w:rPr>
                <w:rFonts w:ascii="Arial" w:hAnsi="Arial" w:cs="Arial"/>
              </w:rPr>
            </w:pPr>
          </w:p>
        </w:tc>
        <w:tc>
          <w:tcPr>
            <w:tcW w:w="149" w:type="dxa"/>
          </w:tcPr>
          <w:p w14:paraId="715CA750" w14:textId="77777777" w:rsidR="009B4262" w:rsidRPr="00C232CB" w:rsidRDefault="009B4262" w:rsidP="00F44CD3">
            <w:pPr>
              <w:pStyle w:val="EmptyCellLayoutStyle"/>
              <w:spacing w:after="0" w:line="240" w:lineRule="auto"/>
              <w:rPr>
                <w:rFonts w:ascii="Arial" w:hAnsi="Arial" w:cs="Arial"/>
              </w:rPr>
            </w:pPr>
          </w:p>
        </w:tc>
      </w:tr>
    </w:tbl>
    <w:p w14:paraId="2A3910A9" w14:textId="77777777" w:rsidR="009B4262" w:rsidRPr="00C232CB" w:rsidRDefault="009B4262" w:rsidP="009B4262">
      <w:pPr>
        <w:spacing w:after="0" w:line="240" w:lineRule="auto"/>
        <w:rPr>
          <w:rFonts w:ascii="Arial" w:hAnsi="Arial" w:cs="Arial"/>
        </w:rPr>
      </w:pPr>
    </w:p>
    <w:p w14:paraId="6A40E362"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6495ED"/>
          <w:lang w:val="it-IT" w:bidi="it-IT"/>
        </w:rPr>
        <w:lastRenderedPageBreak/>
        <w:t>Stato di SQL Server Agent per il sottoscrittore</w:t>
      </w:r>
    </w:p>
    <w:p w14:paraId="56600516"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t>Questo monitoraggio controlla se SQL Server Agent è in esecuzione nel sottoscrittore. Si noti che il servizio Windows SQL Server Agent non è supportato da alcuna edizione di SQL Server Express. Pertanto, questo monitoraggio non è applicabile per i casi di SQL Server Express.</w:t>
      </w:r>
    </w:p>
    <w:p w14:paraId="3CAFF8B4" w14:textId="77777777" w:rsidR="009B4262" w:rsidRPr="00C232CB" w:rsidRDefault="009B4262" w:rsidP="009B4262">
      <w:pPr>
        <w:spacing w:after="0" w:line="240" w:lineRule="auto"/>
        <w:rPr>
          <w:rFonts w:ascii="Arial" w:hAnsi="Arial" w:cs="Arial"/>
        </w:rPr>
      </w:pPr>
    </w:p>
    <w:p w14:paraId="45E4F7D1"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000000"/>
          <w:sz w:val="28"/>
          <w:lang w:val="it-IT" w:bidi="it-IT"/>
        </w:rPr>
        <w:t>Sottoscrittore di SQL Server 2016 - Regole (senza avvisi)</w:t>
      </w:r>
    </w:p>
    <w:p w14:paraId="7C03F260"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6495ED"/>
          <w:lang w:val="it-IT" w:bidi="it-IT"/>
        </w:rPr>
        <w:t>Replica di MSSQL 2016: numero di sottoscrizioni per il sottoscrittore</w:t>
      </w:r>
    </w:p>
    <w:p w14:paraId="3E764AD4"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t>Numero di sottoscrizioni per il sottoscrittore.</w:t>
      </w:r>
    </w:p>
    <w:tbl>
      <w:tblPr>
        <w:tblW w:w="0" w:type="auto"/>
        <w:tblCellMar>
          <w:left w:w="0" w:type="dxa"/>
          <w:right w:w="0" w:type="dxa"/>
        </w:tblCellMar>
        <w:tblLook w:val="0000" w:firstRow="0" w:lastRow="0" w:firstColumn="0" w:lastColumn="0" w:noHBand="0" w:noVBand="0"/>
      </w:tblPr>
      <w:tblGrid>
        <w:gridCol w:w="38"/>
        <w:gridCol w:w="8500"/>
        <w:gridCol w:w="102"/>
      </w:tblGrid>
      <w:tr w:rsidR="009B4262" w:rsidRPr="00C232CB" w14:paraId="00DF5B2A" w14:textId="77777777" w:rsidTr="00F44CD3">
        <w:trPr>
          <w:trHeight w:val="54"/>
        </w:trPr>
        <w:tc>
          <w:tcPr>
            <w:tcW w:w="54" w:type="dxa"/>
          </w:tcPr>
          <w:p w14:paraId="5B218DE4" w14:textId="77777777" w:rsidR="009B4262" w:rsidRPr="00C232CB" w:rsidRDefault="009B4262" w:rsidP="00F44CD3">
            <w:pPr>
              <w:pStyle w:val="EmptyCellLayoutStyle"/>
              <w:spacing w:after="0" w:line="240" w:lineRule="auto"/>
              <w:rPr>
                <w:rFonts w:ascii="Arial" w:hAnsi="Arial" w:cs="Arial"/>
              </w:rPr>
            </w:pPr>
          </w:p>
        </w:tc>
        <w:tc>
          <w:tcPr>
            <w:tcW w:w="10395" w:type="dxa"/>
          </w:tcPr>
          <w:p w14:paraId="314D4CBB" w14:textId="77777777" w:rsidR="009B4262" w:rsidRPr="00C232CB" w:rsidRDefault="009B4262" w:rsidP="00F44CD3">
            <w:pPr>
              <w:pStyle w:val="EmptyCellLayoutStyle"/>
              <w:spacing w:after="0" w:line="240" w:lineRule="auto"/>
              <w:rPr>
                <w:rFonts w:ascii="Arial" w:hAnsi="Arial" w:cs="Arial"/>
              </w:rPr>
            </w:pPr>
          </w:p>
        </w:tc>
        <w:tc>
          <w:tcPr>
            <w:tcW w:w="149" w:type="dxa"/>
          </w:tcPr>
          <w:p w14:paraId="7D8560CC" w14:textId="77777777" w:rsidR="009B4262" w:rsidRPr="00C232CB" w:rsidRDefault="009B4262" w:rsidP="00F44CD3">
            <w:pPr>
              <w:pStyle w:val="EmptyCellLayoutStyle"/>
              <w:spacing w:after="0" w:line="240" w:lineRule="auto"/>
              <w:rPr>
                <w:rFonts w:ascii="Arial" w:hAnsi="Arial" w:cs="Arial"/>
              </w:rPr>
            </w:pPr>
          </w:p>
        </w:tc>
      </w:tr>
      <w:tr w:rsidR="009B4262" w:rsidRPr="00C232CB" w14:paraId="1D3C3821" w14:textId="77777777" w:rsidTr="00F44CD3">
        <w:tc>
          <w:tcPr>
            <w:tcW w:w="54" w:type="dxa"/>
          </w:tcPr>
          <w:p w14:paraId="13B900D9" w14:textId="77777777" w:rsidR="009B4262" w:rsidRPr="00C232CB"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B4262" w:rsidRPr="00C232CB" w14:paraId="0F9863DF"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B624D37"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53907CA"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7ECB995"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Valore predefinito</w:t>
                  </w:r>
                </w:p>
              </w:tc>
            </w:tr>
            <w:tr w:rsidR="009B4262" w:rsidRPr="00C232CB" w14:paraId="1618FB9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3C1436"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E05047"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74ACE1"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Sì</w:t>
                  </w:r>
                </w:p>
              </w:tc>
            </w:tr>
            <w:tr w:rsidR="009B4262" w:rsidRPr="00C232CB" w14:paraId="64F507F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78D779"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EF3451"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B6EED3" w14:textId="77777777" w:rsidR="009B4262" w:rsidRPr="00C232CB" w:rsidRDefault="009B4262" w:rsidP="00F44CD3">
                  <w:pPr>
                    <w:spacing w:after="0" w:line="240" w:lineRule="auto"/>
                    <w:rPr>
                      <w:rFonts w:ascii="Arial" w:hAnsi="Arial" w:cs="Arial"/>
                    </w:rPr>
                  </w:pPr>
                  <w:r w:rsidRPr="00C232CB">
                    <w:rPr>
                      <w:rFonts w:ascii="Arial" w:eastAsia="Arial" w:hAnsi="Arial" w:cs="Arial"/>
                      <w:color w:val="000000"/>
                      <w:sz w:val="20"/>
                      <w:lang w:val="it-IT" w:bidi="it-IT"/>
                    </w:rPr>
                    <w:t>No</w:t>
                  </w:r>
                </w:p>
              </w:tc>
            </w:tr>
            <w:tr w:rsidR="009B4262" w:rsidRPr="00C232CB" w14:paraId="449DBF0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3F7D7A"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BD76A1"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7CD901"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900</w:t>
                  </w:r>
                </w:p>
              </w:tc>
            </w:tr>
            <w:tr w:rsidR="009B4262" w:rsidRPr="00C232CB" w14:paraId="1C8124C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B623D7"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89E711"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7249AC" w14:textId="77777777" w:rsidR="009B4262" w:rsidRPr="00C232CB" w:rsidRDefault="009B4262" w:rsidP="00F44CD3">
                  <w:pPr>
                    <w:spacing w:after="0" w:line="240" w:lineRule="auto"/>
                    <w:rPr>
                      <w:rFonts w:ascii="Arial" w:hAnsi="Arial" w:cs="Arial"/>
                    </w:rPr>
                  </w:pPr>
                </w:p>
              </w:tc>
            </w:tr>
            <w:tr w:rsidR="009B4262" w:rsidRPr="00C232CB" w14:paraId="494248E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6D93BB"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C93CD0"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2E9CC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300</w:t>
                  </w:r>
                </w:p>
              </w:tc>
            </w:tr>
            <w:tr w:rsidR="009B4262" w:rsidRPr="00C232CB" w14:paraId="2F11FD0A"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EF2A281"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D50DC46"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21F1FC0"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15</w:t>
                  </w:r>
                </w:p>
              </w:tc>
            </w:tr>
          </w:tbl>
          <w:p w14:paraId="60253EE0" w14:textId="77777777" w:rsidR="009B4262" w:rsidRPr="00C232CB" w:rsidRDefault="009B4262" w:rsidP="00F44CD3">
            <w:pPr>
              <w:spacing w:after="0" w:line="240" w:lineRule="auto"/>
              <w:rPr>
                <w:rFonts w:ascii="Arial" w:hAnsi="Arial" w:cs="Arial"/>
              </w:rPr>
            </w:pPr>
          </w:p>
        </w:tc>
        <w:tc>
          <w:tcPr>
            <w:tcW w:w="149" w:type="dxa"/>
          </w:tcPr>
          <w:p w14:paraId="0FE9F3D7" w14:textId="77777777" w:rsidR="009B4262" w:rsidRPr="00C232CB" w:rsidRDefault="009B4262" w:rsidP="00F44CD3">
            <w:pPr>
              <w:pStyle w:val="EmptyCellLayoutStyle"/>
              <w:spacing w:after="0" w:line="240" w:lineRule="auto"/>
              <w:rPr>
                <w:rFonts w:ascii="Arial" w:hAnsi="Arial" w:cs="Arial"/>
              </w:rPr>
            </w:pPr>
          </w:p>
        </w:tc>
      </w:tr>
      <w:tr w:rsidR="009B4262" w:rsidRPr="00C232CB" w14:paraId="3671CEA6" w14:textId="77777777" w:rsidTr="00F44CD3">
        <w:trPr>
          <w:trHeight w:val="80"/>
        </w:trPr>
        <w:tc>
          <w:tcPr>
            <w:tcW w:w="54" w:type="dxa"/>
          </w:tcPr>
          <w:p w14:paraId="2A42063B" w14:textId="77777777" w:rsidR="009B4262" w:rsidRPr="00C232CB" w:rsidRDefault="009B4262" w:rsidP="00F44CD3">
            <w:pPr>
              <w:pStyle w:val="EmptyCellLayoutStyle"/>
              <w:spacing w:after="0" w:line="240" w:lineRule="auto"/>
              <w:rPr>
                <w:rFonts w:ascii="Arial" w:hAnsi="Arial" w:cs="Arial"/>
              </w:rPr>
            </w:pPr>
          </w:p>
        </w:tc>
        <w:tc>
          <w:tcPr>
            <w:tcW w:w="10395" w:type="dxa"/>
          </w:tcPr>
          <w:p w14:paraId="41F5E0C5" w14:textId="77777777" w:rsidR="009B4262" w:rsidRPr="00C232CB" w:rsidRDefault="009B4262" w:rsidP="00F44CD3">
            <w:pPr>
              <w:pStyle w:val="EmptyCellLayoutStyle"/>
              <w:spacing w:after="0" w:line="240" w:lineRule="auto"/>
              <w:rPr>
                <w:rFonts w:ascii="Arial" w:hAnsi="Arial" w:cs="Arial"/>
              </w:rPr>
            </w:pPr>
          </w:p>
        </w:tc>
        <w:tc>
          <w:tcPr>
            <w:tcW w:w="149" w:type="dxa"/>
          </w:tcPr>
          <w:p w14:paraId="10BCCF85" w14:textId="77777777" w:rsidR="009B4262" w:rsidRPr="00C232CB" w:rsidRDefault="009B4262" w:rsidP="00F44CD3">
            <w:pPr>
              <w:pStyle w:val="EmptyCellLayoutStyle"/>
              <w:spacing w:after="0" w:line="240" w:lineRule="auto"/>
              <w:rPr>
                <w:rFonts w:ascii="Arial" w:hAnsi="Arial" w:cs="Arial"/>
              </w:rPr>
            </w:pPr>
          </w:p>
        </w:tc>
      </w:tr>
    </w:tbl>
    <w:p w14:paraId="47118C06" w14:textId="77777777" w:rsidR="009B4262" w:rsidRPr="00C232CB" w:rsidRDefault="009B4262" w:rsidP="009B4262">
      <w:pPr>
        <w:spacing w:after="0" w:line="240" w:lineRule="auto"/>
        <w:rPr>
          <w:rFonts w:ascii="Arial" w:hAnsi="Arial" w:cs="Arial"/>
        </w:rPr>
      </w:pPr>
    </w:p>
    <w:p w14:paraId="0735943B"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6495ED"/>
          <w:lang w:val="it-IT" w:bidi="it-IT"/>
        </w:rPr>
        <w:t>Replica di MSSQL 2016: numero di processi di replica non riusciti per il sottoscrittore</w:t>
      </w:r>
    </w:p>
    <w:p w14:paraId="2D844AF1"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t>Numero di processi di replica non riusciti per il sottoscrittore</w:t>
      </w:r>
    </w:p>
    <w:tbl>
      <w:tblPr>
        <w:tblW w:w="0" w:type="auto"/>
        <w:tblCellMar>
          <w:left w:w="0" w:type="dxa"/>
          <w:right w:w="0" w:type="dxa"/>
        </w:tblCellMar>
        <w:tblLook w:val="0000" w:firstRow="0" w:lastRow="0" w:firstColumn="0" w:lastColumn="0" w:noHBand="0" w:noVBand="0"/>
      </w:tblPr>
      <w:tblGrid>
        <w:gridCol w:w="38"/>
        <w:gridCol w:w="8500"/>
        <w:gridCol w:w="102"/>
      </w:tblGrid>
      <w:tr w:rsidR="009B4262" w:rsidRPr="00C232CB" w14:paraId="4F6BE35D" w14:textId="77777777" w:rsidTr="00F44CD3">
        <w:trPr>
          <w:trHeight w:val="54"/>
        </w:trPr>
        <w:tc>
          <w:tcPr>
            <w:tcW w:w="54" w:type="dxa"/>
          </w:tcPr>
          <w:p w14:paraId="473BB92C" w14:textId="77777777" w:rsidR="009B4262" w:rsidRPr="00C232CB" w:rsidRDefault="009B4262" w:rsidP="00F44CD3">
            <w:pPr>
              <w:pStyle w:val="EmptyCellLayoutStyle"/>
              <w:spacing w:after="0" w:line="240" w:lineRule="auto"/>
              <w:rPr>
                <w:rFonts w:ascii="Arial" w:hAnsi="Arial" w:cs="Arial"/>
              </w:rPr>
            </w:pPr>
          </w:p>
        </w:tc>
        <w:tc>
          <w:tcPr>
            <w:tcW w:w="10395" w:type="dxa"/>
          </w:tcPr>
          <w:p w14:paraId="593B9A9C" w14:textId="77777777" w:rsidR="009B4262" w:rsidRPr="00C232CB" w:rsidRDefault="009B4262" w:rsidP="00F44CD3">
            <w:pPr>
              <w:pStyle w:val="EmptyCellLayoutStyle"/>
              <w:spacing w:after="0" w:line="240" w:lineRule="auto"/>
              <w:rPr>
                <w:rFonts w:ascii="Arial" w:hAnsi="Arial" w:cs="Arial"/>
              </w:rPr>
            </w:pPr>
          </w:p>
        </w:tc>
        <w:tc>
          <w:tcPr>
            <w:tcW w:w="149" w:type="dxa"/>
          </w:tcPr>
          <w:p w14:paraId="5EA73367" w14:textId="77777777" w:rsidR="009B4262" w:rsidRPr="00C232CB" w:rsidRDefault="009B4262" w:rsidP="00F44CD3">
            <w:pPr>
              <w:pStyle w:val="EmptyCellLayoutStyle"/>
              <w:spacing w:after="0" w:line="240" w:lineRule="auto"/>
              <w:rPr>
                <w:rFonts w:ascii="Arial" w:hAnsi="Arial" w:cs="Arial"/>
              </w:rPr>
            </w:pPr>
          </w:p>
        </w:tc>
      </w:tr>
      <w:tr w:rsidR="009B4262" w:rsidRPr="00C232CB" w14:paraId="44C15980" w14:textId="77777777" w:rsidTr="00F44CD3">
        <w:tc>
          <w:tcPr>
            <w:tcW w:w="54" w:type="dxa"/>
          </w:tcPr>
          <w:p w14:paraId="78FE44AB" w14:textId="77777777" w:rsidR="009B4262" w:rsidRPr="00C232CB"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B4262" w:rsidRPr="00C232CB" w14:paraId="7DD4DF3F"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D9D44D0"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565C099"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B9A69AD"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Valore predefinito</w:t>
                  </w:r>
                </w:p>
              </w:tc>
            </w:tr>
            <w:tr w:rsidR="009B4262" w:rsidRPr="00C232CB" w14:paraId="07B0E22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856613"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A9E037"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0B5462"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Sì</w:t>
                  </w:r>
                </w:p>
              </w:tc>
            </w:tr>
            <w:tr w:rsidR="009B4262" w:rsidRPr="00C232CB" w14:paraId="5C6B06D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E0047A"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1889C9"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6ACDEE" w14:textId="77777777" w:rsidR="009B4262" w:rsidRPr="00C232CB" w:rsidRDefault="009B4262" w:rsidP="00F44CD3">
                  <w:pPr>
                    <w:spacing w:after="0" w:line="240" w:lineRule="auto"/>
                    <w:rPr>
                      <w:rFonts w:ascii="Arial" w:hAnsi="Arial" w:cs="Arial"/>
                    </w:rPr>
                  </w:pPr>
                  <w:r w:rsidRPr="00C232CB">
                    <w:rPr>
                      <w:rFonts w:ascii="Arial" w:eastAsia="Arial" w:hAnsi="Arial" w:cs="Arial"/>
                      <w:color w:val="000000"/>
                      <w:sz w:val="20"/>
                      <w:lang w:val="it-IT" w:bidi="it-IT"/>
                    </w:rPr>
                    <w:t>No</w:t>
                  </w:r>
                </w:p>
              </w:tc>
            </w:tr>
            <w:tr w:rsidR="009B4262" w:rsidRPr="00C232CB" w14:paraId="7181ED6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F15439"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lastRenderedPageBreak/>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38CF73"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7B1FDB"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300</w:t>
                  </w:r>
                </w:p>
              </w:tc>
            </w:tr>
            <w:tr w:rsidR="009B4262" w:rsidRPr="00C232CB" w14:paraId="3A2E741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7E3269"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60A875"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2B60D4" w14:textId="77777777" w:rsidR="009B4262" w:rsidRPr="00C232CB" w:rsidRDefault="009B4262" w:rsidP="00F44CD3">
                  <w:pPr>
                    <w:spacing w:after="0" w:line="240" w:lineRule="auto"/>
                    <w:rPr>
                      <w:rFonts w:ascii="Arial" w:hAnsi="Arial" w:cs="Arial"/>
                    </w:rPr>
                  </w:pPr>
                </w:p>
              </w:tc>
            </w:tr>
            <w:tr w:rsidR="009B4262" w:rsidRPr="00C232CB" w14:paraId="6BBAD75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277BDB"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C74591"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C4B0AE"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300</w:t>
                  </w:r>
                </w:p>
              </w:tc>
            </w:tr>
            <w:tr w:rsidR="009B4262" w:rsidRPr="00C232CB" w14:paraId="07C2C4EC"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9E49738"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18A458A"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09AA543"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15</w:t>
                  </w:r>
                </w:p>
              </w:tc>
            </w:tr>
          </w:tbl>
          <w:p w14:paraId="56095372" w14:textId="77777777" w:rsidR="009B4262" w:rsidRPr="00C232CB" w:rsidRDefault="009B4262" w:rsidP="00F44CD3">
            <w:pPr>
              <w:spacing w:after="0" w:line="240" w:lineRule="auto"/>
              <w:rPr>
                <w:rFonts w:ascii="Arial" w:hAnsi="Arial" w:cs="Arial"/>
              </w:rPr>
            </w:pPr>
          </w:p>
        </w:tc>
        <w:tc>
          <w:tcPr>
            <w:tcW w:w="149" w:type="dxa"/>
          </w:tcPr>
          <w:p w14:paraId="3ED321B8" w14:textId="77777777" w:rsidR="009B4262" w:rsidRPr="00C232CB" w:rsidRDefault="009B4262" w:rsidP="00F44CD3">
            <w:pPr>
              <w:pStyle w:val="EmptyCellLayoutStyle"/>
              <w:spacing w:after="0" w:line="240" w:lineRule="auto"/>
              <w:rPr>
                <w:rFonts w:ascii="Arial" w:hAnsi="Arial" w:cs="Arial"/>
              </w:rPr>
            </w:pPr>
          </w:p>
        </w:tc>
      </w:tr>
      <w:tr w:rsidR="009B4262" w:rsidRPr="00C232CB" w14:paraId="716B47DD" w14:textId="77777777" w:rsidTr="00F44CD3">
        <w:trPr>
          <w:trHeight w:val="80"/>
        </w:trPr>
        <w:tc>
          <w:tcPr>
            <w:tcW w:w="54" w:type="dxa"/>
          </w:tcPr>
          <w:p w14:paraId="48934C2E" w14:textId="77777777" w:rsidR="009B4262" w:rsidRPr="00C232CB" w:rsidRDefault="009B4262" w:rsidP="00F44CD3">
            <w:pPr>
              <w:pStyle w:val="EmptyCellLayoutStyle"/>
              <w:spacing w:after="0" w:line="240" w:lineRule="auto"/>
              <w:rPr>
                <w:rFonts w:ascii="Arial" w:hAnsi="Arial" w:cs="Arial"/>
              </w:rPr>
            </w:pPr>
          </w:p>
        </w:tc>
        <w:tc>
          <w:tcPr>
            <w:tcW w:w="10395" w:type="dxa"/>
          </w:tcPr>
          <w:p w14:paraId="55DE61E4" w14:textId="77777777" w:rsidR="009B4262" w:rsidRPr="00C232CB" w:rsidRDefault="009B4262" w:rsidP="00F44CD3">
            <w:pPr>
              <w:pStyle w:val="EmptyCellLayoutStyle"/>
              <w:spacing w:after="0" w:line="240" w:lineRule="auto"/>
              <w:rPr>
                <w:rFonts w:ascii="Arial" w:hAnsi="Arial" w:cs="Arial"/>
              </w:rPr>
            </w:pPr>
          </w:p>
        </w:tc>
        <w:tc>
          <w:tcPr>
            <w:tcW w:w="149" w:type="dxa"/>
          </w:tcPr>
          <w:p w14:paraId="4F5E5838" w14:textId="77777777" w:rsidR="009B4262" w:rsidRPr="00C232CB" w:rsidRDefault="009B4262" w:rsidP="00F44CD3">
            <w:pPr>
              <w:pStyle w:val="EmptyCellLayoutStyle"/>
              <w:spacing w:after="0" w:line="240" w:lineRule="auto"/>
              <w:rPr>
                <w:rFonts w:ascii="Arial" w:hAnsi="Arial" w:cs="Arial"/>
              </w:rPr>
            </w:pPr>
          </w:p>
        </w:tc>
      </w:tr>
    </w:tbl>
    <w:p w14:paraId="3BB0DC3A" w14:textId="77777777" w:rsidR="009B4262" w:rsidRPr="00C232CB" w:rsidRDefault="009B4262" w:rsidP="009B4262">
      <w:pPr>
        <w:spacing w:after="0" w:line="240" w:lineRule="auto"/>
        <w:rPr>
          <w:rFonts w:ascii="Arial" w:hAnsi="Arial" w:cs="Arial"/>
        </w:rPr>
      </w:pPr>
    </w:p>
    <w:p w14:paraId="0AFD6920"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000000"/>
          <w:sz w:val="32"/>
          <w:lang w:val="it-IT" w:bidi="it-IT"/>
        </w:rPr>
        <w:t>Sottoscrizione SQL Server 2016</w:t>
      </w:r>
    </w:p>
    <w:p w14:paraId="36B6B21D"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t>La sottoscrizione di SQL Server 2016 è una richiesta di distribuzione della copia di una pubblicazione a un sottoscrittore.</w:t>
      </w:r>
    </w:p>
    <w:p w14:paraId="19DBD2F0"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000000"/>
          <w:sz w:val="28"/>
          <w:lang w:val="it-IT" w:bidi="it-IT"/>
        </w:rPr>
        <w:t>Sottoscrizione di SQL Server 2016 - Individuazioni</w:t>
      </w:r>
    </w:p>
    <w:p w14:paraId="2137F0D8"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6495ED"/>
          <w:lang w:val="it-IT" w:bidi="it-IT"/>
        </w:rPr>
        <w:t>Replica di MSSQL 2016: individuazione della sottoscrizione</w:t>
      </w:r>
    </w:p>
    <w:p w14:paraId="7A1F5606"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t>Il processo di individuazione oggetti individua tutte le sottoscrizioni di un sottoscrittore di Microsoft SQL Server 2016</w:t>
      </w:r>
    </w:p>
    <w:tbl>
      <w:tblPr>
        <w:tblW w:w="0" w:type="auto"/>
        <w:tblCellMar>
          <w:left w:w="0" w:type="dxa"/>
          <w:right w:w="0" w:type="dxa"/>
        </w:tblCellMar>
        <w:tblLook w:val="0000" w:firstRow="0" w:lastRow="0" w:firstColumn="0" w:lastColumn="0" w:noHBand="0" w:noVBand="0"/>
      </w:tblPr>
      <w:tblGrid>
        <w:gridCol w:w="38"/>
        <w:gridCol w:w="8500"/>
        <w:gridCol w:w="102"/>
      </w:tblGrid>
      <w:tr w:rsidR="009B4262" w:rsidRPr="00C232CB" w14:paraId="1B8FCDF1" w14:textId="77777777" w:rsidTr="00F44CD3">
        <w:trPr>
          <w:trHeight w:val="54"/>
        </w:trPr>
        <w:tc>
          <w:tcPr>
            <w:tcW w:w="54" w:type="dxa"/>
          </w:tcPr>
          <w:p w14:paraId="1F340FEE" w14:textId="77777777" w:rsidR="009B4262" w:rsidRPr="00C232CB" w:rsidRDefault="009B4262" w:rsidP="00F44CD3">
            <w:pPr>
              <w:pStyle w:val="EmptyCellLayoutStyle"/>
              <w:spacing w:after="0" w:line="240" w:lineRule="auto"/>
              <w:rPr>
                <w:rFonts w:ascii="Arial" w:hAnsi="Arial" w:cs="Arial"/>
              </w:rPr>
            </w:pPr>
          </w:p>
        </w:tc>
        <w:tc>
          <w:tcPr>
            <w:tcW w:w="10395" w:type="dxa"/>
          </w:tcPr>
          <w:p w14:paraId="2B53D8BB" w14:textId="77777777" w:rsidR="009B4262" w:rsidRPr="00C232CB" w:rsidRDefault="009B4262" w:rsidP="00F44CD3">
            <w:pPr>
              <w:pStyle w:val="EmptyCellLayoutStyle"/>
              <w:spacing w:after="0" w:line="240" w:lineRule="auto"/>
              <w:rPr>
                <w:rFonts w:ascii="Arial" w:hAnsi="Arial" w:cs="Arial"/>
              </w:rPr>
            </w:pPr>
          </w:p>
        </w:tc>
        <w:tc>
          <w:tcPr>
            <w:tcW w:w="149" w:type="dxa"/>
          </w:tcPr>
          <w:p w14:paraId="4AAE4B69" w14:textId="77777777" w:rsidR="009B4262" w:rsidRPr="00C232CB" w:rsidRDefault="009B4262" w:rsidP="00F44CD3">
            <w:pPr>
              <w:pStyle w:val="EmptyCellLayoutStyle"/>
              <w:spacing w:after="0" w:line="240" w:lineRule="auto"/>
              <w:rPr>
                <w:rFonts w:ascii="Arial" w:hAnsi="Arial" w:cs="Arial"/>
              </w:rPr>
            </w:pPr>
          </w:p>
        </w:tc>
      </w:tr>
      <w:tr w:rsidR="009B4262" w:rsidRPr="00C232CB" w14:paraId="733A1600" w14:textId="77777777" w:rsidTr="00F44CD3">
        <w:tc>
          <w:tcPr>
            <w:tcW w:w="54" w:type="dxa"/>
          </w:tcPr>
          <w:p w14:paraId="76DC655F" w14:textId="77777777" w:rsidR="009B4262" w:rsidRPr="00C232CB"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B4262" w:rsidRPr="00C232CB" w14:paraId="19EF1960"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029F104"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40FD189"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DE65F9E"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Valore predefinito</w:t>
                  </w:r>
                </w:p>
              </w:tc>
            </w:tr>
            <w:tr w:rsidR="009B4262" w:rsidRPr="00C232CB" w14:paraId="52A4260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AD3DB6"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252DB0"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565FBF"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Sì</w:t>
                  </w:r>
                </w:p>
              </w:tc>
            </w:tr>
            <w:tr w:rsidR="009B4262" w:rsidRPr="00C232CB" w14:paraId="1CD2503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5406A6"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901745"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D9B3C4"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14400</w:t>
                  </w:r>
                </w:p>
              </w:tc>
            </w:tr>
            <w:tr w:rsidR="009B4262" w:rsidRPr="00C232CB" w14:paraId="6654BC6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5C9BBC"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CF4CE5"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C5BF9D" w14:textId="77777777" w:rsidR="009B4262" w:rsidRPr="00C232CB" w:rsidRDefault="009B4262" w:rsidP="00F44CD3">
                  <w:pPr>
                    <w:spacing w:after="0" w:line="240" w:lineRule="auto"/>
                    <w:rPr>
                      <w:rFonts w:ascii="Arial" w:hAnsi="Arial" w:cs="Arial"/>
                    </w:rPr>
                  </w:pPr>
                </w:p>
              </w:tc>
            </w:tr>
            <w:tr w:rsidR="009B4262" w:rsidRPr="00C232CB" w14:paraId="1B8337A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CBC6FA"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9D5AAF"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ACBAB3"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300</w:t>
                  </w:r>
                </w:p>
              </w:tc>
            </w:tr>
            <w:tr w:rsidR="009B4262" w:rsidRPr="00C232CB" w14:paraId="03353085"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3FBA8B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88519A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 xml:space="preserve">Il flusso di lavoro avrà esito negativo e registrerà un evento se non riesce ad accedere al database </w:t>
                  </w:r>
                  <w:r w:rsidRPr="00C232CB">
                    <w:rPr>
                      <w:rFonts w:ascii="Arial" w:eastAsia="Calibri" w:hAnsi="Arial" w:cs="Arial"/>
                      <w:color w:val="000000"/>
                      <w:lang w:val="it-IT" w:bidi="it-IT"/>
                    </w:rPr>
                    <w:lastRenderedPageBreak/>
                    <w:t>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536D278"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lastRenderedPageBreak/>
                    <w:t>15</w:t>
                  </w:r>
                </w:p>
              </w:tc>
            </w:tr>
          </w:tbl>
          <w:p w14:paraId="2A931983" w14:textId="77777777" w:rsidR="009B4262" w:rsidRPr="00C232CB" w:rsidRDefault="009B4262" w:rsidP="00F44CD3">
            <w:pPr>
              <w:spacing w:after="0" w:line="240" w:lineRule="auto"/>
              <w:rPr>
                <w:rFonts w:ascii="Arial" w:hAnsi="Arial" w:cs="Arial"/>
              </w:rPr>
            </w:pPr>
          </w:p>
        </w:tc>
        <w:tc>
          <w:tcPr>
            <w:tcW w:w="149" w:type="dxa"/>
          </w:tcPr>
          <w:p w14:paraId="68467D19" w14:textId="77777777" w:rsidR="009B4262" w:rsidRPr="00C232CB" w:rsidRDefault="009B4262" w:rsidP="00F44CD3">
            <w:pPr>
              <w:pStyle w:val="EmptyCellLayoutStyle"/>
              <w:spacing w:after="0" w:line="240" w:lineRule="auto"/>
              <w:rPr>
                <w:rFonts w:ascii="Arial" w:hAnsi="Arial" w:cs="Arial"/>
              </w:rPr>
            </w:pPr>
          </w:p>
        </w:tc>
      </w:tr>
      <w:tr w:rsidR="009B4262" w:rsidRPr="00C232CB" w14:paraId="29E41F0B" w14:textId="77777777" w:rsidTr="00F44CD3">
        <w:trPr>
          <w:trHeight w:val="80"/>
        </w:trPr>
        <w:tc>
          <w:tcPr>
            <w:tcW w:w="54" w:type="dxa"/>
          </w:tcPr>
          <w:p w14:paraId="166AE9C0" w14:textId="77777777" w:rsidR="009B4262" w:rsidRPr="00C232CB" w:rsidRDefault="009B4262" w:rsidP="00F44CD3">
            <w:pPr>
              <w:pStyle w:val="EmptyCellLayoutStyle"/>
              <w:spacing w:after="0" w:line="240" w:lineRule="auto"/>
              <w:rPr>
                <w:rFonts w:ascii="Arial" w:hAnsi="Arial" w:cs="Arial"/>
              </w:rPr>
            </w:pPr>
          </w:p>
        </w:tc>
        <w:tc>
          <w:tcPr>
            <w:tcW w:w="10395" w:type="dxa"/>
          </w:tcPr>
          <w:p w14:paraId="1E962605" w14:textId="77777777" w:rsidR="009B4262" w:rsidRPr="00C232CB" w:rsidRDefault="009B4262" w:rsidP="00F44CD3">
            <w:pPr>
              <w:pStyle w:val="EmptyCellLayoutStyle"/>
              <w:spacing w:after="0" w:line="240" w:lineRule="auto"/>
              <w:rPr>
                <w:rFonts w:ascii="Arial" w:hAnsi="Arial" w:cs="Arial"/>
              </w:rPr>
            </w:pPr>
          </w:p>
        </w:tc>
        <w:tc>
          <w:tcPr>
            <w:tcW w:w="149" w:type="dxa"/>
          </w:tcPr>
          <w:p w14:paraId="013D5B4C" w14:textId="77777777" w:rsidR="009B4262" w:rsidRPr="00C232CB" w:rsidRDefault="009B4262" w:rsidP="00F44CD3">
            <w:pPr>
              <w:pStyle w:val="EmptyCellLayoutStyle"/>
              <w:spacing w:after="0" w:line="240" w:lineRule="auto"/>
              <w:rPr>
                <w:rFonts w:ascii="Arial" w:hAnsi="Arial" w:cs="Arial"/>
              </w:rPr>
            </w:pPr>
          </w:p>
        </w:tc>
      </w:tr>
    </w:tbl>
    <w:p w14:paraId="2F87B7D3" w14:textId="77777777" w:rsidR="009B4262" w:rsidRPr="00C232CB" w:rsidRDefault="009B4262" w:rsidP="009B4262">
      <w:pPr>
        <w:spacing w:after="0" w:line="240" w:lineRule="auto"/>
        <w:rPr>
          <w:rFonts w:ascii="Arial" w:hAnsi="Arial" w:cs="Arial"/>
        </w:rPr>
      </w:pPr>
    </w:p>
    <w:p w14:paraId="04A3DBEE"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000000"/>
          <w:sz w:val="28"/>
          <w:lang w:val="it-IT" w:bidi="it-IT"/>
        </w:rPr>
        <w:t>Sottoscrizione di SQL Server 2016 - Monitoraggi unità</w:t>
      </w:r>
    </w:p>
    <w:p w14:paraId="1D38F31F"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6495ED"/>
          <w:lang w:val="it-IT" w:bidi="it-IT"/>
        </w:rPr>
        <w:t>Comandi in sospeso della sottoscrizione</w:t>
      </w:r>
    </w:p>
    <w:p w14:paraId="2CD3AA31"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t>Sono presenti comandi in sospeso nel server di distribuzione per una sottoscrizione specifica in attesa di recapito.</w:t>
      </w:r>
    </w:p>
    <w:tbl>
      <w:tblPr>
        <w:tblW w:w="0" w:type="auto"/>
        <w:tblCellMar>
          <w:left w:w="0" w:type="dxa"/>
          <w:right w:w="0" w:type="dxa"/>
        </w:tblCellMar>
        <w:tblLook w:val="0000" w:firstRow="0" w:lastRow="0" w:firstColumn="0" w:lastColumn="0" w:noHBand="0" w:noVBand="0"/>
      </w:tblPr>
      <w:tblGrid>
        <w:gridCol w:w="38"/>
        <w:gridCol w:w="8500"/>
        <w:gridCol w:w="102"/>
      </w:tblGrid>
      <w:tr w:rsidR="009B4262" w:rsidRPr="00C232CB" w14:paraId="09258EEA" w14:textId="77777777" w:rsidTr="00F44CD3">
        <w:trPr>
          <w:trHeight w:val="54"/>
        </w:trPr>
        <w:tc>
          <w:tcPr>
            <w:tcW w:w="54" w:type="dxa"/>
          </w:tcPr>
          <w:p w14:paraId="4F34E54A" w14:textId="77777777" w:rsidR="009B4262" w:rsidRPr="00C232CB" w:rsidRDefault="009B4262" w:rsidP="00F44CD3">
            <w:pPr>
              <w:pStyle w:val="EmptyCellLayoutStyle"/>
              <w:spacing w:after="0" w:line="240" w:lineRule="auto"/>
              <w:rPr>
                <w:rFonts w:ascii="Arial" w:hAnsi="Arial" w:cs="Arial"/>
              </w:rPr>
            </w:pPr>
          </w:p>
        </w:tc>
        <w:tc>
          <w:tcPr>
            <w:tcW w:w="10395" w:type="dxa"/>
          </w:tcPr>
          <w:p w14:paraId="3B4D3504" w14:textId="77777777" w:rsidR="009B4262" w:rsidRPr="00C232CB" w:rsidRDefault="009B4262" w:rsidP="00F44CD3">
            <w:pPr>
              <w:pStyle w:val="EmptyCellLayoutStyle"/>
              <w:spacing w:after="0" w:line="240" w:lineRule="auto"/>
              <w:rPr>
                <w:rFonts w:ascii="Arial" w:hAnsi="Arial" w:cs="Arial"/>
              </w:rPr>
            </w:pPr>
          </w:p>
        </w:tc>
        <w:tc>
          <w:tcPr>
            <w:tcW w:w="149" w:type="dxa"/>
          </w:tcPr>
          <w:p w14:paraId="1BF7B69E" w14:textId="77777777" w:rsidR="009B4262" w:rsidRPr="00C232CB" w:rsidRDefault="009B4262" w:rsidP="00F44CD3">
            <w:pPr>
              <w:pStyle w:val="EmptyCellLayoutStyle"/>
              <w:spacing w:after="0" w:line="240" w:lineRule="auto"/>
              <w:rPr>
                <w:rFonts w:ascii="Arial" w:hAnsi="Arial" w:cs="Arial"/>
              </w:rPr>
            </w:pPr>
          </w:p>
        </w:tc>
      </w:tr>
      <w:tr w:rsidR="009B4262" w:rsidRPr="00C232CB" w14:paraId="3B17D782" w14:textId="77777777" w:rsidTr="00F44CD3">
        <w:tc>
          <w:tcPr>
            <w:tcW w:w="54" w:type="dxa"/>
          </w:tcPr>
          <w:p w14:paraId="00E84D60" w14:textId="77777777" w:rsidR="009B4262" w:rsidRPr="00C232CB"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B4262" w:rsidRPr="00C232CB" w14:paraId="01B58472"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AED0F59"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372C15F"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711815"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Valore predefinito</w:t>
                  </w:r>
                </w:p>
              </w:tc>
            </w:tr>
            <w:tr w:rsidR="009B4262" w:rsidRPr="00C232CB" w14:paraId="6F15EDA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A6C057"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2D828E"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F64DDC"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Sì</w:t>
                  </w:r>
                </w:p>
              </w:tc>
            </w:tr>
            <w:tr w:rsidR="009B4262" w:rsidRPr="00C232CB" w14:paraId="285B570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4BF03F"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4C7806"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A587E6" w14:textId="77777777" w:rsidR="009B4262" w:rsidRPr="00C232CB" w:rsidRDefault="009B4262" w:rsidP="00F44CD3">
                  <w:pPr>
                    <w:spacing w:after="0" w:line="240" w:lineRule="auto"/>
                    <w:rPr>
                      <w:rFonts w:ascii="Arial" w:hAnsi="Arial" w:cs="Arial"/>
                    </w:rPr>
                  </w:pPr>
                  <w:r w:rsidRPr="00C232CB">
                    <w:rPr>
                      <w:rFonts w:ascii="Arial" w:eastAsia="Arial" w:hAnsi="Arial" w:cs="Arial"/>
                      <w:color w:val="000000"/>
                      <w:sz w:val="20"/>
                      <w:lang w:val="it-IT" w:bidi="it-IT"/>
                    </w:rPr>
                    <w:t>True</w:t>
                  </w:r>
                </w:p>
              </w:tc>
            </w:tr>
            <w:tr w:rsidR="009B4262" w:rsidRPr="00C232CB" w14:paraId="2EFACD9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2569A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53E10C"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ED62F8"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300</w:t>
                  </w:r>
                </w:p>
              </w:tc>
            </w:tr>
            <w:tr w:rsidR="009B4262" w:rsidRPr="00C232CB" w14:paraId="68BDC6B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ADD951"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Numero di campioni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76F2DC"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Indica quante volte un valore misurato deve violare una soglia prima che venga modificato lo stato.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4FB41F"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6</w:t>
                  </w:r>
                </w:p>
              </w:tc>
            </w:tr>
            <w:tr w:rsidR="009B4262" w:rsidRPr="00C232CB" w14:paraId="19DB542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7CBF21"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BD49B9"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C23E43" w14:textId="77777777" w:rsidR="009B4262" w:rsidRPr="00C232CB" w:rsidRDefault="009B4262" w:rsidP="00F44CD3">
                  <w:pPr>
                    <w:spacing w:after="0" w:line="240" w:lineRule="auto"/>
                    <w:rPr>
                      <w:rFonts w:ascii="Arial" w:hAnsi="Arial" w:cs="Arial"/>
                    </w:rPr>
                  </w:pPr>
                </w:p>
              </w:tc>
            </w:tr>
            <w:tr w:rsidR="009B4262" w:rsidRPr="00C232CB" w14:paraId="143729C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381E68"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Soglia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F34524"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Soglia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B022E3"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20</w:t>
                  </w:r>
                </w:p>
              </w:tc>
            </w:tr>
            <w:tr w:rsidR="009B4262" w:rsidRPr="00C232CB" w14:paraId="53ED72F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4A3319"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971953"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B37DC9"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300</w:t>
                  </w:r>
                </w:p>
              </w:tc>
            </w:tr>
            <w:tr w:rsidR="009B4262" w:rsidRPr="00C232CB" w14:paraId="5B8CD7A4"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75F692E"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252FD8E"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4D5DD05"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15</w:t>
                  </w:r>
                </w:p>
              </w:tc>
            </w:tr>
          </w:tbl>
          <w:p w14:paraId="4539A2B8" w14:textId="77777777" w:rsidR="009B4262" w:rsidRPr="00C232CB" w:rsidRDefault="009B4262" w:rsidP="00F44CD3">
            <w:pPr>
              <w:spacing w:after="0" w:line="240" w:lineRule="auto"/>
              <w:rPr>
                <w:rFonts w:ascii="Arial" w:hAnsi="Arial" w:cs="Arial"/>
              </w:rPr>
            </w:pPr>
          </w:p>
        </w:tc>
        <w:tc>
          <w:tcPr>
            <w:tcW w:w="149" w:type="dxa"/>
          </w:tcPr>
          <w:p w14:paraId="4F243526" w14:textId="77777777" w:rsidR="009B4262" w:rsidRPr="00C232CB" w:rsidRDefault="009B4262" w:rsidP="00F44CD3">
            <w:pPr>
              <w:pStyle w:val="EmptyCellLayoutStyle"/>
              <w:spacing w:after="0" w:line="240" w:lineRule="auto"/>
              <w:rPr>
                <w:rFonts w:ascii="Arial" w:hAnsi="Arial" w:cs="Arial"/>
              </w:rPr>
            </w:pPr>
          </w:p>
        </w:tc>
      </w:tr>
      <w:tr w:rsidR="009B4262" w:rsidRPr="00C232CB" w14:paraId="1252C0EA" w14:textId="77777777" w:rsidTr="00F44CD3">
        <w:trPr>
          <w:trHeight w:val="80"/>
        </w:trPr>
        <w:tc>
          <w:tcPr>
            <w:tcW w:w="54" w:type="dxa"/>
          </w:tcPr>
          <w:p w14:paraId="1CB374DD" w14:textId="77777777" w:rsidR="009B4262" w:rsidRPr="00C232CB" w:rsidRDefault="009B4262" w:rsidP="00F44CD3">
            <w:pPr>
              <w:pStyle w:val="EmptyCellLayoutStyle"/>
              <w:spacing w:after="0" w:line="240" w:lineRule="auto"/>
              <w:rPr>
                <w:rFonts w:ascii="Arial" w:hAnsi="Arial" w:cs="Arial"/>
              </w:rPr>
            </w:pPr>
          </w:p>
        </w:tc>
        <w:tc>
          <w:tcPr>
            <w:tcW w:w="10395" w:type="dxa"/>
          </w:tcPr>
          <w:p w14:paraId="2B970593" w14:textId="77777777" w:rsidR="009B4262" w:rsidRPr="00C232CB" w:rsidRDefault="009B4262" w:rsidP="00F44CD3">
            <w:pPr>
              <w:pStyle w:val="EmptyCellLayoutStyle"/>
              <w:spacing w:after="0" w:line="240" w:lineRule="auto"/>
              <w:rPr>
                <w:rFonts w:ascii="Arial" w:hAnsi="Arial" w:cs="Arial"/>
              </w:rPr>
            </w:pPr>
          </w:p>
        </w:tc>
        <w:tc>
          <w:tcPr>
            <w:tcW w:w="149" w:type="dxa"/>
          </w:tcPr>
          <w:p w14:paraId="5BBD9039" w14:textId="77777777" w:rsidR="009B4262" w:rsidRPr="00C232CB" w:rsidRDefault="009B4262" w:rsidP="00F44CD3">
            <w:pPr>
              <w:pStyle w:val="EmptyCellLayoutStyle"/>
              <w:spacing w:after="0" w:line="240" w:lineRule="auto"/>
              <w:rPr>
                <w:rFonts w:ascii="Arial" w:hAnsi="Arial" w:cs="Arial"/>
              </w:rPr>
            </w:pPr>
          </w:p>
        </w:tc>
      </w:tr>
    </w:tbl>
    <w:p w14:paraId="0BBF7B32" w14:textId="77777777" w:rsidR="009B4262" w:rsidRPr="00C232CB" w:rsidRDefault="009B4262" w:rsidP="009B4262">
      <w:pPr>
        <w:spacing w:after="0" w:line="240" w:lineRule="auto"/>
        <w:rPr>
          <w:rFonts w:ascii="Arial" w:hAnsi="Arial" w:cs="Arial"/>
        </w:rPr>
      </w:pPr>
    </w:p>
    <w:p w14:paraId="4BE5EAC1"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6495ED"/>
          <w:lang w:val="it-IT" w:bidi="it-IT"/>
        </w:rPr>
        <w:t>Stato dell'agente di distribuzione per la sottoscrizione</w:t>
      </w:r>
    </w:p>
    <w:p w14:paraId="4E6BD3CA"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t>Questo monitoraggio controlla lo stato del servizio agente di distribuzione della replica per la sottoscrizione. Si noti che il servizio Windows SQL Server Agent non è supportato da alcuna edizione di SQL Server Express. Pertanto, questo monitoraggio non è applicabile per i casi di SQL Server Express.</w:t>
      </w:r>
    </w:p>
    <w:tbl>
      <w:tblPr>
        <w:tblW w:w="0" w:type="auto"/>
        <w:tblCellMar>
          <w:left w:w="0" w:type="dxa"/>
          <w:right w:w="0" w:type="dxa"/>
        </w:tblCellMar>
        <w:tblLook w:val="0000" w:firstRow="0" w:lastRow="0" w:firstColumn="0" w:lastColumn="0" w:noHBand="0" w:noVBand="0"/>
      </w:tblPr>
      <w:tblGrid>
        <w:gridCol w:w="38"/>
        <w:gridCol w:w="8500"/>
        <w:gridCol w:w="102"/>
      </w:tblGrid>
      <w:tr w:rsidR="009B4262" w:rsidRPr="00C232CB" w14:paraId="738AA559" w14:textId="77777777" w:rsidTr="00F44CD3">
        <w:trPr>
          <w:trHeight w:val="54"/>
        </w:trPr>
        <w:tc>
          <w:tcPr>
            <w:tcW w:w="54" w:type="dxa"/>
          </w:tcPr>
          <w:p w14:paraId="19A8D8E2" w14:textId="77777777" w:rsidR="009B4262" w:rsidRPr="00C232CB" w:rsidRDefault="009B4262" w:rsidP="00F44CD3">
            <w:pPr>
              <w:pStyle w:val="EmptyCellLayoutStyle"/>
              <w:spacing w:after="0" w:line="240" w:lineRule="auto"/>
              <w:rPr>
                <w:rFonts w:ascii="Arial" w:hAnsi="Arial" w:cs="Arial"/>
              </w:rPr>
            </w:pPr>
          </w:p>
        </w:tc>
        <w:tc>
          <w:tcPr>
            <w:tcW w:w="10395" w:type="dxa"/>
          </w:tcPr>
          <w:p w14:paraId="7D950A2C" w14:textId="77777777" w:rsidR="009B4262" w:rsidRPr="00C232CB" w:rsidRDefault="009B4262" w:rsidP="00F44CD3">
            <w:pPr>
              <w:pStyle w:val="EmptyCellLayoutStyle"/>
              <w:spacing w:after="0" w:line="240" w:lineRule="auto"/>
              <w:rPr>
                <w:rFonts w:ascii="Arial" w:hAnsi="Arial" w:cs="Arial"/>
              </w:rPr>
            </w:pPr>
          </w:p>
        </w:tc>
        <w:tc>
          <w:tcPr>
            <w:tcW w:w="149" w:type="dxa"/>
          </w:tcPr>
          <w:p w14:paraId="59B44367" w14:textId="77777777" w:rsidR="009B4262" w:rsidRPr="00C232CB" w:rsidRDefault="009B4262" w:rsidP="00F44CD3">
            <w:pPr>
              <w:pStyle w:val="EmptyCellLayoutStyle"/>
              <w:spacing w:after="0" w:line="240" w:lineRule="auto"/>
              <w:rPr>
                <w:rFonts w:ascii="Arial" w:hAnsi="Arial" w:cs="Arial"/>
              </w:rPr>
            </w:pPr>
          </w:p>
        </w:tc>
      </w:tr>
      <w:tr w:rsidR="009B4262" w:rsidRPr="00C232CB" w14:paraId="4A97219A" w14:textId="77777777" w:rsidTr="00F44CD3">
        <w:tc>
          <w:tcPr>
            <w:tcW w:w="54" w:type="dxa"/>
          </w:tcPr>
          <w:p w14:paraId="28F64CDB" w14:textId="77777777" w:rsidR="009B4262" w:rsidRPr="00C232CB"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B4262" w:rsidRPr="00C232CB" w14:paraId="1301303A"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BEF3B6A"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3C6FA6A"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381BB74"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Valore predefinito</w:t>
                  </w:r>
                </w:p>
              </w:tc>
            </w:tr>
            <w:tr w:rsidR="009B4262" w:rsidRPr="00C232CB" w14:paraId="516E467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A3E7CE"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lastRenderedPageBreak/>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008F4B"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8618B2"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Sì</w:t>
                  </w:r>
                </w:p>
              </w:tc>
            </w:tr>
            <w:tr w:rsidR="009B4262" w:rsidRPr="00C232CB" w14:paraId="5DB46A4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915ED4"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EFB591"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15719C" w14:textId="77777777" w:rsidR="009B4262" w:rsidRPr="00C232CB" w:rsidRDefault="009B4262" w:rsidP="00F44CD3">
                  <w:pPr>
                    <w:spacing w:after="0" w:line="240" w:lineRule="auto"/>
                    <w:rPr>
                      <w:rFonts w:ascii="Arial" w:hAnsi="Arial" w:cs="Arial"/>
                    </w:rPr>
                  </w:pPr>
                  <w:r w:rsidRPr="00C232CB">
                    <w:rPr>
                      <w:rFonts w:ascii="Arial" w:eastAsia="Arial" w:hAnsi="Arial" w:cs="Arial"/>
                      <w:color w:val="000000"/>
                      <w:sz w:val="20"/>
                      <w:lang w:val="it-IT" w:bidi="it-IT"/>
                    </w:rPr>
                    <w:t>True</w:t>
                  </w:r>
                </w:p>
              </w:tc>
            </w:tr>
            <w:tr w:rsidR="009B4262" w:rsidRPr="00C232CB" w14:paraId="2A00D0CF"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5E0254"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Durata stimata del processo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8C36DE" w14:textId="6E0260E9" w:rsidR="009B4262" w:rsidRPr="00C232CB" w:rsidRDefault="00597CC7" w:rsidP="00F44CD3">
                  <w:pPr>
                    <w:spacing w:after="0" w:line="240" w:lineRule="auto"/>
                    <w:rPr>
                      <w:rFonts w:ascii="Arial" w:hAnsi="Arial" w:cs="Arial"/>
                    </w:rPr>
                  </w:pPr>
                  <w:r w:rsidRPr="00C232CB">
                    <w:rPr>
                      <w:rFonts w:ascii="Arial" w:eastAsia="Calibri" w:hAnsi="Arial" w:cs="Arial"/>
                      <w:color w:val="000000"/>
                      <w:lang w:val="it-IT" w:bidi="it-IT"/>
                    </w:rPr>
                    <w:t>Soglia usata per verificare la conformità alla pianificazione del processo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21C149"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15</w:t>
                  </w:r>
                </w:p>
              </w:tc>
            </w:tr>
            <w:tr w:rsidR="009B4262" w:rsidRPr="00C232CB" w14:paraId="6B5965BF"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574D05"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32AD68"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333A88"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300</w:t>
                  </w:r>
                </w:p>
              </w:tc>
            </w:tr>
            <w:tr w:rsidR="009B4262" w:rsidRPr="00C232CB" w14:paraId="4E02DC1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A1316B"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Mostrare i processi con stato sconosciuto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F1B867"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Include i processi con stato sconosciuto nell'output del monitoraggio e nel contesto dell'avviso. Ha effetto sull'integrità.</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3C1BC9"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false</w:t>
                  </w:r>
                </w:p>
              </w:tc>
            </w:tr>
            <w:tr w:rsidR="009B4262" w:rsidRPr="00C232CB" w14:paraId="762622EF"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C231A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F89316"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2F99A6" w14:textId="77777777" w:rsidR="009B4262" w:rsidRPr="00C232CB" w:rsidRDefault="009B4262" w:rsidP="00F44CD3">
                  <w:pPr>
                    <w:spacing w:after="0" w:line="240" w:lineRule="auto"/>
                    <w:rPr>
                      <w:rFonts w:ascii="Arial" w:hAnsi="Arial" w:cs="Arial"/>
                    </w:rPr>
                  </w:pPr>
                </w:p>
              </w:tc>
            </w:tr>
            <w:tr w:rsidR="009B4262" w:rsidRPr="00C232CB" w14:paraId="27E2733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171C6B"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A9F670"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5FD7B0"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300</w:t>
                  </w:r>
                </w:p>
              </w:tc>
            </w:tr>
            <w:tr w:rsidR="009B4262" w:rsidRPr="00C232CB" w14:paraId="66E1B567"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56A3F13"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80283AF"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382AAD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15</w:t>
                  </w:r>
                </w:p>
              </w:tc>
            </w:tr>
          </w:tbl>
          <w:p w14:paraId="7BF91771" w14:textId="77777777" w:rsidR="009B4262" w:rsidRPr="00C232CB" w:rsidRDefault="009B4262" w:rsidP="00F44CD3">
            <w:pPr>
              <w:spacing w:after="0" w:line="240" w:lineRule="auto"/>
              <w:rPr>
                <w:rFonts w:ascii="Arial" w:hAnsi="Arial" w:cs="Arial"/>
              </w:rPr>
            </w:pPr>
          </w:p>
        </w:tc>
        <w:tc>
          <w:tcPr>
            <w:tcW w:w="149" w:type="dxa"/>
          </w:tcPr>
          <w:p w14:paraId="1E0540E4" w14:textId="77777777" w:rsidR="009B4262" w:rsidRPr="00C232CB" w:rsidRDefault="009B4262" w:rsidP="00F44CD3">
            <w:pPr>
              <w:pStyle w:val="EmptyCellLayoutStyle"/>
              <w:spacing w:after="0" w:line="240" w:lineRule="auto"/>
              <w:rPr>
                <w:rFonts w:ascii="Arial" w:hAnsi="Arial" w:cs="Arial"/>
              </w:rPr>
            </w:pPr>
          </w:p>
        </w:tc>
      </w:tr>
      <w:tr w:rsidR="009B4262" w:rsidRPr="00C232CB" w14:paraId="374A729D" w14:textId="77777777" w:rsidTr="00F44CD3">
        <w:trPr>
          <w:trHeight w:val="80"/>
        </w:trPr>
        <w:tc>
          <w:tcPr>
            <w:tcW w:w="54" w:type="dxa"/>
          </w:tcPr>
          <w:p w14:paraId="22F0E252" w14:textId="77777777" w:rsidR="009B4262" w:rsidRPr="00C232CB" w:rsidRDefault="009B4262" w:rsidP="00F44CD3">
            <w:pPr>
              <w:pStyle w:val="EmptyCellLayoutStyle"/>
              <w:spacing w:after="0" w:line="240" w:lineRule="auto"/>
              <w:rPr>
                <w:rFonts w:ascii="Arial" w:hAnsi="Arial" w:cs="Arial"/>
              </w:rPr>
            </w:pPr>
          </w:p>
        </w:tc>
        <w:tc>
          <w:tcPr>
            <w:tcW w:w="10395" w:type="dxa"/>
          </w:tcPr>
          <w:p w14:paraId="0E27214F" w14:textId="77777777" w:rsidR="009B4262" w:rsidRPr="00C232CB" w:rsidRDefault="009B4262" w:rsidP="00F44CD3">
            <w:pPr>
              <w:pStyle w:val="EmptyCellLayoutStyle"/>
              <w:spacing w:after="0" w:line="240" w:lineRule="auto"/>
              <w:rPr>
                <w:rFonts w:ascii="Arial" w:hAnsi="Arial" w:cs="Arial"/>
              </w:rPr>
            </w:pPr>
          </w:p>
        </w:tc>
        <w:tc>
          <w:tcPr>
            <w:tcW w:w="149" w:type="dxa"/>
          </w:tcPr>
          <w:p w14:paraId="0E358C0C" w14:textId="77777777" w:rsidR="009B4262" w:rsidRPr="00C232CB" w:rsidRDefault="009B4262" w:rsidP="00F44CD3">
            <w:pPr>
              <w:pStyle w:val="EmptyCellLayoutStyle"/>
              <w:spacing w:after="0" w:line="240" w:lineRule="auto"/>
              <w:rPr>
                <w:rFonts w:ascii="Arial" w:hAnsi="Arial" w:cs="Arial"/>
              </w:rPr>
            </w:pPr>
          </w:p>
        </w:tc>
      </w:tr>
    </w:tbl>
    <w:p w14:paraId="3E1BCB19" w14:textId="77777777" w:rsidR="009B4262" w:rsidRPr="00C232CB" w:rsidRDefault="009B4262" w:rsidP="009B4262">
      <w:pPr>
        <w:spacing w:after="0" w:line="240" w:lineRule="auto"/>
        <w:rPr>
          <w:rFonts w:ascii="Arial" w:hAnsi="Arial" w:cs="Arial"/>
        </w:rPr>
      </w:pPr>
    </w:p>
    <w:p w14:paraId="4B4B64A9"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6495ED"/>
          <w:lang w:val="it-IT" w:bidi="it-IT"/>
        </w:rPr>
        <w:t>Latenza della sottoscrizione</w:t>
      </w:r>
    </w:p>
    <w:p w14:paraId="2661746C"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t>Questo monitoraggio controlla la latenza per i comandi nel database di distribuzione in attesa di essere recapitati ai sottoscrittori.</w:t>
      </w:r>
    </w:p>
    <w:tbl>
      <w:tblPr>
        <w:tblW w:w="0" w:type="auto"/>
        <w:tblCellMar>
          <w:left w:w="0" w:type="dxa"/>
          <w:right w:w="0" w:type="dxa"/>
        </w:tblCellMar>
        <w:tblLook w:val="0000" w:firstRow="0" w:lastRow="0" w:firstColumn="0" w:lastColumn="0" w:noHBand="0" w:noVBand="0"/>
      </w:tblPr>
      <w:tblGrid>
        <w:gridCol w:w="38"/>
        <w:gridCol w:w="8500"/>
        <w:gridCol w:w="102"/>
      </w:tblGrid>
      <w:tr w:rsidR="009B4262" w:rsidRPr="00C232CB" w14:paraId="28FE1896" w14:textId="77777777" w:rsidTr="00F44CD3">
        <w:trPr>
          <w:trHeight w:val="54"/>
        </w:trPr>
        <w:tc>
          <w:tcPr>
            <w:tcW w:w="54" w:type="dxa"/>
          </w:tcPr>
          <w:p w14:paraId="03BC2296" w14:textId="77777777" w:rsidR="009B4262" w:rsidRPr="00C232CB" w:rsidRDefault="009B4262" w:rsidP="00F44CD3">
            <w:pPr>
              <w:pStyle w:val="EmptyCellLayoutStyle"/>
              <w:spacing w:after="0" w:line="240" w:lineRule="auto"/>
              <w:rPr>
                <w:rFonts w:ascii="Arial" w:hAnsi="Arial" w:cs="Arial"/>
              </w:rPr>
            </w:pPr>
          </w:p>
        </w:tc>
        <w:tc>
          <w:tcPr>
            <w:tcW w:w="10395" w:type="dxa"/>
          </w:tcPr>
          <w:p w14:paraId="638795AE" w14:textId="77777777" w:rsidR="009B4262" w:rsidRPr="00C232CB" w:rsidRDefault="009B4262" w:rsidP="00F44CD3">
            <w:pPr>
              <w:pStyle w:val="EmptyCellLayoutStyle"/>
              <w:spacing w:after="0" w:line="240" w:lineRule="auto"/>
              <w:rPr>
                <w:rFonts w:ascii="Arial" w:hAnsi="Arial" w:cs="Arial"/>
              </w:rPr>
            </w:pPr>
          </w:p>
        </w:tc>
        <w:tc>
          <w:tcPr>
            <w:tcW w:w="149" w:type="dxa"/>
          </w:tcPr>
          <w:p w14:paraId="63860F19" w14:textId="77777777" w:rsidR="009B4262" w:rsidRPr="00C232CB" w:rsidRDefault="009B4262" w:rsidP="00F44CD3">
            <w:pPr>
              <w:pStyle w:val="EmptyCellLayoutStyle"/>
              <w:spacing w:after="0" w:line="240" w:lineRule="auto"/>
              <w:rPr>
                <w:rFonts w:ascii="Arial" w:hAnsi="Arial" w:cs="Arial"/>
              </w:rPr>
            </w:pPr>
          </w:p>
        </w:tc>
      </w:tr>
      <w:tr w:rsidR="009B4262" w:rsidRPr="00C232CB" w14:paraId="33710BB2" w14:textId="77777777" w:rsidTr="00F44CD3">
        <w:tc>
          <w:tcPr>
            <w:tcW w:w="54" w:type="dxa"/>
          </w:tcPr>
          <w:p w14:paraId="3701F88D" w14:textId="77777777" w:rsidR="009B4262" w:rsidRPr="00C232CB"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B4262" w:rsidRPr="00C232CB" w14:paraId="333879AE"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1A90CB1"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D58C97A"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2362BBB"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Valore predefinito</w:t>
                  </w:r>
                </w:p>
              </w:tc>
            </w:tr>
            <w:tr w:rsidR="009B4262" w:rsidRPr="00C232CB" w14:paraId="357C434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A0CC66"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CE23C4"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3F17A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Sì</w:t>
                  </w:r>
                </w:p>
              </w:tc>
            </w:tr>
            <w:tr w:rsidR="009B4262" w:rsidRPr="00C232CB" w14:paraId="63B5649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2CF4AB"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B33F15"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87BEF4" w14:textId="77777777" w:rsidR="009B4262" w:rsidRPr="00C232CB" w:rsidRDefault="009B4262" w:rsidP="00F44CD3">
                  <w:pPr>
                    <w:spacing w:after="0" w:line="240" w:lineRule="auto"/>
                    <w:rPr>
                      <w:rFonts w:ascii="Arial" w:hAnsi="Arial" w:cs="Arial"/>
                    </w:rPr>
                  </w:pPr>
                  <w:r w:rsidRPr="00C232CB">
                    <w:rPr>
                      <w:rFonts w:ascii="Arial" w:eastAsia="Arial" w:hAnsi="Arial" w:cs="Arial"/>
                      <w:color w:val="000000"/>
                      <w:sz w:val="20"/>
                      <w:lang w:val="it-IT" w:bidi="it-IT"/>
                    </w:rPr>
                    <w:t>True</w:t>
                  </w:r>
                </w:p>
              </w:tc>
            </w:tr>
            <w:tr w:rsidR="009B4262" w:rsidRPr="00C232CB" w14:paraId="3EB0DC7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DFE4EB"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5DE7D5"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93B5C2"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300</w:t>
                  </w:r>
                </w:p>
              </w:tc>
            </w:tr>
            <w:tr w:rsidR="009B4262" w:rsidRPr="00C232CB" w14:paraId="181E8FEE"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05DCC1"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F29BB3"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4BF5B9" w14:textId="77777777" w:rsidR="009B4262" w:rsidRPr="00C232CB" w:rsidRDefault="009B4262" w:rsidP="00F44CD3">
                  <w:pPr>
                    <w:spacing w:after="0" w:line="240" w:lineRule="auto"/>
                    <w:rPr>
                      <w:rFonts w:ascii="Arial" w:hAnsi="Arial" w:cs="Arial"/>
                    </w:rPr>
                  </w:pPr>
                </w:p>
              </w:tc>
            </w:tr>
            <w:tr w:rsidR="009B4262" w:rsidRPr="00C232CB" w14:paraId="59CDBB3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844924"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lastRenderedPageBreak/>
                    <w:t>Soglia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F6E64F"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Soglia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EE44AF"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60</w:t>
                  </w:r>
                </w:p>
              </w:tc>
            </w:tr>
            <w:tr w:rsidR="009B4262" w:rsidRPr="00C232CB" w14:paraId="1666A11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937443"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DFF4EC"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C3DF9F"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300</w:t>
                  </w:r>
                </w:p>
              </w:tc>
            </w:tr>
            <w:tr w:rsidR="009B4262" w:rsidRPr="00C232CB" w14:paraId="2F700CC9"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A3ED062"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6CD486B"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C6024CA"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15</w:t>
                  </w:r>
                </w:p>
              </w:tc>
            </w:tr>
          </w:tbl>
          <w:p w14:paraId="78A745B8" w14:textId="77777777" w:rsidR="009B4262" w:rsidRPr="00C232CB" w:rsidRDefault="009B4262" w:rsidP="00F44CD3">
            <w:pPr>
              <w:spacing w:after="0" w:line="240" w:lineRule="auto"/>
              <w:rPr>
                <w:rFonts w:ascii="Arial" w:hAnsi="Arial" w:cs="Arial"/>
              </w:rPr>
            </w:pPr>
          </w:p>
        </w:tc>
        <w:tc>
          <w:tcPr>
            <w:tcW w:w="149" w:type="dxa"/>
          </w:tcPr>
          <w:p w14:paraId="442AA7B8" w14:textId="77777777" w:rsidR="009B4262" w:rsidRPr="00C232CB" w:rsidRDefault="009B4262" w:rsidP="00F44CD3">
            <w:pPr>
              <w:pStyle w:val="EmptyCellLayoutStyle"/>
              <w:spacing w:after="0" w:line="240" w:lineRule="auto"/>
              <w:rPr>
                <w:rFonts w:ascii="Arial" w:hAnsi="Arial" w:cs="Arial"/>
              </w:rPr>
            </w:pPr>
          </w:p>
        </w:tc>
      </w:tr>
      <w:tr w:rsidR="009B4262" w:rsidRPr="00C232CB" w14:paraId="31097288" w14:textId="77777777" w:rsidTr="00F44CD3">
        <w:trPr>
          <w:trHeight w:val="80"/>
        </w:trPr>
        <w:tc>
          <w:tcPr>
            <w:tcW w:w="54" w:type="dxa"/>
          </w:tcPr>
          <w:p w14:paraId="12DA7AF1" w14:textId="77777777" w:rsidR="009B4262" w:rsidRPr="00C232CB" w:rsidRDefault="009B4262" w:rsidP="00F44CD3">
            <w:pPr>
              <w:pStyle w:val="EmptyCellLayoutStyle"/>
              <w:spacing w:after="0" w:line="240" w:lineRule="auto"/>
              <w:rPr>
                <w:rFonts w:ascii="Arial" w:hAnsi="Arial" w:cs="Arial"/>
              </w:rPr>
            </w:pPr>
          </w:p>
        </w:tc>
        <w:tc>
          <w:tcPr>
            <w:tcW w:w="10395" w:type="dxa"/>
          </w:tcPr>
          <w:p w14:paraId="62AB29C5" w14:textId="77777777" w:rsidR="009B4262" w:rsidRPr="00C232CB" w:rsidRDefault="009B4262" w:rsidP="00F44CD3">
            <w:pPr>
              <w:pStyle w:val="EmptyCellLayoutStyle"/>
              <w:spacing w:after="0" w:line="240" w:lineRule="auto"/>
              <w:rPr>
                <w:rFonts w:ascii="Arial" w:hAnsi="Arial" w:cs="Arial"/>
              </w:rPr>
            </w:pPr>
          </w:p>
        </w:tc>
        <w:tc>
          <w:tcPr>
            <w:tcW w:w="149" w:type="dxa"/>
          </w:tcPr>
          <w:p w14:paraId="5B6E4993" w14:textId="77777777" w:rsidR="009B4262" w:rsidRPr="00C232CB" w:rsidRDefault="009B4262" w:rsidP="00F44CD3">
            <w:pPr>
              <w:pStyle w:val="EmptyCellLayoutStyle"/>
              <w:spacing w:after="0" w:line="240" w:lineRule="auto"/>
              <w:rPr>
                <w:rFonts w:ascii="Arial" w:hAnsi="Arial" w:cs="Arial"/>
              </w:rPr>
            </w:pPr>
          </w:p>
        </w:tc>
      </w:tr>
    </w:tbl>
    <w:p w14:paraId="527B94FC" w14:textId="77777777" w:rsidR="009B4262" w:rsidRPr="00C232CB" w:rsidRDefault="009B4262" w:rsidP="009B4262">
      <w:pPr>
        <w:spacing w:after="0" w:line="240" w:lineRule="auto"/>
        <w:rPr>
          <w:rFonts w:ascii="Arial" w:hAnsi="Arial" w:cs="Arial"/>
        </w:rPr>
      </w:pPr>
    </w:p>
    <w:p w14:paraId="6A0F6F9F"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6495ED"/>
          <w:lang w:val="it-IT" w:bidi="it-IT"/>
        </w:rPr>
        <w:t>Stato dell'agente di merge della replica per la sottoscrizione</w:t>
      </w:r>
    </w:p>
    <w:p w14:paraId="6D3A0C10"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t>Questo monitoraggio controlla lo stato del servizio agente di merge della replica per la sottoscrizione. Si noti che il servizio Windows SQL Server Agent non è supportato da alcuna edizione di SQL Server Express. Pertanto, questo monitoraggio non è applicabile per i casi di SQL Server Express.</w:t>
      </w:r>
    </w:p>
    <w:tbl>
      <w:tblPr>
        <w:tblW w:w="0" w:type="auto"/>
        <w:tblCellMar>
          <w:left w:w="0" w:type="dxa"/>
          <w:right w:w="0" w:type="dxa"/>
        </w:tblCellMar>
        <w:tblLook w:val="0000" w:firstRow="0" w:lastRow="0" w:firstColumn="0" w:lastColumn="0" w:noHBand="0" w:noVBand="0"/>
      </w:tblPr>
      <w:tblGrid>
        <w:gridCol w:w="38"/>
        <w:gridCol w:w="8500"/>
        <w:gridCol w:w="102"/>
      </w:tblGrid>
      <w:tr w:rsidR="009B4262" w:rsidRPr="00C232CB" w14:paraId="5793E3C5" w14:textId="77777777" w:rsidTr="00F44CD3">
        <w:trPr>
          <w:trHeight w:val="54"/>
        </w:trPr>
        <w:tc>
          <w:tcPr>
            <w:tcW w:w="54" w:type="dxa"/>
          </w:tcPr>
          <w:p w14:paraId="66EDB1D4" w14:textId="77777777" w:rsidR="009B4262" w:rsidRPr="00C232CB" w:rsidRDefault="009B4262" w:rsidP="00F44CD3">
            <w:pPr>
              <w:pStyle w:val="EmptyCellLayoutStyle"/>
              <w:spacing w:after="0" w:line="240" w:lineRule="auto"/>
              <w:rPr>
                <w:rFonts w:ascii="Arial" w:hAnsi="Arial" w:cs="Arial"/>
              </w:rPr>
            </w:pPr>
          </w:p>
        </w:tc>
        <w:tc>
          <w:tcPr>
            <w:tcW w:w="10395" w:type="dxa"/>
          </w:tcPr>
          <w:p w14:paraId="47CC0122" w14:textId="77777777" w:rsidR="009B4262" w:rsidRPr="00C232CB" w:rsidRDefault="009B4262" w:rsidP="00F44CD3">
            <w:pPr>
              <w:pStyle w:val="EmptyCellLayoutStyle"/>
              <w:spacing w:after="0" w:line="240" w:lineRule="auto"/>
              <w:rPr>
                <w:rFonts w:ascii="Arial" w:hAnsi="Arial" w:cs="Arial"/>
              </w:rPr>
            </w:pPr>
          </w:p>
        </w:tc>
        <w:tc>
          <w:tcPr>
            <w:tcW w:w="149" w:type="dxa"/>
          </w:tcPr>
          <w:p w14:paraId="78545D80" w14:textId="77777777" w:rsidR="009B4262" w:rsidRPr="00C232CB" w:rsidRDefault="009B4262" w:rsidP="00F44CD3">
            <w:pPr>
              <w:pStyle w:val="EmptyCellLayoutStyle"/>
              <w:spacing w:after="0" w:line="240" w:lineRule="auto"/>
              <w:rPr>
                <w:rFonts w:ascii="Arial" w:hAnsi="Arial" w:cs="Arial"/>
              </w:rPr>
            </w:pPr>
          </w:p>
        </w:tc>
      </w:tr>
      <w:tr w:rsidR="009B4262" w:rsidRPr="00C232CB" w14:paraId="2578F4A9" w14:textId="77777777" w:rsidTr="00F44CD3">
        <w:tc>
          <w:tcPr>
            <w:tcW w:w="54" w:type="dxa"/>
          </w:tcPr>
          <w:p w14:paraId="5F95E889" w14:textId="77777777" w:rsidR="009B4262" w:rsidRPr="00C232CB"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B4262" w:rsidRPr="00C232CB" w14:paraId="77F7C8E6"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506C629"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FECC612"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9777CB3"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Valore predefinito</w:t>
                  </w:r>
                </w:p>
              </w:tc>
            </w:tr>
            <w:tr w:rsidR="009B4262" w:rsidRPr="00C232CB" w14:paraId="13BD30DF"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E312B7"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51FDB9"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7F9D2A"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Sì</w:t>
                  </w:r>
                </w:p>
              </w:tc>
            </w:tr>
            <w:tr w:rsidR="009B4262" w:rsidRPr="00C232CB" w14:paraId="783220C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08A1F8"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3A8175"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854198" w14:textId="77777777" w:rsidR="009B4262" w:rsidRPr="00C232CB" w:rsidRDefault="009B4262" w:rsidP="00F44CD3">
                  <w:pPr>
                    <w:spacing w:after="0" w:line="240" w:lineRule="auto"/>
                    <w:rPr>
                      <w:rFonts w:ascii="Arial" w:hAnsi="Arial" w:cs="Arial"/>
                    </w:rPr>
                  </w:pPr>
                  <w:r w:rsidRPr="00C232CB">
                    <w:rPr>
                      <w:rFonts w:ascii="Arial" w:eastAsia="Arial" w:hAnsi="Arial" w:cs="Arial"/>
                      <w:color w:val="000000"/>
                      <w:sz w:val="20"/>
                      <w:lang w:val="it-IT" w:bidi="it-IT"/>
                    </w:rPr>
                    <w:t>True</w:t>
                  </w:r>
                </w:p>
              </w:tc>
            </w:tr>
            <w:tr w:rsidR="009B4262" w:rsidRPr="00C232CB" w14:paraId="784E7AB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1FA9B0"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Durata stimata del processo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BD9E79" w14:textId="5579C1C2" w:rsidR="009B4262" w:rsidRPr="00C232CB" w:rsidRDefault="00597CC7" w:rsidP="00F44CD3">
                  <w:pPr>
                    <w:spacing w:after="0" w:line="240" w:lineRule="auto"/>
                    <w:rPr>
                      <w:rFonts w:ascii="Arial" w:hAnsi="Arial" w:cs="Arial"/>
                    </w:rPr>
                  </w:pPr>
                  <w:r w:rsidRPr="00C232CB">
                    <w:rPr>
                      <w:rFonts w:ascii="Arial" w:eastAsia="Calibri" w:hAnsi="Arial" w:cs="Arial"/>
                      <w:color w:val="000000"/>
                      <w:lang w:val="it-IT" w:bidi="it-IT"/>
                    </w:rPr>
                    <w:t>Soglia usata per verificare la conformità alla pianificazione del processo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758A7C"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15</w:t>
                  </w:r>
                </w:p>
              </w:tc>
            </w:tr>
            <w:tr w:rsidR="009B4262" w:rsidRPr="00C232CB" w14:paraId="7D3A9B7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C64C6A"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6E769E"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C96BD5"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300</w:t>
                  </w:r>
                </w:p>
              </w:tc>
            </w:tr>
            <w:tr w:rsidR="009B4262" w:rsidRPr="00C232CB" w14:paraId="3F0AE42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6A7925"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Mostrare i processi con stato sconosciuto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B66FB6"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Include i processi con stato sconosciuto nell'output del monitoraggio e nel contesto dell'avviso. Ha effetto sull'integrità.</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E868D8"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false</w:t>
                  </w:r>
                </w:p>
              </w:tc>
            </w:tr>
            <w:tr w:rsidR="009B4262" w:rsidRPr="00C232CB" w14:paraId="6293057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DED900"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379703"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A928E7" w14:textId="77777777" w:rsidR="009B4262" w:rsidRPr="00C232CB" w:rsidRDefault="009B4262" w:rsidP="00F44CD3">
                  <w:pPr>
                    <w:spacing w:after="0" w:line="240" w:lineRule="auto"/>
                    <w:rPr>
                      <w:rFonts w:ascii="Arial" w:hAnsi="Arial" w:cs="Arial"/>
                    </w:rPr>
                  </w:pPr>
                </w:p>
              </w:tc>
            </w:tr>
            <w:tr w:rsidR="009B4262" w:rsidRPr="00C232CB" w14:paraId="403E1A2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44FD52"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B705E3"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6999CC"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300</w:t>
                  </w:r>
                </w:p>
              </w:tc>
            </w:tr>
            <w:tr w:rsidR="009B4262" w:rsidRPr="00C232CB" w14:paraId="1B9BD646"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97D1093"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lastRenderedPageBreak/>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DF18DC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6D9C65D"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15</w:t>
                  </w:r>
                </w:p>
              </w:tc>
            </w:tr>
          </w:tbl>
          <w:p w14:paraId="4477F1E7" w14:textId="77777777" w:rsidR="009B4262" w:rsidRPr="00C232CB" w:rsidRDefault="009B4262" w:rsidP="00F44CD3">
            <w:pPr>
              <w:spacing w:after="0" w:line="240" w:lineRule="auto"/>
              <w:rPr>
                <w:rFonts w:ascii="Arial" w:hAnsi="Arial" w:cs="Arial"/>
              </w:rPr>
            </w:pPr>
          </w:p>
        </w:tc>
        <w:tc>
          <w:tcPr>
            <w:tcW w:w="149" w:type="dxa"/>
          </w:tcPr>
          <w:p w14:paraId="488806C8" w14:textId="77777777" w:rsidR="009B4262" w:rsidRPr="00C232CB" w:rsidRDefault="009B4262" w:rsidP="00F44CD3">
            <w:pPr>
              <w:pStyle w:val="EmptyCellLayoutStyle"/>
              <w:spacing w:after="0" w:line="240" w:lineRule="auto"/>
              <w:rPr>
                <w:rFonts w:ascii="Arial" w:hAnsi="Arial" w:cs="Arial"/>
              </w:rPr>
            </w:pPr>
          </w:p>
        </w:tc>
      </w:tr>
      <w:tr w:rsidR="009B4262" w:rsidRPr="00C232CB" w14:paraId="076BE315" w14:textId="77777777" w:rsidTr="00F44CD3">
        <w:trPr>
          <w:trHeight w:val="80"/>
        </w:trPr>
        <w:tc>
          <w:tcPr>
            <w:tcW w:w="54" w:type="dxa"/>
          </w:tcPr>
          <w:p w14:paraId="2C4EAE3E" w14:textId="77777777" w:rsidR="009B4262" w:rsidRPr="00C232CB" w:rsidRDefault="009B4262" w:rsidP="00F44CD3">
            <w:pPr>
              <w:pStyle w:val="EmptyCellLayoutStyle"/>
              <w:spacing w:after="0" w:line="240" w:lineRule="auto"/>
              <w:rPr>
                <w:rFonts w:ascii="Arial" w:hAnsi="Arial" w:cs="Arial"/>
              </w:rPr>
            </w:pPr>
          </w:p>
        </w:tc>
        <w:tc>
          <w:tcPr>
            <w:tcW w:w="10395" w:type="dxa"/>
          </w:tcPr>
          <w:p w14:paraId="617F58DD" w14:textId="77777777" w:rsidR="009B4262" w:rsidRPr="00C232CB" w:rsidRDefault="009B4262" w:rsidP="00F44CD3">
            <w:pPr>
              <w:pStyle w:val="EmptyCellLayoutStyle"/>
              <w:spacing w:after="0" w:line="240" w:lineRule="auto"/>
              <w:rPr>
                <w:rFonts w:ascii="Arial" w:hAnsi="Arial" w:cs="Arial"/>
              </w:rPr>
            </w:pPr>
          </w:p>
        </w:tc>
        <w:tc>
          <w:tcPr>
            <w:tcW w:w="149" w:type="dxa"/>
          </w:tcPr>
          <w:p w14:paraId="6D80F60B" w14:textId="77777777" w:rsidR="009B4262" w:rsidRPr="00C232CB" w:rsidRDefault="009B4262" w:rsidP="00F44CD3">
            <w:pPr>
              <w:pStyle w:val="EmptyCellLayoutStyle"/>
              <w:spacing w:after="0" w:line="240" w:lineRule="auto"/>
              <w:rPr>
                <w:rFonts w:ascii="Arial" w:hAnsi="Arial" w:cs="Arial"/>
              </w:rPr>
            </w:pPr>
          </w:p>
        </w:tc>
      </w:tr>
    </w:tbl>
    <w:p w14:paraId="50F3636F" w14:textId="77777777" w:rsidR="009B4262" w:rsidRPr="00C232CB" w:rsidRDefault="009B4262" w:rsidP="009B4262">
      <w:pPr>
        <w:spacing w:after="0" w:line="240" w:lineRule="auto"/>
        <w:rPr>
          <w:rFonts w:ascii="Arial" w:hAnsi="Arial" w:cs="Arial"/>
        </w:rPr>
      </w:pPr>
    </w:p>
    <w:p w14:paraId="243A8C1E"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000000"/>
          <w:sz w:val="28"/>
          <w:lang w:val="it-IT" w:bidi="it-IT"/>
        </w:rPr>
        <w:t>Sottoscrizione di SQL Server 2016 - Regole (senza avvisi)</w:t>
      </w:r>
    </w:p>
    <w:p w14:paraId="751E18DC" w14:textId="77777777" w:rsidR="009B4262" w:rsidRPr="00C232CB" w:rsidRDefault="009B4262" w:rsidP="009B4262">
      <w:pPr>
        <w:spacing w:after="0" w:line="240" w:lineRule="auto"/>
        <w:rPr>
          <w:rFonts w:ascii="Arial" w:hAnsi="Arial" w:cs="Arial"/>
        </w:rPr>
      </w:pPr>
      <w:r w:rsidRPr="00C232CB">
        <w:rPr>
          <w:rFonts w:ascii="Arial" w:eastAsia="Calibri" w:hAnsi="Arial" w:cs="Arial"/>
          <w:b/>
          <w:color w:val="6495ED"/>
          <w:lang w:val="it-IT" w:bidi="it-IT"/>
        </w:rPr>
        <w:t>Replica di MSSQL 2016: numero di comandi in sospeso</w:t>
      </w:r>
    </w:p>
    <w:p w14:paraId="1EACB872" w14:textId="77777777" w:rsidR="009B4262" w:rsidRPr="00C232CB" w:rsidRDefault="009B4262" w:rsidP="009B4262">
      <w:pPr>
        <w:spacing w:after="0" w:line="240" w:lineRule="auto"/>
        <w:rPr>
          <w:rFonts w:ascii="Arial" w:hAnsi="Arial" w:cs="Arial"/>
        </w:rPr>
      </w:pPr>
      <w:r w:rsidRPr="00C232CB">
        <w:rPr>
          <w:rFonts w:ascii="Arial" w:eastAsia="Calibri" w:hAnsi="Arial" w:cs="Arial"/>
          <w:color w:val="000000"/>
          <w:lang w:val="it-IT" w:bidi="it-IT"/>
        </w:rPr>
        <w:t>Numero di comandi in attesa di replica nel database di distribuzione per la sottoscrizione.</w:t>
      </w:r>
    </w:p>
    <w:tbl>
      <w:tblPr>
        <w:tblW w:w="0" w:type="auto"/>
        <w:tblCellMar>
          <w:left w:w="0" w:type="dxa"/>
          <w:right w:w="0" w:type="dxa"/>
        </w:tblCellMar>
        <w:tblLook w:val="0000" w:firstRow="0" w:lastRow="0" w:firstColumn="0" w:lastColumn="0" w:noHBand="0" w:noVBand="0"/>
      </w:tblPr>
      <w:tblGrid>
        <w:gridCol w:w="38"/>
        <w:gridCol w:w="8500"/>
        <w:gridCol w:w="102"/>
      </w:tblGrid>
      <w:tr w:rsidR="009B4262" w:rsidRPr="00C232CB" w14:paraId="2082FB30" w14:textId="77777777" w:rsidTr="00F44CD3">
        <w:trPr>
          <w:trHeight w:val="54"/>
        </w:trPr>
        <w:tc>
          <w:tcPr>
            <w:tcW w:w="54" w:type="dxa"/>
          </w:tcPr>
          <w:p w14:paraId="632C9F17" w14:textId="77777777" w:rsidR="009B4262" w:rsidRPr="00C232CB" w:rsidRDefault="009B4262" w:rsidP="00F44CD3">
            <w:pPr>
              <w:pStyle w:val="EmptyCellLayoutStyle"/>
              <w:spacing w:after="0" w:line="240" w:lineRule="auto"/>
              <w:rPr>
                <w:rFonts w:ascii="Arial" w:hAnsi="Arial" w:cs="Arial"/>
              </w:rPr>
            </w:pPr>
          </w:p>
        </w:tc>
        <w:tc>
          <w:tcPr>
            <w:tcW w:w="10395" w:type="dxa"/>
          </w:tcPr>
          <w:p w14:paraId="41E01F9B" w14:textId="77777777" w:rsidR="009B4262" w:rsidRPr="00C232CB" w:rsidRDefault="009B4262" w:rsidP="00F44CD3">
            <w:pPr>
              <w:pStyle w:val="EmptyCellLayoutStyle"/>
              <w:spacing w:after="0" w:line="240" w:lineRule="auto"/>
              <w:rPr>
                <w:rFonts w:ascii="Arial" w:hAnsi="Arial" w:cs="Arial"/>
              </w:rPr>
            </w:pPr>
          </w:p>
        </w:tc>
        <w:tc>
          <w:tcPr>
            <w:tcW w:w="149" w:type="dxa"/>
          </w:tcPr>
          <w:p w14:paraId="4E294683" w14:textId="77777777" w:rsidR="009B4262" w:rsidRPr="00C232CB" w:rsidRDefault="009B4262" w:rsidP="00F44CD3">
            <w:pPr>
              <w:pStyle w:val="EmptyCellLayoutStyle"/>
              <w:spacing w:after="0" w:line="240" w:lineRule="auto"/>
              <w:rPr>
                <w:rFonts w:ascii="Arial" w:hAnsi="Arial" w:cs="Arial"/>
              </w:rPr>
            </w:pPr>
          </w:p>
        </w:tc>
      </w:tr>
      <w:tr w:rsidR="009B4262" w:rsidRPr="00C232CB" w14:paraId="58AFC002" w14:textId="77777777" w:rsidTr="00F44CD3">
        <w:tc>
          <w:tcPr>
            <w:tcW w:w="54" w:type="dxa"/>
          </w:tcPr>
          <w:p w14:paraId="5BEB33FB" w14:textId="77777777" w:rsidR="009B4262" w:rsidRPr="00C232CB"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B4262" w:rsidRPr="00C232CB" w14:paraId="376AC8AB"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9361253"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A69FACE"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EC785F5" w14:textId="77777777" w:rsidR="009B4262" w:rsidRPr="00C232CB" w:rsidRDefault="009B4262" w:rsidP="00F44CD3">
                  <w:pPr>
                    <w:spacing w:after="0" w:line="240" w:lineRule="auto"/>
                    <w:rPr>
                      <w:rFonts w:ascii="Arial" w:hAnsi="Arial" w:cs="Arial"/>
                    </w:rPr>
                  </w:pPr>
                  <w:r w:rsidRPr="00C232CB">
                    <w:rPr>
                      <w:rFonts w:ascii="Arial" w:eastAsia="Calibri" w:hAnsi="Arial" w:cs="Arial"/>
                      <w:b/>
                      <w:color w:val="000000"/>
                      <w:lang w:val="it-IT" w:bidi="it-IT"/>
                    </w:rPr>
                    <w:t>Valore predefinito</w:t>
                  </w:r>
                </w:p>
              </w:tc>
            </w:tr>
            <w:tr w:rsidR="009B4262" w:rsidRPr="00C232CB" w14:paraId="1359EC1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A11899"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395C35"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9320B0"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Sì</w:t>
                  </w:r>
                </w:p>
              </w:tc>
            </w:tr>
            <w:tr w:rsidR="009B4262" w:rsidRPr="00C232CB" w14:paraId="28FE511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C1D968"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BE6271"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D36609" w14:textId="77777777" w:rsidR="009B4262" w:rsidRPr="00C232CB" w:rsidRDefault="009B4262" w:rsidP="00F44CD3">
                  <w:pPr>
                    <w:spacing w:after="0" w:line="240" w:lineRule="auto"/>
                    <w:rPr>
                      <w:rFonts w:ascii="Arial" w:hAnsi="Arial" w:cs="Arial"/>
                    </w:rPr>
                  </w:pPr>
                  <w:r w:rsidRPr="00C232CB">
                    <w:rPr>
                      <w:rFonts w:ascii="Arial" w:eastAsia="Arial" w:hAnsi="Arial" w:cs="Arial"/>
                      <w:color w:val="000000"/>
                      <w:sz w:val="20"/>
                      <w:lang w:val="it-IT" w:bidi="it-IT"/>
                    </w:rPr>
                    <w:t>No</w:t>
                  </w:r>
                </w:p>
              </w:tc>
            </w:tr>
            <w:tr w:rsidR="009B4262" w:rsidRPr="00C232CB" w14:paraId="396CEC2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78E54C"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017292"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951C55"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300</w:t>
                  </w:r>
                </w:p>
              </w:tc>
            </w:tr>
            <w:tr w:rsidR="009B4262" w:rsidRPr="00C232CB" w14:paraId="08E889F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AC7700"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5E04E1"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EE0953" w14:textId="77777777" w:rsidR="009B4262" w:rsidRPr="00C232CB" w:rsidRDefault="009B4262" w:rsidP="00F44CD3">
                  <w:pPr>
                    <w:spacing w:after="0" w:line="240" w:lineRule="auto"/>
                    <w:rPr>
                      <w:rFonts w:ascii="Arial" w:hAnsi="Arial" w:cs="Arial"/>
                    </w:rPr>
                  </w:pPr>
                </w:p>
              </w:tc>
            </w:tr>
            <w:tr w:rsidR="009B4262" w:rsidRPr="00C232CB" w14:paraId="6A60E05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01E09C"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12A1A1"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CF78FA"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300</w:t>
                  </w:r>
                </w:p>
              </w:tc>
            </w:tr>
            <w:tr w:rsidR="009B4262" w:rsidRPr="00C232CB" w14:paraId="58F0DDC9"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18B5B6C"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A3F14B3"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10A0864" w14:textId="77777777" w:rsidR="009B4262" w:rsidRPr="00C232CB" w:rsidRDefault="009B4262" w:rsidP="00F44CD3">
                  <w:pPr>
                    <w:spacing w:after="0" w:line="240" w:lineRule="auto"/>
                    <w:rPr>
                      <w:rFonts w:ascii="Arial" w:hAnsi="Arial" w:cs="Arial"/>
                    </w:rPr>
                  </w:pPr>
                  <w:r w:rsidRPr="00C232CB">
                    <w:rPr>
                      <w:rFonts w:ascii="Arial" w:eastAsia="Calibri" w:hAnsi="Arial" w:cs="Arial"/>
                      <w:color w:val="000000"/>
                      <w:lang w:val="it-IT" w:bidi="it-IT"/>
                    </w:rPr>
                    <w:t>15</w:t>
                  </w:r>
                </w:p>
              </w:tc>
            </w:tr>
          </w:tbl>
          <w:p w14:paraId="2B7952B8" w14:textId="77777777" w:rsidR="009B4262" w:rsidRPr="00C232CB" w:rsidRDefault="009B4262" w:rsidP="00F44CD3">
            <w:pPr>
              <w:spacing w:after="0" w:line="240" w:lineRule="auto"/>
              <w:rPr>
                <w:rFonts w:ascii="Arial" w:hAnsi="Arial" w:cs="Arial"/>
              </w:rPr>
            </w:pPr>
          </w:p>
        </w:tc>
        <w:tc>
          <w:tcPr>
            <w:tcW w:w="149" w:type="dxa"/>
          </w:tcPr>
          <w:p w14:paraId="6867297E" w14:textId="77777777" w:rsidR="009B4262" w:rsidRPr="00C232CB" w:rsidRDefault="009B4262" w:rsidP="00F44CD3">
            <w:pPr>
              <w:pStyle w:val="EmptyCellLayoutStyle"/>
              <w:spacing w:after="0" w:line="240" w:lineRule="auto"/>
              <w:rPr>
                <w:rFonts w:ascii="Arial" w:hAnsi="Arial" w:cs="Arial"/>
              </w:rPr>
            </w:pPr>
          </w:p>
        </w:tc>
      </w:tr>
      <w:tr w:rsidR="009B4262" w:rsidRPr="00C232CB" w14:paraId="24B6197C" w14:textId="77777777" w:rsidTr="00F44CD3">
        <w:trPr>
          <w:trHeight w:val="80"/>
        </w:trPr>
        <w:tc>
          <w:tcPr>
            <w:tcW w:w="54" w:type="dxa"/>
          </w:tcPr>
          <w:p w14:paraId="6965E284" w14:textId="77777777" w:rsidR="009B4262" w:rsidRPr="00C232CB" w:rsidRDefault="009B4262" w:rsidP="00F44CD3">
            <w:pPr>
              <w:pStyle w:val="EmptyCellLayoutStyle"/>
              <w:spacing w:after="0" w:line="240" w:lineRule="auto"/>
              <w:rPr>
                <w:rFonts w:ascii="Arial" w:hAnsi="Arial" w:cs="Arial"/>
              </w:rPr>
            </w:pPr>
          </w:p>
        </w:tc>
        <w:tc>
          <w:tcPr>
            <w:tcW w:w="10395" w:type="dxa"/>
          </w:tcPr>
          <w:p w14:paraId="04AFE156" w14:textId="77777777" w:rsidR="009B4262" w:rsidRPr="00C232CB" w:rsidRDefault="009B4262" w:rsidP="00F44CD3">
            <w:pPr>
              <w:pStyle w:val="EmptyCellLayoutStyle"/>
              <w:spacing w:after="0" w:line="240" w:lineRule="auto"/>
              <w:rPr>
                <w:rFonts w:ascii="Arial" w:hAnsi="Arial" w:cs="Arial"/>
              </w:rPr>
            </w:pPr>
          </w:p>
        </w:tc>
        <w:tc>
          <w:tcPr>
            <w:tcW w:w="149" w:type="dxa"/>
          </w:tcPr>
          <w:p w14:paraId="6A644BA0" w14:textId="77777777" w:rsidR="009B4262" w:rsidRPr="00C232CB" w:rsidRDefault="009B4262" w:rsidP="00F44CD3">
            <w:pPr>
              <w:pStyle w:val="EmptyCellLayoutStyle"/>
              <w:spacing w:after="0" w:line="240" w:lineRule="auto"/>
              <w:rPr>
                <w:rFonts w:ascii="Arial" w:hAnsi="Arial" w:cs="Arial"/>
              </w:rPr>
            </w:pPr>
          </w:p>
        </w:tc>
      </w:tr>
    </w:tbl>
    <w:p w14:paraId="78FC7426" w14:textId="77777777" w:rsidR="009B4262" w:rsidRPr="00C232CB" w:rsidRDefault="009B4262" w:rsidP="009B4262">
      <w:pPr>
        <w:spacing w:after="0" w:line="240" w:lineRule="auto"/>
        <w:rPr>
          <w:rFonts w:ascii="Arial" w:hAnsi="Arial" w:cs="Arial"/>
        </w:rPr>
      </w:pPr>
    </w:p>
    <w:p w14:paraId="0800C84D" w14:textId="77777777" w:rsidR="009B4262" w:rsidRPr="00C232CB" w:rsidRDefault="009B4262" w:rsidP="009B4262">
      <w:pPr>
        <w:spacing w:after="0" w:line="240" w:lineRule="auto"/>
        <w:rPr>
          <w:rFonts w:ascii="Arial" w:hAnsi="Arial" w:cs="Arial"/>
        </w:rPr>
      </w:pPr>
    </w:p>
    <w:p w14:paraId="2110D411" w14:textId="77777777" w:rsidR="009B4262" w:rsidRPr="00C232CB" w:rsidRDefault="009B4262" w:rsidP="009B4262">
      <w:pPr>
        <w:pStyle w:val="EmptyCellLayoutStyle"/>
        <w:spacing w:after="0" w:line="240" w:lineRule="auto"/>
        <w:rPr>
          <w:rFonts w:ascii="Arial" w:hAnsi="Arial" w:cs="Arial"/>
        </w:rPr>
      </w:pPr>
    </w:p>
    <w:p w14:paraId="1DA45C75" w14:textId="77777777" w:rsidR="009B4262" w:rsidRPr="00C232CB" w:rsidRDefault="009B4262" w:rsidP="009B4262">
      <w:pPr>
        <w:pStyle w:val="EmptyCellLayoutStyle"/>
        <w:spacing w:after="0" w:line="240" w:lineRule="auto"/>
        <w:rPr>
          <w:rFonts w:ascii="Arial" w:hAnsi="Arial" w:cs="Arial"/>
        </w:rPr>
      </w:pPr>
    </w:p>
    <w:p w14:paraId="457BA488" w14:textId="77777777" w:rsidR="009B4262" w:rsidRPr="00C232CB" w:rsidRDefault="009B4262" w:rsidP="009B4262">
      <w:pPr>
        <w:pStyle w:val="EmptyCellLayoutStyle"/>
        <w:spacing w:after="0" w:line="240" w:lineRule="auto"/>
        <w:rPr>
          <w:rFonts w:ascii="Arial" w:hAnsi="Arial" w:cs="Arial"/>
        </w:rPr>
      </w:pPr>
    </w:p>
    <w:p w14:paraId="3363DFCE" w14:textId="77777777" w:rsidR="009B4262" w:rsidRPr="00C232CB" w:rsidRDefault="009B4262" w:rsidP="009B4262">
      <w:pPr>
        <w:spacing w:after="0" w:line="240" w:lineRule="auto"/>
        <w:rPr>
          <w:rFonts w:ascii="Arial" w:hAnsi="Arial" w:cs="Arial"/>
        </w:rPr>
      </w:pPr>
    </w:p>
    <w:p w14:paraId="77764808" w14:textId="5FC7884D" w:rsidR="00020815" w:rsidRPr="00C232CB" w:rsidRDefault="00020815" w:rsidP="00C301FF">
      <w:pPr>
        <w:rPr>
          <w:rFonts w:ascii="Arial" w:hAnsi="Arial" w:cs="Arial"/>
          <w:sz w:val="36"/>
          <w:szCs w:val="36"/>
        </w:rPr>
      </w:pPr>
    </w:p>
    <w:p w14:paraId="198DB8FB" w14:textId="77777777" w:rsidR="009B4262" w:rsidRPr="00C232CB" w:rsidRDefault="009B4262" w:rsidP="00C301FF">
      <w:pPr>
        <w:rPr>
          <w:rFonts w:ascii="Arial" w:hAnsi="Arial" w:cs="Arial"/>
          <w:sz w:val="36"/>
          <w:szCs w:val="36"/>
        </w:rPr>
      </w:pPr>
    </w:p>
    <w:p w14:paraId="6CFE322C" w14:textId="77777777" w:rsidR="009B4262" w:rsidRPr="00C232CB" w:rsidRDefault="009B4262" w:rsidP="00C301FF">
      <w:pPr>
        <w:rPr>
          <w:rFonts w:ascii="Arial" w:hAnsi="Arial" w:cs="Arial"/>
          <w:sz w:val="36"/>
          <w:szCs w:val="36"/>
        </w:rPr>
      </w:pPr>
    </w:p>
    <w:p w14:paraId="1911B89A" w14:textId="77777777" w:rsidR="009B4262" w:rsidRPr="00C232CB" w:rsidRDefault="009B4262" w:rsidP="00C301FF">
      <w:pPr>
        <w:rPr>
          <w:rFonts w:ascii="Arial" w:hAnsi="Arial" w:cs="Arial"/>
          <w:sz w:val="36"/>
          <w:szCs w:val="36"/>
        </w:rPr>
      </w:pPr>
    </w:p>
    <w:p w14:paraId="36B3CBF0" w14:textId="77777777" w:rsidR="009B4262" w:rsidRPr="00C232CB" w:rsidRDefault="009B4262" w:rsidP="00C301FF">
      <w:pPr>
        <w:rPr>
          <w:rFonts w:ascii="Arial" w:hAnsi="Arial" w:cs="Arial"/>
          <w:sz w:val="36"/>
          <w:szCs w:val="36"/>
        </w:rPr>
      </w:pPr>
    </w:p>
    <w:p w14:paraId="3D8E64A7" w14:textId="77777777" w:rsidR="009B4262" w:rsidRPr="00C232CB" w:rsidRDefault="009B4262" w:rsidP="00C301FF">
      <w:pPr>
        <w:rPr>
          <w:rFonts w:ascii="Arial" w:hAnsi="Arial" w:cs="Arial"/>
          <w:sz w:val="36"/>
          <w:szCs w:val="36"/>
        </w:rPr>
      </w:pPr>
    </w:p>
    <w:p w14:paraId="1AB81DA8" w14:textId="77777777" w:rsidR="009B4262" w:rsidRPr="00C232CB" w:rsidRDefault="009B4262" w:rsidP="00C301FF">
      <w:pPr>
        <w:rPr>
          <w:rFonts w:ascii="Arial" w:hAnsi="Arial" w:cs="Arial"/>
          <w:sz w:val="36"/>
          <w:szCs w:val="36"/>
        </w:rPr>
      </w:pPr>
    </w:p>
    <w:p w14:paraId="3606444C" w14:textId="77777777" w:rsidR="009B4262" w:rsidRPr="00C232CB" w:rsidRDefault="009B4262" w:rsidP="00C301FF">
      <w:pPr>
        <w:rPr>
          <w:rFonts w:ascii="Arial" w:hAnsi="Arial" w:cs="Arial"/>
          <w:sz w:val="36"/>
          <w:szCs w:val="36"/>
        </w:rPr>
      </w:pPr>
    </w:p>
    <w:p w14:paraId="2976E34A" w14:textId="77777777" w:rsidR="009B4262" w:rsidRPr="00C232CB" w:rsidRDefault="009B4262" w:rsidP="00C301FF">
      <w:pPr>
        <w:rPr>
          <w:rFonts w:ascii="Arial" w:hAnsi="Arial" w:cs="Arial"/>
          <w:sz w:val="36"/>
          <w:szCs w:val="36"/>
        </w:rPr>
      </w:pPr>
    </w:p>
    <w:p w14:paraId="50FA52E4" w14:textId="77777777" w:rsidR="009B4262" w:rsidRPr="00C232CB" w:rsidRDefault="009B4262" w:rsidP="00C301FF">
      <w:pPr>
        <w:rPr>
          <w:rFonts w:ascii="Arial" w:hAnsi="Arial" w:cs="Arial"/>
          <w:sz w:val="36"/>
          <w:szCs w:val="36"/>
        </w:rPr>
      </w:pPr>
    </w:p>
    <w:p w14:paraId="2E4AD9D5" w14:textId="77777777" w:rsidR="009B4262" w:rsidRPr="00C232CB" w:rsidRDefault="009B4262" w:rsidP="00C301FF">
      <w:pPr>
        <w:rPr>
          <w:rFonts w:ascii="Arial" w:hAnsi="Arial" w:cs="Arial"/>
          <w:sz w:val="36"/>
          <w:szCs w:val="36"/>
        </w:rPr>
      </w:pPr>
    </w:p>
    <w:p w14:paraId="55537919" w14:textId="0EA15A95" w:rsidR="000E1258" w:rsidRPr="00C232CB" w:rsidRDefault="000E1258" w:rsidP="009C46D9">
      <w:pPr>
        <w:pStyle w:val="Heading2"/>
        <w:rPr>
          <w:rFonts w:ascii="Arial" w:hAnsi="Arial" w:cs="Arial"/>
        </w:rPr>
      </w:pPr>
      <w:bookmarkStart w:id="112" w:name="_Appendix:_Run_As"/>
      <w:bookmarkStart w:id="113" w:name="_Ref385872172"/>
      <w:bookmarkStart w:id="114" w:name="_Toc469572141"/>
      <w:bookmarkEnd w:id="112"/>
      <w:r w:rsidRPr="00C232CB">
        <w:rPr>
          <w:rFonts w:ascii="Arial" w:hAnsi="Arial" w:cs="Arial"/>
          <w:lang w:val="it-IT" w:bidi="it-IT"/>
        </w:rPr>
        <w:t>Appendice: Profili RunAs</w:t>
      </w:r>
      <w:bookmarkEnd w:id="113"/>
      <w:bookmarkEnd w:id="114"/>
    </w:p>
    <w:p w14:paraId="2CD55951" w14:textId="77777777" w:rsidR="000E1258" w:rsidRPr="00C232CB" w:rsidRDefault="000E1258">
      <w:pPr>
        <w:rPr>
          <w:rFonts w:ascii="Arial" w:hAnsi="Arial" w:cs="Arial"/>
        </w:rPr>
      </w:pPr>
    </w:p>
    <w:tbl>
      <w:tblPr>
        <w:tblW w:w="8560" w:type="dxa"/>
        <w:tblInd w:w="108" w:type="dxa"/>
        <w:tblLook w:val="04A0" w:firstRow="1" w:lastRow="0" w:firstColumn="1" w:lastColumn="0" w:noHBand="0" w:noVBand="1"/>
      </w:tblPr>
      <w:tblGrid>
        <w:gridCol w:w="2512"/>
        <w:gridCol w:w="1623"/>
        <w:gridCol w:w="4425"/>
      </w:tblGrid>
      <w:tr w:rsidR="000E1258" w:rsidRPr="00C232CB" w14:paraId="2B439BB2" w14:textId="77777777" w:rsidTr="00C301FF">
        <w:trPr>
          <w:trHeight w:val="600"/>
          <w:tblHeader/>
        </w:trPr>
        <w:tc>
          <w:tcPr>
            <w:tcW w:w="2546" w:type="dxa"/>
            <w:tcBorders>
              <w:top w:val="single" w:sz="8" w:space="0" w:color="696969"/>
              <w:left w:val="single" w:sz="8" w:space="0" w:color="696969"/>
              <w:bottom w:val="single" w:sz="8" w:space="0" w:color="696969"/>
              <w:right w:val="single" w:sz="8" w:space="0" w:color="696969"/>
            </w:tcBorders>
            <w:shd w:val="clear" w:color="000000" w:fill="D3D3D3"/>
            <w:hideMark/>
          </w:tcPr>
          <w:p w14:paraId="3C6C4294" w14:textId="77777777" w:rsidR="000E1258" w:rsidRPr="00C232CB" w:rsidRDefault="000E1258" w:rsidP="000E1258">
            <w:pPr>
              <w:jc w:val="center"/>
              <w:rPr>
                <w:rFonts w:ascii="Arial" w:hAnsi="Arial" w:cs="Arial"/>
                <w:b/>
                <w:bCs/>
                <w:color w:val="000000"/>
              </w:rPr>
            </w:pPr>
            <w:r w:rsidRPr="00C232CB">
              <w:rPr>
                <w:rFonts w:ascii="Arial" w:hAnsi="Arial" w:cs="Arial"/>
                <w:b/>
                <w:color w:val="000000"/>
                <w:lang w:val="it-IT" w:bidi="it-IT"/>
              </w:rPr>
              <w:t>Profilo RunAs</w:t>
            </w:r>
          </w:p>
        </w:tc>
        <w:tc>
          <w:tcPr>
            <w:tcW w:w="1483" w:type="dxa"/>
            <w:tcBorders>
              <w:top w:val="single" w:sz="8" w:space="0" w:color="696969"/>
              <w:left w:val="single" w:sz="8" w:space="0" w:color="696969"/>
              <w:bottom w:val="single" w:sz="4" w:space="0" w:color="696969"/>
              <w:right w:val="single" w:sz="4" w:space="0" w:color="696969"/>
            </w:tcBorders>
            <w:shd w:val="clear" w:color="000000" w:fill="D3D3D3"/>
            <w:hideMark/>
          </w:tcPr>
          <w:p w14:paraId="2042F89E" w14:textId="77777777" w:rsidR="000E1258" w:rsidRPr="00C232CB" w:rsidRDefault="000E1258" w:rsidP="000E1258">
            <w:pPr>
              <w:jc w:val="center"/>
              <w:rPr>
                <w:rFonts w:ascii="Arial" w:hAnsi="Arial" w:cs="Arial"/>
                <w:b/>
                <w:bCs/>
                <w:color w:val="000000"/>
              </w:rPr>
            </w:pPr>
            <w:r w:rsidRPr="00C232CB">
              <w:rPr>
                <w:rFonts w:ascii="Arial" w:hAnsi="Arial" w:cs="Arial"/>
                <w:b/>
                <w:color w:val="000000"/>
                <w:lang w:val="it-IT" w:bidi="it-IT"/>
              </w:rPr>
              <w:t>Tipo di flusso di lavoro</w:t>
            </w:r>
          </w:p>
        </w:tc>
        <w:tc>
          <w:tcPr>
            <w:tcW w:w="4531" w:type="dxa"/>
            <w:tcBorders>
              <w:top w:val="single" w:sz="8" w:space="0" w:color="696969"/>
              <w:left w:val="nil"/>
              <w:bottom w:val="single" w:sz="4" w:space="0" w:color="696969"/>
              <w:right w:val="single" w:sz="8" w:space="0" w:color="696969"/>
            </w:tcBorders>
            <w:shd w:val="clear" w:color="000000" w:fill="D3D3D3"/>
            <w:hideMark/>
          </w:tcPr>
          <w:p w14:paraId="44487880" w14:textId="77777777" w:rsidR="000E1258" w:rsidRPr="00C232CB" w:rsidRDefault="000E1258" w:rsidP="000E1258">
            <w:pPr>
              <w:jc w:val="center"/>
              <w:rPr>
                <w:rFonts w:ascii="Arial" w:hAnsi="Arial" w:cs="Arial"/>
                <w:b/>
                <w:bCs/>
                <w:color w:val="000000"/>
              </w:rPr>
            </w:pPr>
            <w:r w:rsidRPr="00C232CB">
              <w:rPr>
                <w:rFonts w:ascii="Arial" w:hAnsi="Arial" w:cs="Arial"/>
                <w:b/>
                <w:color w:val="000000"/>
                <w:lang w:val="it-IT" w:bidi="it-IT"/>
              </w:rPr>
              <w:t>Flusso di lavoro</w:t>
            </w:r>
          </w:p>
        </w:tc>
      </w:tr>
      <w:tr w:rsidR="00350FD3" w:rsidRPr="00C232CB" w14:paraId="3013262E" w14:textId="77777777" w:rsidTr="00C301FF">
        <w:trPr>
          <w:trHeight w:val="300"/>
        </w:trPr>
        <w:tc>
          <w:tcPr>
            <w:tcW w:w="2546" w:type="dxa"/>
            <w:vMerge w:val="restart"/>
            <w:tcBorders>
              <w:top w:val="single" w:sz="8" w:space="0" w:color="696969"/>
              <w:left w:val="single" w:sz="8" w:space="0" w:color="696969"/>
              <w:bottom w:val="single" w:sz="8" w:space="0" w:color="696969"/>
              <w:right w:val="single" w:sz="8" w:space="0" w:color="696969"/>
            </w:tcBorders>
            <w:shd w:val="clear" w:color="auto" w:fill="auto"/>
          </w:tcPr>
          <w:p w14:paraId="7712B6EE" w14:textId="2C2E9288" w:rsidR="00350FD3" w:rsidRPr="00C232CB" w:rsidRDefault="00976A3D" w:rsidP="00350FD3">
            <w:pPr>
              <w:rPr>
                <w:rFonts w:ascii="Arial" w:hAnsi="Arial" w:cs="Arial"/>
              </w:rPr>
            </w:pPr>
            <w:r w:rsidRPr="00C232CB">
              <w:rPr>
                <w:rFonts w:ascii="Arial" w:hAnsi="Arial" w:cs="Arial"/>
                <w:lang w:val="it-IT" w:bidi="it-IT"/>
              </w:rPr>
              <w:t>Profilo RunAs per l'individuazione della replica di Microsoft SQL Server</w:t>
            </w:r>
          </w:p>
        </w:tc>
        <w:tc>
          <w:tcPr>
            <w:tcW w:w="1483" w:type="dxa"/>
            <w:tcBorders>
              <w:top w:val="nil"/>
              <w:left w:val="single" w:sz="8" w:space="0" w:color="696969"/>
              <w:bottom w:val="single" w:sz="4" w:space="0" w:color="696969"/>
              <w:right w:val="single" w:sz="4" w:space="0" w:color="696969"/>
            </w:tcBorders>
            <w:shd w:val="clear" w:color="auto" w:fill="auto"/>
          </w:tcPr>
          <w:p w14:paraId="2400B423" w14:textId="77777777" w:rsidR="00350FD3" w:rsidRPr="00C232CB" w:rsidRDefault="00350FD3" w:rsidP="00350FD3">
            <w:pPr>
              <w:rPr>
                <w:rFonts w:ascii="Arial" w:hAnsi="Arial" w:cs="Arial"/>
              </w:rPr>
            </w:pPr>
            <w:r w:rsidRPr="00C232CB">
              <w:rPr>
                <w:rFonts w:ascii="Arial" w:hAnsi="Arial" w:cs="Arial"/>
                <w:lang w:val="it-IT" w:bidi="it-IT"/>
              </w:rPr>
              <w:t>Individuazione</w:t>
            </w:r>
          </w:p>
        </w:tc>
        <w:tc>
          <w:tcPr>
            <w:tcW w:w="4531" w:type="dxa"/>
            <w:tcBorders>
              <w:top w:val="nil"/>
              <w:left w:val="nil"/>
              <w:bottom w:val="single" w:sz="4" w:space="0" w:color="696969"/>
              <w:right w:val="single" w:sz="8" w:space="0" w:color="696969"/>
            </w:tcBorders>
            <w:shd w:val="clear" w:color="auto" w:fill="auto"/>
          </w:tcPr>
          <w:p w14:paraId="4A0B56F1" w14:textId="1A6826AF" w:rsidR="00350FD3" w:rsidRPr="00C232CB" w:rsidRDefault="00323CE2" w:rsidP="00350FD3">
            <w:pPr>
              <w:rPr>
                <w:rFonts w:ascii="Arial" w:hAnsi="Arial" w:cs="Arial"/>
              </w:rPr>
            </w:pPr>
            <w:r w:rsidRPr="00C232CB">
              <w:rPr>
                <w:rFonts w:ascii="Arial" w:hAnsi="Arial" w:cs="Arial"/>
                <w:lang w:val="it-IT" w:bidi="it-IT"/>
              </w:rPr>
              <w:t>Replica di Microsoft SQL Server 2016: individuazione del server di distribuzione</w:t>
            </w:r>
          </w:p>
        </w:tc>
      </w:tr>
      <w:tr w:rsidR="00976A3D" w:rsidRPr="00C232CB" w14:paraId="7D23ECD1" w14:textId="77777777" w:rsidTr="00C301FF">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1E141BDC" w14:textId="77777777" w:rsidR="00976A3D" w:rsidRPr="00C232CB"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47D7921" w14:textId="4603CC45" w:rsidR="00976A3D" w:rsidRPr="00C232CB" w:rsidRDefault="00976A3D" w:rsidP="00976A3D">
            <w:pPr>
              <w:rPr>
                <w:rFonts w:ascii="Arial" w:hAnsi="Arial" w:cs="Arial"/>
              </w:rPr>
            </w:pPr>
            <w:r w:rsidRPr="00C232CB">
              <w:rPr>
                <w:rFonts w:ascii="Arial" w:hAnsi="Arial" w:cs="Arial"/>
                <w:lang w:val="it-IT" w:bidi="it-IT"/>
              </w:rPr>
              <w:t>Individuazione</w:t>
            </w:r>
          </w:p>
        </w:tc>
        <w:tc>
          <w:tcPr>
            <w:tcW w:w="4531" w:type="dxa"/>
            <w:tcBorders>
              <w:top w:val="nil"/>
              <w:left w:val="nil"/>
              <w:bottom w:val="single" w:sz="4" w:space="0" w:color="696969"/>
              <w:right w:val="single" w:sz="8" w:space="0" w:color="696969"/>
            </w:tcBorders>
            <w:shd w:val="clear" w:color="auto" w:fill="auto"/>
          </w:tcPr>
          <w:p w14:paraId="5C9C8EEC" w14:textId="3A87E422" w:rsidR="00976A3D" w:rsidRPr="00C232CB" w:rsidRDefault="00323CE2" w:rsidP="00976A3D">
            <w:pPr>
              <w:rPr>
                <w:rFonts w:ascii="Arial" w:hAnsi="Arial" w:cs="Arial"/>
              </w:rPr>
            </w:pPr>
            <w:r w:rsidRPr="00C232CB">
              <w:rPr>
                <w:rFonts w:ascii="Arial" w:hAnsi="Arial" w:cs="Arial"/>
                <w:lang w:val="it-IT" w:bidi="it-IT"/>
              </w:rPr>
              <w:t>Replica di Microsoft SQL Server 2016: individuazione destinazione raccolta registro eventi</w:t>
            </w:r>
          </w:p>
        </w:tc>
      </w:tr>
      <w:tr w:rsidR="00976A3D" w:rsidRPr="00C232CB" w14:paraId="5C04E078" w14:textId="77777777" w:rsidTr="00C301FF">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188005A5" w14:textId="77777777" w:rsidR="00976A3D" w:rsidRPr="00C232CB"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26548FC" w14:textId="1AC042A5" w:rsidR="00976A3D" w:rsidRPr="00C232CB" w:rsidRDefault="00976A3D" w:rsidP="00976A3D">
            <w:pPr>
              <w:rPr>
                <w:rFonts w:ascii="Arial" w:hAnsi="Arial" w:cs="Arial"/>
              </w:rPr>
            </w:pPr>
            <w:r w:rsidRPr="00C232CB">
              <w:rPr>
                <w:rFonts w:ascii="Arial" w:hAnsi="Arial" w:cs="Arial"/>
                <w:lang w:val="it-IT" w:bidi="it-IT"/>
              </w:rPr>
              <w:t>Individuazione</w:t>
            </w:r>
          </w:p>
        </w:tc>
        <w:tc>
          <w:tcPr>
            <w:tcW w:w="4531" w:type="dxa"/>
            <w:tcBorders>
              <w:top w:val="nil"/>
              <w:left w:val="nil"/>
              <w:bottom w:val="single" w:sz="4" w:space="0" w:color="696969"/>
              <w:right w:val="single" w:sz="8" w:space="0" w:color="696969"/>
            </w:tcBorders>
            <w:shd w:val="clear" w:color="auto" w:fill="auto"/>
          </w:tcPr>
          <w:p w14:paraId="02ADAE50" w14:textId="005702C9" w:rsidR="00976A3D" w:rsidRPr="00C232CB" w:rsidRDefault="00323CE2" w:rsidP="00976A3D">
            <w:pPr>
              <w:rPr>
                <w:rFonts w:ascii="Arial" w:hAnsi="Arial" w:cs="Arial"/>
              </w:rPr>
            </w:pPr>
            <w:r w:rsidRPr="00C232CB">
              <w:rPr>
                <w:rFonts w:ascii="Arial" w:hAnsi="Arial" w:cs="Arial"/>
                <w:lang w:val="it-IT" w:bidi="it-IT"/>
              </w:rPr>
              <w:t>Replica di Microsoft SQL Server 2016: individuazione della destinazione della raccolta del registro eventi dal server di gestione</w:t>
            </w:r>
          </w:p>
        </w:tc>
      </w:tr>
      <w:tr w:rsidR="00976A3D" w:rsidRPr="00C232CB" w14:paraId="738E70E3" w14:textId="77777777" w:rsidTr="00C301FF">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5751C240" w14:textId="77777777" w:rsidR="00976A3D" w:rsidRPr="00C232CB"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7695E2FE" w14:textId="5CC963AB" w:rsidR="00976A3D" w:rsidRPr="00C232CB" w:rsidRDefault="00976A3D" w:rsidP="00976A3D">
            <w:pPr>
              <w:rPr>
                <w:rFonts w:ascii="Arial" w:hAnsi="Arial" w:cs="Arial"/>
              </w:rPr>
            </w:pPr>
            <w:r w:rsidRPr="00C232CB">
              <w:rPr>
                <w:rFonts w:ascii="Arial" w:hAnsi="Arial" w:cs="Arial"/>
                <w:lang w:val="it-IT" w:bidi="it-IT"/>
              </w:rPr>
              <w:t>Individuazione</w:t>
            </w:r>
          </w:p>
        </w:tc>
        <w:tc>
          <w:tcPr>
            <w:tcW w:w="4531" w:type="dxa"/>
            <w:tcBorders>
              <w:top w:val="nil"/>
              <w:left w:val="nil"/>
              <w:bottom w:val="single" w:sz="4" w:space="0" w:color="696969"/>
              <w:right w:val="single" w:sz="8" w:space="0" w:color="696969"/>
            </w:tcBorders>
            <w:shd w:val="clear" w:color="auto" w:fill="auto"/>
          </w:tcPr>
          <w:p w14:paraId="6F3230FE" w14:textId="527F8300" w:rsidR="00976A3D" w:rsidRPr="00C232CB" w:rsidRDefault="00323CE2" w:rsidP="00976A3D">
            <w:pPr>
              <w:rPr>
                <w:rFonts w:ascii="Arial" w:hAnsi="Arial" w:cs="Arial"/>
              </w:rPr>
            </w:pPr>
            <w:r w:rsidRPr="00C232CB">
              <w:rPr>
                <w:rFonts w:ascii="Arial" w:hAnsi="Arial" w:cs="Arial"/>
                <w:lang w:val="it-IT" w:bidi="it-IT"/>
              </w:rPr>
              <w:t>Replica di Microsoft SQL Server 2016: individuazione della pubblicazione</w:t>
            </w:r>
          </w:p>
        </w:tc>
      </w:tr>
      <w:tr w:rsidR="00976A3D" w:rsidRPr="00C232CB" w14:paraId="57F21827" w14:textId="77777777" w:rsidTr="00C301FF">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6B6B3128" w14:textId="77777777" w:rsidR="00976A3D" w:rsidRPr="00C232CB"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A49B542" w14:textId="35018C03" w:rsidR="00976A3D" w:rsidRPr="00C232CB" w:rsidRDefault="00976A3D" w:rsidP="00976A3D">
            <w:pPr>
              <w:rPr>
                <w:rFonts w:ascii="Arial" w:hAnsi="Arial" w:cs="Arial"/>
              </w:rPr>
            </w:pPr>
            <w:r w:rsidRPr="00C232CB">
              <w:rPr>
                <w:rFonts w:ascii="Arial" w:hAnsi="Arial" w:cs="Arial"/>
                <w:lang w:val="it-IT" w:bidi="it-IT"/>
              </w:rPr>
              <w:t>Individuazione</w:t>
            </w:r>
          </w:p>
        </w:tc>
        <w:tc>
          <w:tcPr>
            <w:tcW w:w="4531" w:type="dxa"/>
            <w:tcBorders>
              <w:top w:val="nil"/>
              <w:left w:val="nil"/>
              <w:bottom w:val="single" w:sz="4" w:space="0" w:color="696969"/>
              <w:right w:val="single" w:sz="8" w:space="0" w:color="696969"/>
            </w:tcBorders>
            <w:shd w:val="clear" w:color="auto" w:fill="auto"/>
          </w:tcPr>
          <w:p w14:paraId="48BB63D7" w14:textId="7FBA2490" w:rsidR="00976A3D" w:rsidRPr="00C232CB" w:rsidRDefault="00323CE2" w:rsidP="00976A3D">
            <w:pPr>
              <w:rPr>
                <w:rFonts w:ascii="Arial" w:hAnsi="Arial" w:cs="Arial"/>
              </w:rPr>
            </w:pPr>
            <w:r w:rsidRPr="00C232CB">
              <w:rPr>
                <w:rFonts w:ascii="Arial" w:hAnsi="Arial" w:cs="Arial"/>
                <w:lang w:val="it-IT" w:bidi="it-IT"/>
              </w:rPr>
              <w:t>Replica di Microsoft SQL Server 2016: individuazione del server di pubblicazione</w:t>
            </w:r>
          </w:p>
        </w:tc>
      </w:tr>
      <w:tr w:rsidR="00976A3D" w:rsidRPr="00C232CB" w14:paraId="644CE263" w14:textId="77777777" w:rsidTr="00C301FF">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3A9172A3" w14:textId="77777777" w:rsidR="00976A3D" w:rsidRPr="00C232CB"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78E7A942" w14:textId="1765105B" w:rsidR="00976A3D" w:rsidRPr="00C232CB" w:rsidRDefault="00976A3D" w:rsidP="00976A3D">
            <w:pPr>
              <w:rPr>
                <w:rFonts w:ascii="Arial" w:hAnsi="Arial" w:cs="Arial"/>
              </w:rPr>
            </w:pPr>
            <w:r w:rsidRPr="00C232CB">
              <w:rPr>
                <w:rFonts w:ascii="Arial" w:hAnsi="Arial" w:cs="Arial"/>
                <w:lang w:val="it-IT" w:bidi="it-IT"/>
              </w:rPr>
              <w:t>Individuazione</w:t>
            </w:r>
          </w:p>
        </w:tc>
        <w:tc>
          <w:tcPr>
            <w:tcW w:w="4531" w:type="dxa"/>
            <w:tcBorders>
              <w:top w:val="nil"/>
              <w:left w:val="nil"/>
              <w:bottom w:val="single" w:sz="4" w:space="0" w:color="696969"/>
              <w:right w:val="single" w:sz="8" w:space="0" w:color="696969"/>
            </w:tcBorders>
            <w:shd w:val="clear" w:color="auto" w:fill="auto"/>
          </w:tcPr>
          <w:p w14:paraId="6A554535" w14:textId="4E2B6503" w:rsidR="00976A3D" w:rsidRPr="00C232CB" w:rsidRDefault="00323CE2" w:rsidP="00976A3D">
            <w:pPr>
              <w:rPr>
                <w:rFonts w:ascii="Arial" w:hAnsi="Arial" w:cs="Arial"/>
              </w:rPr>
            </w:pPr>
            <w:r w:rsidRPr="00C232CB">
              <w:rPr>
                <w:rFonts w:ascii="Arial" w:hAnsi="Arial" w:cs="Arial"/>
                <w:lang w:val="it-IT" w:bidi="it-IT"/>
              </w:rPr>
              <w:t>Replica di Microsoft SQL Server 2016: individuazione della replica di SQL Server 2016 (valore di inizializzazione)</w:t>
            </w:r>
          </w:p>
        </w:tc>
      </w:tr>
      <w:tr w:rsidR="00976A3D" w:rsidRPr="00C232CB" w14:paraId="358AD3F7" w14:textId="77777777" w:rsidTr="00C301FF">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783575E2" w14:textId="77777777" w:rsidR="00976A3D" w:rsidRPr="00C232CB"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5F85A6F" w14:textId="1B312E8E" w:rsidR="00976A3D" w:rsidRPr="00C232CB" w:rsidRDefault="00976A3D" w:rsidP="00976A3D">
            <w:pPr>
              <w:rPr>
                <w:rFonts w:ascii="Arial" w:hAnsi="Arial" w:cs="Arial"/>
              </w:rPr>
            </w:pPr>
            <w:r w:rsidRPr="00C232CB">
              <w:rPr>
                <w:rFonts w:ascii="Arial" w:hAnsi="Arial" w:cs="Arial"/>
                <w:lang w:val="it-IT" w:bidi="it-IT"/>
              </w:rPr>
              <w:t>Individuazione</w:t>
            </w:r>
          </w:p>
        </w:tc>
        <w:tc>
          <w:tcPr>
            <w:tcW w:w="4531" w:type="dxa"/>
            <w:tcBorders>
              <w:top w:val="nil"/>
              <w:left w:val="nil"/>
              <w:bottom w:val="single" w:sz="4" w:space="0" w:color="696969"/>
              <w:right w:val="single" w:sz="8" w:space="0" w:color="696969"/>
            </w:tcBorders>
            <w:shd w:val="clear" w:color="auto" w:fill="auto"/>
          </w:tcPr>
          <w:p w14:paraId="13B22D91" w14:textId="5D6649C1" w:rsidR="00976A3D" w:rsidRPr="00C232CB" w:rsidRDefault="00323CE2" w:rsidP="00976A3D">
            <w:pPr>
              <w:rPr>
                <w:rFonts w:ascii="Arial" w:hAnsi="Arial" w:cs="Arial"/>
              </w:rPr>
            </w:pPr>
            <w:r w:rsidRPr="00C232CB">
              <w:rPr>
                <w:rFonts w:ascii="Arial" w:hAnsi="Arial" w:cs="Arial"/>
                <w:lang w:val="it-IT" w:bidi="it-IT"/>
              </w:rPr>
              <w:t>Replica di Microsoft SQL Server 2016: individuazione del sottoscrittore</w:t>
            </w:r>
          </w:p>
        </w:tc>
      </w:tr>
      <w:tr w:rsidR="00976A3D" w:rsidRPr="00C232CB" w14:paraId="1773596F" w14:textId="77777777" w:rsidTr="00C301FF">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69AC8940" w14:textId="7E0133C5" w:rsidR="00976A3D" w:rsidRPr="00C232CB"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B1A5496" w14:textId="22CFA255" w:rsidR="00976A3D" w:rsidRPr="00C232CB" w:rsidRDefault="00976A3D" w:rsidP="00976A3D">
            <w:pPr>
              <w:rPr>
                <w:rFonts w:ascii="Arial" w:hAnsi="Arial" w:cs="Arial"/>
              </w:rPr>
            </w:pPr>
            <w:r w:rsidRPr="00C232CB">
              <w:rPr>
                <w:rFonts w:ascii="Arial" w:hAnsi="Arial" w:cs="Arial"/>
                <w:lang w:val="it-IT" w:bidi="it-IT"/>
              </w:rPr>
              <w:t>Individuazione</w:t>
            </w:r>
          </w:p>
        </w:tc>
        <w:tc>
          <w:tcPr>
            <w:tcW w:w="4531" w:type="dxa"/>
            <w:tcBorders>
              <w:top w:val="nil"/>
              <w:left w:val="nil"/>
              <w:bottom w:val="single" w:sz="4" w:space="0" w:color="696969"/>
              <w:right w:val="single" w:sz="8" w:space="0" w:color="696969"/>
            </w:tcBorders>
            <w:shd w:val="clear" w:color="auto" w:fill="auto"/>
          </w:tcPr>
          <w:p w14:paraId="5C2BCD64" w14:textId="00E0D580" w:rsidR="00976A3D" w:rsidRPr="00C232CB" w:rsidRDefault="00323CE2" w:rsidP="00976A3D">
            <w:pPr>
              <w:rPr>
                <w:rFonts w:ascii="Arial" w:hAnsi="Arial" w:cs="Arial"/>
              </w:rPr>
            </w:pPr>
            <w:r w:rsidRPr="00C232CB">
              <w:rPr>
                <w:rFonts w:ascii="Arial" w:hAnsi="Arial" w:cs="Arial"/>
                <w:lang w:val="it-IT" w:bidi="it-IT"/>
              </w:rPr>
              <w:t>Replica di Microsoft SQL Server 2016: individuazione della sottoscrizione</w:t>
            </w:r>
          </w:p>
        </w:tc>
      </w:tr>
      <w:tr w:rsidR="00984A03" w:rsidRPr="00C232CB" w14:paraId="39457F5B" w14:textId="77777777" w:rsidTr="00C301FF">
        <w:trPr>
          <w:trHeight w:val="1448"/>
        </w:trPr>
        <w:tc>
          <w:tcPr>
            <w:tcW w:w="2546" w:type="dxa"/>
            <w:tcBorders>
              <w:top w:val="single" w:sz="8" w:space="0" w:color="696969"/>
              <w:left w:val="single" w:sz="8" w:space="0" w:color="696969"/>
              <w:bottom w:val="single" w:sz="8" w:space="0" w:color="696969"/>
              <w:right w:val="single" w:sz="8" w:space="0" w:color="696969"/>
            </w:tcBorders>
            <w:shd w:val="clear" w:color="auto" w:fill="auto"/>
          </w:tcPr>
          <w:p w14:paraId="3F3AC493" w14:textId="37CA959C" w:rsidR="00984A03" w:rsidRPr="00C232CB" w:rsidRDefault="00984A03" w:rsidP="00984A03">
            <w:pPr>
              <w:rPr>
                <w:rFonts w:ascii="Arial" w:hAnsi="Arial" w:cs="Arial"/>
              </w:rPr>
            </w:pPr>
            <w:r w:rsidRPr="00C232CB">
              <w:rPr>
                <w:rFonts w:ascii="Arial" w:hAnsi="Arial" w:cs="Arial"/>
                <w:lang w:val="it-IT" w:bidi="it-IT"/>
              </w:rPr>
              <w:t>Profilo RunAs per il monitoraggio della disponibilità del server di distribuzione della replica di Microsoft SQL Server dal sottoscrittore</w:t>
            </w:r>
          </w:p>
        </w:tc>
        <w:tc>
          <w:tcPr>
            <w:tcW w:w="1483" w:type="dxa"/>
            <w:tcBorders>
              <w:top w:val="nil"/>
              <w:left w:val="single" w:sz="8" w:space="0" w:color="696969"/>
              <w:bottom w:val="single" w:sz="4" w:space="0" w:color="696969"/>
              <w:right w:val="single" w:sz="4" w:space="0" w:color="696969"/>
            </w:tcBorders>
            <w:shd w:val="clear" w:color="auto" w:fill="auto"/>
          </w:tcPr>
          <w:p w14:paraId="4C941FA8" w14:textId="71DA4541" w:rsidR="00984A03" w:rsidRPr="00C232CB" w:rsidRDefault="00984A03" w:rsidP="00984A03">
            <w:pPr>
              <w:rPr>
                <w:rFonts w:ascii="Arial" w:hAnsi="Arial" w:cs="Arial"/>
              </w:rPr>
            </w:pPr>
            <w:r w:rsidRPr="00C232CB">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698F4B37" w14:textId="5D9FC8AC" w:rsidR="00984A03" w:rsidRPr="00C232CB" w:rsidRDefault="00984A03" w:rsidP="00984A03">
            <w:pPr>
              <w:rPr>
                <w:rFonts w:ascii="Arial" w:hAnsi="Arial" w:cs="Arial"/>
              </w:rPr>
            </w:pPr>
            <w:r w:rsidRPr="00C232CB">
              <w:rPr>
                <w:rFonts w:ascii="Arial" w:hAnsi="Arial" w:cs="Arial"/>
                <w:lang w:val="it-IT" w:bidi="it-IT"/>
              </w:rPr>
              <w:t>Disponibilità del database di distribuzione da un sottoscrittore.</w:t>
            </w:r>
          </w:p>
        </w:tc>
      </w:tr>
      <w:tr w:rsidR="00CD2B5F" w:rsidRPr="00C232CB" w14:paraId="2063F94E" w14:textId="77777777" w:rsidTr="00C301FF">
        <w:trPr>
          <w:trHeight w:val="300"/>
        </w:trPr>
        <w:tc>
          <w:tcPr>
            <w:tcW w:w="2546" w:type="dxa"/>
            <w:vMerge w:val="restart"/>
            <w:tcBorders>
              <w:top w:val="single" w:sz="8" w:space="0" w:color="696969"/>
              <w:left w:val="single" w:sz="8" w:space="0" w:color="696969"/>
              <w:bottom w:val="single" w:sz="8" w:space="0" w:color="696969"/>
              <w:right w:val="single" w:sz="8" w:space="0" w:color="696969"/>
            </w:tcBorders>
            <w:shd w:val="clear" w:color="auto" w:fill="auto"/>
          </w:tcPr>
          <w:p w14:paraId="5A6B6D03" w14:textId="490D553C" w:rsidR="00CD2B5F" w:rsidRPr="00C232CB" w:rsidRDefault="00CD2B5F" w:rsidP="00984A03">
            <w:pPr>
              <w:rPr>
                <w:rFonts w:ascii="Arial" w:hAnsi="Arial" w:cs="Arial"/>
              </w:rPr>
            </w:pPr>
            <w:r w:rsidRPr="00C232CB">
              <w:rPr>
                <w:rFonts w:ascii="Arial" w:hAnsi="Arial" w:cs="Arial"/>
                <w:lang w:val="it-IT" w:bidi="it-IT"/>
              </w:rPr>
              <w:t xml:space="preserve">Profilo RunAs per l'individuazione di SCOM SDK della replica di Microsoft SQL Server </w:t>
            </w:r>
          </w:p>
        </w:tc>
        <w:tc>
          <w:tcPr>
            <w:tcW w:w="1483" w:type="dxa"/>
            <w:tcBorders>
              <w:top w:val="nil"/>
              <w:left w:val="single" w:sz="8" w:space="0" w:color="696969"/>
              <w:bottom w:val="single" w:sz="4" w:space="0" w:color="696969"/>
              <w:right w:val="single" w:sz="4" w:space="0" w:color="696969"/>
            </w:tcBorders>
            <w:shd w:val="clear" w:color="auto" w:fill="auto"/>
          </w:tcPr>
          <w:p w14:paraId="6641E16E" w14:textId="0C6B05BF" w:rsidR="00CD2B5F" w:rsidRPr="00C232CB" w:rsidRDefault="00CD2B5F" w:rsidP="00984A03">
            <w:pPr>
              <w:rPr>
                <w:rFonts w:ascii="Arial" w:hAnsi="Arial" w:cs="Arial"/>
              </w:rPr>
            </w:pPr>
            <w:r w:rsidRPr="00C232CB">
              <w:rPr>
                <w:rFonts w:ascii="Arial" w:hAnsi="Arial" w:cs="Arial"/>
                <w:lang w:val="it-IT" w:bidi="it-IT"/>
              </w:rPr>
              <w:t>Individuazione</w:t>
            </w:r>
          </w:p>
        </w:tc>
        <w:tc>
          <w:tcPr>
            <w:tcW w:w="4531" w:type="dxa"/>
            <w:tcBorders>
              <w:top w:val="nil"/>
              <w:left w:val="nil"/>
              <w:bottom w:val="single" w:sz="4" w:space="0" w:color="696969"/>
              <w:right w:val="single" w:sz="8" w:space="0" w:color="696969"/>
            </w:tcBorders>
            <w:shd w:val="clear" w:color="auto" w:fill="auto"/>
          </w:tcPr>
          <w:p w14:paraId="087234E5" w14:textId="40CDFB7C" w:rsidR="00CD2B5F" w:rsidRPr="00C232CB" w:rsidRDefault="00863067">
            <w:pPr>
              <w:rPr>
                <w:rFonts w:ascii="Arial" w:hAnsi="Arial" w:cs="Arial"/>
              </w:rPr>
            </w:pPr>
            <w:r w:rsidRPr="00C232CB">
              <w:rPr>
                <w:rFonts w:ascii="Arial" w:hAnsi="Arial" w:cs="Arial"/>
                <w:lang w:val="it-IT" w:bidi="it-IT"/>
              </w:rPr>
              <w:t>Individuazione dell'integrità del database di replica di Microsoft SQL Server</w:t>
            </w:r>
          </w:p>
        </w:tc>
      </w:tr>
      <w:tr w:rsidR="00CD2B5F" w:rsidRPr="00C232CB" w14:paraId="69163D13" w14:textId="77777777" w:rsidTr="00C301FF">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55A29369" w14:textId="36A3B738" w:rsidR="00CD2B5F" w:rsidRPr="00C232CB" w:rsidRDefault="00CD2B5F"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58FDF8A3" w14:textId="742BE80E" w:rsidR="00CD2B5F" w:rsidRPr="00C232CB" w:rsidRDefault="00CD2B5F" w:rsidP="00984A03">
            <w:pPr>
              <w:rPr>
                <w:rFonts w:ascii="Arial" w:hAnsi="Arial" w:cs="Arial"/>
              </w:rPr>
            </w:pPr>
            <w:r w:rsidRPr="00C232CB">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223868B9" w14:textId="53724ABC" w:rsidR="00CD2B5F" w:rsidRPr="00C232CB" w:rsidRDefault="00CD2B5F" w:rsidP="00984A03">
            <w:pPr>
              <w:rPr>
                <w:rFonts w:ascii="Arial" w:hAnsi="Arial" w:cs="Arial"/>
              </w:rPr>
            </w:pPr>
            <w:r w:rsidRPr="00C232CB">
              <w:rPr>
                <w:rFonts w:ascii="Arial" w:hAnsi="Arial" w:cs="Arial"/>
                <w:lang w:val="it-IT" w:bidi="it-IT"/>
              </w:rPr>
              <w:t>Tutti i server di pubblicazione individuati per il server di distribuzione</w:t>
            </w:r>
          </w:p>
        </w:tc>
      </w:tr>
      <w:tr w:rsidR="00C204CB" w:rsidRPr="00C232CB" w14:paraId="0D3B2F20" w14:textId="77777777" w:rsidTr="00F44CD3">
        <w:trPr>
          <w:trHeight w:val="300"/>
        </w:trPr>
        <w:tc>
          <w:tcPr>
            <w:tcW w:w="2546" w:type="dxa"/>
            <w:vMerge w:val="restart"/>
            <w:tcBorders>
              <w:top w:val="single" w:sz="8" w:space="0" w:color="696969"/>
              <w:left w:val="single" w:sz="8" w:space="0" w:color="696969"/>
              <w:right w:val="single" w:sz="8" w:space="0" w:color="696969"/>
            </w:tcBorders>
            <w:shd w:val="clear" w:color="auto" w:fill="auto"/>
          </w:tcPr>
          <w:p w14:paraId="2326F1CE" w14:textId="6273CEB0" w:rsidR="00C204CB" w:rsidRPr="00C232CB" w:rsidRDefault="00C204CB" w:rsidP="00984A03">
            <w:pPr>
              <w:rPr>
                <w:rFonts w:ascii="Arial" w:hAnsi="Arial" w:cs="Arial"/>
              </w:rPr>
            </w:pPr>
            <w:r w:rsidRPr="00C232CB">
              <w:rPr>
                <w:rFonts w:ascii="Arial" w:hAnsi="Arial" w:cs="Arial"/>
                <w:lang w:val="it-IT" w:bidi="it-IT"/>
              </w:rPr>
              <w:t>Profilo RunAs per il monitoraggio della replica di Microsoft SQL Server</w:t>
            </w:r>
          </w:p>
        </w:tc>
        <w:tc>
          <w:tcPr>
            <w:tcW w:w="1483" w:type="dxa"/>
            <w:tcBorders>
              <w:top w:val="nil"/>
              <w:left w:val="single" w:sz="8" w:space="0" w:color="696969"/>
              <w:bottom w:val="single" w:sz="4" w:space="0" w:color="696969"/>
              <w:right w:val="single" w:sz="4" w:space="0" w:color="696969"/>
            </w:tcBorders>
            <w:shd w:val="clear" w:color="auto" w:fill="auto"/>
          </w:tcPr>
          <w:p w14:paraId="28173651" w14:textId="05863343" w:rsidR="00C204CB" w:rsidRPr="00C232CB" w:rsidRDefault="00C204CB" w:rsidP="00984A03">
            <w:pPr>
              <w:rPr>
                <w:rFonts w:ascii="Arial" w:hAnsi="Arial" w:cs="Arial"/>
              </w:rPr>
            </w:pPr>
            <w:r w:rsidRPr="00C232CB">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1D8B8A09" w14:textId="77B0EF44" w:rsidR="00C204CB" w:rsidRPr="00C232CB" w:rsidRDefault="00C204CB" w:rsidP="00984A03">
            <w:pPr>
              <w:rPr>
                <w:rFonts w:ascii="Arial" w:hAnsi="Arial" w:cs="Arial"/>
              </w:rPr>
            </w:pPr>
            <w:r w:rsidRPr="00C232CB">
              <w:rPr>
                <w:rFonts w:ascii="Arial" w:hAnsi="Arial" w:cs="Arial"/>
                <w:lang w:val="it-IT" w:bidi="it-IT"/>
              </w:rPr>
              <w:t>Stato degli agenti di distribuzione (aggregato per tutte le pubblicazioni)</w:t>
            </w:r>
          </w:p>
        </w:tc>
      </w:tr>
      <w:tr w:rsidR="00C204CB" w:rsidRPr="00C232CB" w14:paraId="7DF88679" w14:textId="77777777" w:rsidTr="00F44CD3">
        <w:trPr>
          <w:trHeight w:val="300"/>
        </w:trPr>
        <w:tc>
          <w:tcPr>
            <w:tcW w:w="2546" w:type="dxa"/>
            <w:vMerge/>
            <w:tcBorders>
              <w:left w:val="single" w:sz="8" w:space="0" w:color="696969"/>
              <w:right w:val="single" w:sz="8" w:space="0" w:color="696969"/>
            </w:tcBorders>
            <w:shd w:val="clear" w:color="auto" w:fill="auto"/>
          </w:tcPr>
          <w:p w14:paraId="328B866A" w14:textId="77777777" w:rsidR="00C204CB" w:rsidRPr="00C232CB" w:rsidRDefault="00C204CB" w:rsidP="00AE7D78">
            <w:pPr>
              <w:rPr>
                <w:rFonts w:ascii="Arial" w:hAnsi="Arial" w:cs="Arial"/>
              </w:rPr>
            </w:pPr>
          </w:p>
        </w:tc>
        <w:tc>
          <w:tcPr>
            <w:tcW w:w="1483" w:type="dxa"/>
            <w:tcBorders>
              <w:top w:val="nil"/>
              <w:left w:val="single" w:sz="8" w:space="0" w:color="696969"/>
              <w:bottom w:val="single" w:sz="4" w:space="0" w:color="auto"/>
              <w:right w:val="single" w:sz="4" w:space="0" w:color="696969"/>
            </w:tcBorders>
            <w:shd w:val="clear" w:color="auto" w:fill="auto"/>
          </w:tcPr>
          <w:p w14:paraId="2DB0554B" w14:textId="3E6E71C0" w:rsidR="00C204CB" w:rsidRPr="00C232CB" w:rsidRDefault="00C204CB" w:rsidP="00AE7D78">
            <w:pPr>
              <w:rPr>
                <w:rFonts w:ascii="Arial" w:hAnsi="Arial" w:cs="Arial"/>
              </w:rPr>
            </w:pPr>
            <w:r w:rsidRPr="00C232CB">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60C4EE58" w14:textId="4EECAF19" w:rsidR="00C204CB" w:rsidRPr="00C232CB" w:rsidRDefault="00C204CB" w:rsidP="00AE7D78">
            <w:pPr>
              <w:rPr>
                <w:rFonts w:ascii="Arial" w:hAnsi="Arial" w:cs="Arial"/>
              </w:rPr>
            </w:pPr>
            <w:r w:rsidRPr="00C232CB">
              <w:rPr>
                <w:rFonts w:ascii="Arial" w:hAnsi="Arial" w:cs="Arial"/>
                <w:lang w:val="it-IT" w:bidi="it-IT"/>
              </w:rPr>
              <w:t>Disponibilità del database di distribuzione.</w:t>
            </w:r>
          </w:p>
        </w:tc>
      </w:tr>
      <w:tr w:rsidR="00C204CB" w:rsidRPr="00C232CB" w14:paraId="79323992" w14:textId="77777777" w:rsidTr="00F44CD3">
        <w:trPr>
          <w:trHeight w:val="300"/>
        </w:trPr>
        <w:tc>
          <w:tcPr>
            <w:tcW w:w="2546" w:type="dxa"/>
            <w:vMerge/>
            <w:tcBorders>
              <w:left w:val="single" w:sz="8" w:space="0" w:color="696969"/>
              <w:right w:val="single" w:sz="8" w:space="0" w:color="696969"/>
            </w:tcBorders>
            <w:shd w:val="clear" w:color="auto" w:fill="auto"/>
          </w:tcPr>
          <w:p w14:paraId="424BCE5C" w14:textId="77777777" w:rsidR="00C204CB" w:rsidRPr="00C232CB" w:rsidRDefault="00C204CB" w:rsidP="00AE7D78">
            <w:pPr>
              <w:rPr>
                <w:rFonts w:ascii="Arial" w:hAnsi="Arial" w:cs="Arial"/>
              </w:rPr>
            </w:pPr>
          </w:p>
        </w:tc>
        <w:tc>
          <w:tcPr>
            <w:tcW w:w="1483" w:type="dxa"/>
            <w:tcBorders>
              <w:top w:val="single" w:sz="4" w:space="0" w:color="auto"/>
              <w:left w:val="single" w:sz="8" w:space="0" w:color="696969"/>
              <w:bottom w:val="single" w:sz="4" w:space="0" w:color="696969"/>
              <w:right w:val="single" w:sz="4" w:space="0" w:color="696969"/>
            </w:tcBorders>
            <w:shd w:val="clear" w:color="auto" w:fill="auto"/>
          </w:tcPr>
          <w:p w14:paraId="713889BE" w14:textId="2E0EA5D9" w:rsidR="00C204CB" w:rsidRPr="00C232CB" w:rsidRDefault="00C204CB" w:rsidP="00AE7D78">
            <w:pPr>
              <w:rPr>
                <w:rFonts w:ascii="Arial" w:hAnsi="Arial" w:cs="Arial"/>
              </w:rPr>
            </w:pPr>
            <w:r w:rsidRPr="00C232CB">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21093490" w14:textId="2C2BF5C8" w:rsidR="00C204CB" w:rsidRPr="00C232CB" w:rsidRDefault="00C204CB" w:rsidP="00AE7D78">
            <w:pPr>
              <w:rPr>
                <w:rFonts w:ascii="Arial" w:hAnsi="Arial" w:cs="Arial"/>
              </w:rPr>
            </w:pPr>
            <w:r w:rsidRPr="00C232CB">
              <w:rPr>
                <w:rFonts w:ascii="Arial" w:hAnsi="Arial" w:cs="Arial"/>
                <w:lang w:val="it-IT" w:bidi="it-IT"/>
              </w:rPr>
              <w:t>Comandi in sospeso nel server di distribuzione</w:t>
            </w:r>
          </w:p>
        </w:tc>
      </w:tr>
      <w:tr w:rsidR="00C204CB" w:rsidRPr="00C232CB" w14:paraId="1234F0A4" w14:textId="77777777" w:rsidTr="00F44CD3">
        <w:trPr>
          <w:trHeight w:val="300"/>
        </w:trPr>
        <w:tc>
          <w:tcPr>
            <w:tcW w:w="2546" w:type="dxa"/>
            <w:vMerge/>
            <w:tcBorders>
              <w:left w:val="single" w:sz="8" w:space="0" w:color="696969"/>
              <w:right w:val="single" w:sz="8" w:space="0" w:color="696969"/>
            </w:tcBorders>
            <w:shd w:val="clear" w:color="auto" w:fill="auto"/>
          </w:tcPr>
          <w:p w14:paraId="1AD8D0F2" w14:textId="77777777" w:rsidR="00C204CB" w:rsidRPr="00C232CB" w:rsidRDefault="00C204CB" w:rsidP="00AE7D78">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AD49FE5" w14:textId="02FD3A2C" w:rsidR="00C204CB" w:rsidRPr="00C232CB" w:rsidRDefault="00C204CB" w:rsidP="00AE7D78">
            <w:pPr>
              <w:rPr>
                <w:rFonts w:ascii="Arial" w:hAnsi="Arial" w:cs="Arial"/>
              </w:rPr>
            </w:pPr>
            <w:r w:rsidRPr="00C232CB">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1A06CEB7" w14:textId="3B887BC3" w:rsidR="00C204CB" w:rsidRPr="00C232CB" w:rsidRDefault="00C204CB" w:rsidP="00AE7D78">
            <w:pPr>
              <w:rPr>
                <w:rFonts w:ascii="Arial" w:hAnsi="Arial" w:cs="Arial"/>
              </w:rPr>
            </w:pPr>
            <w:r w:rsidRPr="00C232CB">
              <w:rPr>
                <w:rFonts w:ascii="Arial" w:hAnsi="Arial" w:cs="Arial"/>
                <w:lang w:val="it-IT" w:bidi="it-IT"/>
              </w:rPr>
              <w:t>Stato dell'agente di lettura log della replica per il server di distribuzione (aggregato per tutte le pubblicazioni)</w:t>
            </w:r>
          </w:p>
        </w:tc>
      </w:tr>
      <w:tr w:rsidR="00C204CB" w:rsidRPr="00C232CB" w14:paraId="2861BC2D" w14:textId="77777777" w:rsidTr="00F44CD3">
        <w:trPr>
          <w:trHeight w:val="300"/>
        </w:trPr>
        <w:tc>
          <w:tcPr>
            <w:tcW w:w="2546" w:type="dxa"/>
            <w:vMerge/>
            <w:tcBorders>
              <w:left w:val="single" w:sz="8" w:space="0" w:color="696969"/>
              <w:right w:val="single" w:sz="8" w:space="0" w:color="696969"/>
            </w:tcBorders>
            <w:shd w:val="clear" w:color="auto" w:fill="auto"/>
          </w:tcPr>
          <w:p w14:paraId="049A5249" w14:textId="77777777" w:rsidR="00C204CB" w:rsidRPr="00C232CB" w:rsidRDefault="00C204CB" w:rsidP="00AE7D78">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2F537AF6" w14:textId="47AD5046" w:rsidR="00C204CB" w:rsidRPr="00C232CB" w:rsidRDefault="00C204CB" w:rsidP="00AE7D78">
            <w:pPr>
              <w:rPr>
                <w:rFonts w:ascii="Arial" w:hAnsi="Arial" w:cs="Arial"/>
              </w:rPr>
            </w:pPr>
            <w:r w:rsidRPr="00C232CB">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30A0EAF0" w14:textId="7C2777FF" w:rsidR="00C204CB" w:rsidRPr="00C232CB" w:rsidRDefault="00C204CB" w:rsidP="00AE7D78">
            <w:pPr>
              <w:rPr>
                <w:rFonts w:ascii="Arial" w:hAnsi="Arial" w:cs="Arial"/>
              </w:rPr>
            </w:pPr>
            <w:r w:rsidRPr="00C232CB">
              <w:rPr>
                <w:rFonts w:ascii="Arial" w:hAnsi="Arial" w:cs="Arial"/>
                <w:lang w:val="it-IT" w:bidi="it-IT"/>
              </w:rPr>
              <w:t>Stato dell'agente di merge della replica per il server di distribuzione (aggregato per tutte le sottoscrizioni)</w:t>
            </w:r>
          </w:p>
        </w:tc>
      </w:tr>
      <w:tr w:rsidR="00C204CB" w:rsidRPr="00C232CB" w14:paraId="33FD264A" w14:textId="77777777" w:rsidTr="00F44CD3">
        <w:trPr>
          <w:trHeight w:val="300"/>
        </w:trPr>
        <w:tc>
          <w:tcPr>
            <w:tcW w:w="2546" w:type="dxa"/>
            <w:vMerge/>
            <w:tcBorders>
              <w:left w:val="single" w:sz="8" w:space="0" w:color="696969"/>
              <w:right w:val="single" w:sz="8" w:space="0" w:color="696969"/>
            </w:tcBorders>
            <w:shd w:val="clear" w:color="auto" w:fill="auto"/>
          </w:tcPr>
          <w:p w14:paraId="549B7DD9" w14:textId="77777777" w:rsidR="00C204CB" w:rsidRPr="00C232CB" w:rsidRDefault="00C204CB"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C37C14D" w14:textId="1D8F20DF" w:rsidR="00C204CB" w:rsidRPr="00C232CB" w:rsidRDefault="00C204CB" w:rsidP="00984A03">
            <w:pPr>
              <w:rPr>
                <w:rFonts w:ascii="Arial" w:hAnsi="Arial" w:cs="Arial"/>
              </w:rPr>
            </w:pPr>
            <w:r w:rsidRPr="00C232CB">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31FF8E26" w14:textId="79F44145" w:rsidR="00C204CB" w:rsidRPr="00C232CB" w:rsidRDefault="00C204CB" w:rsidP="00984A03">
            <w:pPr>
              <w:rPr>
                <w:rFonts w:ascii="Arial" w:hAnsi="Arial" w:cs="Arial"/>
              </w:rPr>
            </w:pPr>
            <w:r w:rsidRPr="00C232CB">
              <w:rPr>
                <w:rFonts w:ascii="Arial" w:hAnsi="Arial" w:cs="Arial"/>
                <w:lang w:val="it-IT" w:bidi="it-IT"/>
              </w:rPr>
              <w:t>Percentuale di sottoscrizioni disattivate</w:t>
            </w:r>
          </w:p>
        </w:tc>
      </w:tr>
      <w:tr w:rsidR="00C204CB" w:rsidRPr="00C232CB" w14:paraId="7A05C132" w14:textId="77777777" w:rsidTr="00F44CD3">
        <w:trPr>
          <w:trHeight w:val="300"/>
        </w:trPr>
        <w:tc>
          <w:tcPr>
            <w:tcW w:w="2546" w:type="dxa"/>
            <w:vMerge/>
            <w:tcBorders>
              <w:left w:val="single" w:sz="8" w:space="0" w:color="696969"/>
              <w:right w:val="single" w:sz="8" w:space="0" w:color="696969"/>
            </w:tcBorders>
            <w:shd w:val="clear" w:color="auto" w:fill="auto"/>
          </w:tcPr>
          <w:p w14:paraId="306A8379" w14:textId="77777777" w:rsidR="00C204CB" w:rsidRPr="00C232CB" w:rsidRDefault="00C204CB"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142865D" w14:textId="16ECC9CE" w:rsidR="00C204CB" w:rsidRPr="00C232CB" w:rsidRDefault="00C204CB" w:rsidP="00984A03">
            <w:pPr>
              <w:rPr>
                <w:rFonts w:ascii="Arial" w:hAnsi="Arial" w:cs="Arial"/>
              </w:rPr>
            </w:pPr>
            <w:r w:rsidRPr="00C232CB">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7029433F" w14:textId="79D31454" w:rsidR="00C204CB" w:rsidRPr="00C232CB" w:rsidRDefault="00C204CB" w:rsidP="00984A03">
            <w:pPr>
              <w:rPr>
                <w:rFonts w:ascii="Arial" w:hAnsi="Arial" w:cs="Arial"/>
              </w:rPr>
            </w:pPr>
            <w:r w:rsidRPr="00C232CB">
              <w:rPr>
                <w:rFonts w:ascii="Arial" w:hAnsi="Arial" w:cs="Arial"/>
                <w:lang w:val="it-IT" w:bidi="it-IT"/>
              </w:rPr>
              <w:t>Percentuale di sottoscrizioni scadute</w:t>
            </w:r>
          </w:p>
        </w:tc>
      </w:tr>
      <w:tr w:rsidR="00C204CB" w:rsidRPr="00C232CB" w14:paraId="304FF44A" w14:textId="77777777" w:rsidTr="00F44CD3">
        <w:trPr>
          <w:trHeight w:val="300"/>
        </w:trPr>
        <w:tc>
          <w:tcPr>
            <w:tcW w:w="2546" w:type="dxa"/>
            <w:vMerge/>
            <w:tcBorders>
              <w:left w:val="single" w:sz="8" w:space="0" w:color="696969"/>
              <w:right w:val="single" w:sz="8" w:space="0" w:color="696969"/>
            </w:tcBorders>
            <w:shd w:val="clear" w:color="auto" w:fill="auto"/>
          </w:tcPr>
          <w:p w14:paraId="16D79E43" w14:textId="77777777" w:rsidR="00C204CB" w:rsidRPr="00C232CB" w:rsidRDefault="00C204CB"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8DF2C81" w14:textId="3A23DB82" w:rsidR="00C204CB" w:rsidRPr="00C232CB" w:rsidRDefault="00C204CB" w:rsidP="00984A03">
            <w:pPr>
              <w:rPr>
                <w:rFonts w:ascii="Arial" w:hAnsi="Arial" w:cs="Arial"/>
              </w:rPr>
            </w:pPr>
            <w:r w:rsidRPr="00C232CB">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54BB4B98" w14:textId="28E02F09" w:rsidR="00C204CB" w:rsidRPr="00C232CB" w:rsidRDefault="00C204CB" w:rsidP="00984A03">
            <w:pPr>
              <w:rPr>
                <w:rFonts w:ascii="Arial" w:hAnsi="Arial" w:cs="Arial"/>
              </w:rPr>
            </w:pPr>
            <w:r w:rsidRPr="00C232CB">
              <w:rPr>
                <w:rFonts w:ascii="Arial" w:hAnsi="Arial" w:cs="Arial"/>
                <w:lang w:val="it-IT" w:bidi="it-IT"/>
              </w:rPr>
              <w:t>Spazio disponibile per gli snapshot di pubblicazione</w:t>
            </w:r>
          </w:p>
        </w:tc>
      </w:tr>
      <w:tr w:rsidR="00C204CB" w:rsidRPr="00C232CB" w14:paraId="23B36993" w14:textId="77777777" w:rsidTr="00F44CD3">
        <w:trPr>
          <w:trHeight w:val="300"/>
        </w:trPr>
        <w:tc>
          <w:tcPr>
            <w:tcW w:w="2546" w:type="dxa"/>
            <w:vMerge/>
            <w:tcBorders>
              <w:left w:val="single" w:sz="8" w:space="0" w:color="696969"/>
              <w:right w:val="single" w:sz="8" w:space="0" w:color="696969"/>
            </w:tcBorders>
            <w:shd w:val="clear" w:color="auto" w:fill="auto"/>
          </w:tcPr>
          <w:p w14:paraId="065B8E35" w14:textId="77777777" w:rsidR="00C204CB" w:rsidRPr="00C232CB" w:rsidRDefault="00C204CB"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16B3A22" w14:textId="473F2678" w:rsidR="00C204CB" w:rsidRPr="00C232CB" w:rsidRDefault="00C204CB" w:rsidP="00984A03">
            <w:pPr>
              <w:rPr>
                <w:rFonts w:ascii="Arial" w:hAnsi="Arial" w:cs="Arial"/>
              </w:rPr>
            </w:pPr>
            <w:r w:rsidRPr="00C232CB">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09A1EAA5" w14:textId="369790F0" w:rsidR="00C204CB" w:rsidRPr="00C232CB" w:rsidRDefault="00C204CB" w:rsidP="00984A03">
            <w:pPr>
              <w:rPr>
                <w:rFonts w:ascii="Arial" w:hAnsi="Arial" w:cs="Arial"/>
              </w:rPr>
            </w:pPr>
            <w:r w:rsidRPr="00C232CB">
              <w:rPr>
                <w:rFonts w:ascii="Arial" w:hAnsi="Arial" w:cs="Arial"/>
                <w:lang w:val="it-IT" w:bidi="it-IT"/>
              </w:rPr>
              <w:t>Stato dell'agente di lettura coda della replica per il server di distribuzione (aggregato per tutte le pubblicazioni)</w:t>
            </w:r>
          </w:p>
        </w:tc>
      </w:tr>
      <w:tr w:rsidR="00C204CB" w:rsidRPr="00C232CB" w14:paraId="57C6CA6F" w14:textId="77777777" w:rsidTr="00F44CD3">
        <w:trPr>
          <w:trHeight w:val="300"/>
        </w:trPr>
        <w:tc>
          <w:tcPr>
            <w:tcW w:w="2546" w:type="dxa"/>
            <w:vMerge/>
            <w:tcBorders>
              <w:left w:val="single" w:sz="8" w:space="0" w:color="696969"/>
              <w:right w:val="single" w:sz="8" w:space="0" w:color="696969"/>
            </w:tcBorders>
            <w:shd w:val="clear" w:color="auto" w:fill="auto"/>
          </w:tcPr>
          <w:p w14:paraId="34E60322" w14:textId="77777777" w:rsidR="00C204CB" w:rsidRPr="00C232CB" w:rsidRDefault="00C204CB"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7712FF8F" w14:textId="6FE589C6" w:rsidR="00C204CB" w:rsidRPr="00C232CB" w:rsidRDefault="00C204CB" w:rsidP="00984A03">
            <w:pPr>
              <w:rPr>
                <w:rFonts w:ascii="Arial" w:hAnsi="Arial" w:cs="Arial"/>
              </w:rPr>
            </w:pPr>
            <w:r w:rsidRPr="00C232CB">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2EE30F18" w14:textId="6E7BAB90" w:rsidR="00C204CB" w:rsidRPr="00C232CB" w:rsidRDefault="00C204CB" w:rsidP="00984A03">
            <w:pPr>
              <w:rPr>
                <w:rFonts w:ascii="Arial" w:hAnsi="Arial" w:cs="Arial"/>
              </w:rPr>
            </w:pPr>
            <w:r w:rsidRPr="00C232CB">
              <w:rPr>
                <w:rFonts w:ascii="Arial" w:hAnsi="Arial" w:cs="Arial"/>
                <w:lang w:val="it-IT" w:bidi="it-IT"/>
              </w:rPr>
              <w:t>Agenti di replica non riusciti nel server di distribuzione.</w:t>
            </w:r>
          </w:p>
        </w:tc>
      </w:tr>
      <w:tr w:rsidR="00C204CB" w:rsidRPr="00C232CB" w14:paraId="5201C441" w14:textId="77777777" w:rsidTr="00F44CD3">
        <w:trPr>
          <w:trHeight w:val="300"/>
        </w:trPr>
        <w:tc>
          <w:tcPr>
            <w:tcW w:w="2546" w:type="dxa"/>
            <w:vMerge/>
            <w:tcBorders>
              <w:left w:val="single" w:sz="8" w:space="0" w:color="696969"/>
              <w:right w:val="single" w:sz="8" w:space="0" w:color="696969"/>
            </w:tcBorders>
            <w:shd w:val="clear" w:color="auto" w:fill="auto"/>
          </w:tcPr>
          <w:p w14:paraId="0050DF71" w14:textId="77777777" w:rsidR="00C204CB" w:rsidRPr="00C232CB" w:rsidRDefault="00C204CB"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998A0BB" w14:textId="54E89495" w:rsidR="00C204CB" w:rsidRPr="00C232CB" w:rsidRDefault="00C204CB" w:rsidP="00984A03">
            <w:pPr>
              <w:rPr>
                <w:rFonts w:ascii="Arial" w:hAnsi="Arial" w:cs="Arial"/>
              </w:rPr>
            </w:pPr>
            <w:r w:rsidRPr="00C232CB">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2F5B05FF" w14:textId="39F52138" w:rsidR="00C204CB" w:rsidRPr="00C232CB" w:rsidRDefault="00C204CB" w:rsidP="00984A03">
            <w:pPr>
              <w:rPr>
                <w:rFonts w:ascii="Arial" w:hAnsi="Arial" w:cs="Arial"/>
              </w:rPr>
            </w:pPr>
            <w:r w:rsidRPr="00C232CB">
              <w:rPr>
                <w:rFonts w:ascii="Arial" w:hAnsi="Arial" w:cs="Arial"/>
                <w:lang w:val="it-IT" w:bidi="it-IT"/>
              </w:rPr>
              <w:t>Nuovo tentativo di uno o più agenti di replica nel server di distribuzione.</w:t>
            </w:r>
          </w:p>
        </w:tc>
      </w:tr>
      <w:tr w:rsidR="00C204CB" w:rsidRPr="00C232CB" w14:paraId="18CD5F65" w14:textId="77777777" w:rsidTr="00F44CD3">
        <w:trPr>
          <w:trHeight w:val="300"/>
        </w:trPr>
        <w:tc>
          <w:tcPr>
            <w:tcW w:w="2546" w:type="dxa"/>
            <w:vMerge/>
            <w:tcBorders>
              <w:left w:val="single" w:sz="8" w:space="0" w:color="696969"/>
              <w:right w:val="single" w:sz="8" w:space="0" w:color="696969"/>
            </w:tcBorders>
            <w:shd w:val="clear" w:color="auto" w:fill="auto"/>
          </w:tcPr>
          <w:p w14:paraId="28D2C96E" w14:textId="77777777" w:rsidR="00C204CB" w:rsidRPr="00C232CB" w:rsidRDefault="00C204CB"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986564E" w14:textId="7F55FCEC" w:rsidR="00C204CB" w:rsidRPr="00C232CB" w:rsidRDefault="00C204CB" w:rsidP="00984A03">
            <w:pPr>
              <w:rPr>
                <w:rFonts w:ascii="Arial" w:hAnsi="Arial" w:cs="Arial"/>
              </w:rPr>
            </w:pPr>
            <w:r w:rsidRPr="00C232CB">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71A9C3E7" w14:textId="30860642" w:rsidR="00C204CB" w:rsidRPr="00C232CB" w:rsidRDefault="00C204CB" w:rsidP="00984A03">
            <w:pPr>
              <w:rPr>
                <w:rFonts w:ascii="Arial" w:hAnsi="Arial" w:cs="Arial"/>
              </w:rPr>
            </w:pPr>
            <w:r w:rsidRPr="00C232CB">
              <w:rPr>
                <w:rFonts w:ascii="Arial" w:hAnsi="Arial" w:cs="Arial"/>
                <w:lang w:val="it-IT" w:bidi="it-IT"/>
              </w:rPr>
              <w:t>Tempo di esecuzione totale giornaliero dell'agente di replica.</w:t>
            </w:r>
          </w:p>
        </w:tc>
      </w:tr>
      <w:tr w:rsidR="00C204CB" w:rsidRPr="00C232CB" w14:paraId="26A8BD34" w14:textId="77777777" w:rsidTr="00F44CD3">
        <w:trPr>
          <w:trHeight w:val="300"/>
        </w:trPr>
        <w:tc>
          <w:tcPr>
            <w:tcW w:w="2546" w:type="dxa"/>
            <w:vMerge/>
            <w:tcBorders>
              <w:left w:val="single" w:sz="8" w:space="0" w:color="696969"/>
              <w:right w:val="single" w:sz="8" w:space="0" w:color="696969"/>
            </w:tcBorders>
            <w:shd w:val="clear" w:color="auto" w:fill="auto"/>
          </w:tcPr>
          <w:p w14:paraId="19D15D84" w14:textId="77777777" w:rsidR="00C204CB" w:rsidRPr="00C232CB" w:rsidRDefault="00C204CB"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FFD50CC" w14:textId="20ACCA21" w:rsidR="00C204CB" w:rsidRPr="00C232CB" w:rsidRDefault="00C204CB" w:rsidP="00984A03">
            <w:pPr>
              <w:rPr>
                <w:rFonts w:ascii="Arial" w:hAnsi="Arial" w:cs="Arial"/>
              </w:rPr>
            </w:pPr>
            <w:r w:rsidRPr="00C232CB">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04114C4C" w14:textId="5833E1F3" w:rsidR="00C204CB" w:rsidRPr="00C232CB" w:rsidRDefault="00C204CB" w:rsidP="00984A03">
            <w:pPr>
              <w:rPr>
                <w:rFonts w:ascii="Arial" w:hAnsi="Arial" w:cs="Arial"/>
              </w:rPr>
            </w:pPr>
            <w:r w:rsidRPr="00C232CB">
              <w:rPr>
                <w:rFonts w:ascii="Arial" w:hAnsi="Arial" w:cs="Arial"/>
                <w:lang w:val="it-IT" w:bidi="it-IT"/>
              </w:rPr>
              <w:t>Stato dell'agente snapshot della replica per il server di distribuzione (aggregato per tutte le pubblicazioni)</w:t>
            </w:r>
          </w:p>
        </w:tc>
      </w:tr>
      <w:tr w:rsidR="00C204CB" w:rsidRPr="00C232CB" w14:paraId="74FAE7DA" w14:textId="77777777" w:rsidTr="00F44CD3">
        <w:trPr>
          <w:trHeight w:val="300"/>
        </w:trPr>
        <w:tc>
          <w:tcPr>
            <w:tcW w:w="2546" w:type="dxa"/>
            <w:vMerge/>
            <w:tcBorders>
              <w:left w:val="single" w:sz="8" w:space="0" w:color="696969"/>
              <w:right w:val="single" w:sz="8" w:space="0" w:color="696969"/>
            </w:tcBorders>
            <w:shd w:val="clear" w:color="auto" w:fill="auto"/>
          </w:tcPr>
          <w:p w14:paraId="63D31006" w14:textId="77777777" w:rsidR="00C204CB" w:rsidRPr="00C232CB" w:rsidRDefault="00C204CB"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31AA06E" w14:textId="75174D53" w:rsidR="00C204CB" w:rsidRPr="00C232CB" w:rsidRDefault="00C204CB" w:rsidP="001A215E">
            <w:pPr>
              <w:rPr>
                <w:rFonts w:ascii="Arial" w:hAnsi="Arial" w:cs="Arial"/>
              </w:rPr>
            </w:pPr>
            <w:r w:rsidRPr="00C232CB">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1F89652B" w14:textId="120029E8" w:rsidR="00C204CB" w:rsidRPr="00C232CB" w:rsidRDefault="00C204CB" w:rsidP="001A215E">
            <w:pPr>
              <w:rPr>
                <w:rFonts w:ascii="Arial" w:hAnsi="Arial" w:cs="Arial"/>
              </w:rPr>
            </w:pPr>
            <w:r w:rsidRPr="00C232CB">
              <w:rPr>
                <w:rFonts w:ascii="Arial" w:hAnsi="Arial" w:cs="Arial"/>
                <w:lang w:val="it-IT" w:bidi="it-IT"/>
              </w:rPr>
              <w:t>Stato di SQL Server Agent per il server di distribuzione</w:t>
            </w:r>
          </w:p>
        </w:tc>
      </w:tr>
      <w:tr w:rsidR="00C204CB" w:rsidRPr="00C232CB" w14:paraId="0F2942C4" w14:textId="77777777" w:rsidTr="00F44CD3">
        <w:trPr>
          <w:trHeight w:val="300"/>
        </w:trPr>
        <w:tc>
          <w:tcPr>
            <w:tcW w:w="2546" w:type="dxa"/>
            <w:vMerge/>
            <w:tcBorders>
              <w:left w:val="single" w:sz="8" w:space="0" w:color="696969"/>
              <w:right w:val="single" w:sz="8" w:space="0" w:color="696969"/>
            </w:tcBorders>
            <w:shd w:val="clear" w:color="auto" w:fill="auto"/>
          </w:tcPr>
          <w:p w14:paraId="76E4AA2E" w14:textId="77777777" w:rsidR="00C204CB" w:rsidRPr="00C232CB" w:rsidRDefault="00C204CB"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D61A125" w14:textId="19FE5820" w:rsidR="00C204CB" w:rsidRPr="00C232CB" w:rsidRDefault="00C204CB" w:rsidP="001A215E">
            <w:pPr>
              <w:rPr>
                <w:rFonts w:ascii="Arial" w:hAnsi="Arial" w:cs="Arial"/>
              </w:rPr>
            </w:pPr>
            <w:r w:rsidRPr="00C232CB">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656FDAC9" w14:textId="5F1848E8" w:rsidR="00C204CB" w:rsidRPr="00C232CB" w:rsidRDefault="00C204CB" w:rsidP="001A215E">
            <w:pPr>
              <w:rPr>
                <w:rFonts w:ascii="Arial" w:hAnsi="Arial" w:cs="Arial"/>
              </w:rPr>
            </w:pPr>
            <w:r w:rsidRPr="00C232CB">
              <w:rPr>
                <w:rFonts w:ascii="Arial" w:hAnsi="Arial" w:cs="Arial"/>
                <w:lang w:val="it-IT" w:bidi="it-IT"/>
              </w:rPr>
              <w:t>Sottoscrizioni non sincronizzate nel server di distribuzione</w:t>
            </w:r>
          </w:p>
        </w:tc>
      </w:tr>
      <w:tr w:rsidR="00C204CB" w:rsidRPr="00C232CB" w14:paraId="7F130FEB" w14:textId="77777777" w:rsidTr="00F44CD3">
        <w:trPr>
          <w:trHeight w:val="300"/>
        </w:trPr>
        <w:tc>
          <w:tcPr>
            <w:tcW w:w="2546" w:type="dxa"/>
            <w:vMerge/>
            <w:tcBorders>
              <w:left w:val="single" w:sz="8" w:space="0" w:color="696969"/>
              <w:right w:val="single" w:sz="8" w:space="0" w:color="696969"/>
            </w:tcBorders>
            <w:shd w:val="clear" w:color="auto" w:fill="auto"/>
          </w:tcPr>
          <w:p w14:paraId="3D1B2F04" w14:textId="77777777" w:rsidR="00C204CB" w:rsidRPr="00C232CB" w:rsidRDefault="00C204CB"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56E791D4" w14:textId="4D87778D" w:rsidR="00C204CB" w:rsidRPr="00C232CB" w:rsidRDefault="00C204CB" w:rsidP="001A215E">
            <w:pPr>
              <w:rPr>
                <w:rFonts w:ascii="Arial" w:hAnsi="Arial" w:cs="Arial"/>
              </w:rPr>
            </w:pPr>
            <w:r w:rsidRPr="00C232CB">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0CD26901" w14:textId="0B09768A" w:rsidR="00C204CB" w:rsidRPr="00C232CB" w:rsidRDefault="00C204CB" w:rsidP="001A215E">
            <w:pPr>
              <w:rPr>
                <w:rFonts w:ascii="Arial" w:hAnsi="Arial" w:cs="Arial"/>
              </w:rPr>
            </w:pPr>
            <w:r w:rsidRPr="00C232CB">
              <w:rPr>
                <w:rFonts w:ascii="Arial" w:hAnsi="Arial" w:cs="Arial"/>
                <w:lang w:val="it-IT" w:bidi="it-IT"/>
              </w:rPr>
              <w:t>Stato dell'agente di lettura log della replica per la pubblicazione</w:t>
            </w:r>
          </w:p>
        </w:tc>
      </w:tr>
      <w:tr w:rsidR="00C204CB" w:rsidRPr="00C232CB" w14:paraId="133E71DD" w14:textId="77777777" w:rsidTr="00F44CD3">
        <w:trPr>
          <w:trHeight w:val="300"/>
        </w:trPr>
        <w:tc>
          <w:tcPr>
            <w:tcW w:w="2546" w:type="dxa"/>
            <w:vMerge/>
            <w:tcBorders>
              <w:left w:val="single" w:sz="8" w:space="0" w:color="696969"/>
              <w:right w:val="single" w:sz="8" w:space="0" w:color="696969"/>
            </w:tcBorders>
            <w:shd w:val="clear" w:color="auto" w:fill="auto"/>
          </w:tcPr>
          <w:p w14:paraId="0B8F38D5" w14:textId="77777777" w:rsidR="00C204CB" w:rsidRPr="00C232CB" w:rsidRDefault="00C204CB"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08401CC" w14:textId="61023157" w:rsidR="00C204CB" w:rsidRPr="00C232CB" w:rsidRDefault="00C204CB" w:rsidP="001A215E">
            <w:pPr>
              <w:rPr>
                <w:rFonts w:ascii="Arial" w:hAnsi="Arial" w:cs="Arial"/>
              </w:rPr>
            </w:pPr>
            <w:r w:rsidRPr="00C232CB">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3345AE5A" w14:textId="1B3EB4F5" w:rsidR="00C204CB" w:rsidRPr="00C232CB" w:rsidRDefault="00C204CB" w:rsidP="001A215E">
            <w:pPr>
              <w:rPr>
                <w:rFonts w:ascii="Arial" w:hAnsi="Arial" w:cs="Arial"/>
              </w:rPr>
            </w:pPr>
            <w:r w:rsidRPr="00C232CB">
              <w:rPr>
                <w:rFonts w:ascii="Arial" w:hAnsi="Arial" w:cs="Arial"/>
                <w:lang w:val="it-IT" w:bidi="it-IT"/>
              </w:rPr>
              <w:t>Stato dell'agente snapshot della replica</w:t>
            </w:r>
          </w:p>
        </w:tc>
      </w:tr>
      <w:tr w:rsidR="00C204CB" w:rsidRPr="00C232CB" w14:paraId="42EFBF69" w14:textId="77777777" w:rsidTr="00F44CD3">
        <w:trPr>
          <w:trHeight w:val="300"/>
        </w:trPr>
        <w:tc>
          <w:tcPr>
            <w:tcW w:w="2546" w:type="dxa"/>
            <w:vMerge/>
            <w:tcBorders>
              <w:left w:val="single" w:sz="8" w:space="0" w:color="696969"/>
              <w:right w:val="single" w:sz="8" w:space="0" w:color="696969"/>
            </w:tcBorders>
            <w:shd w:val="clear" w:color="auto" w:fill="auto"/>
          </w:tcPr>
          <w:p w14:paraId="390321AB" w14:textId="77777777" w:rsidR="00C204CB" w:rsidRPr="00C232CB" w:rsidRDefault="00C204CB"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482F74A3" w14:textId="2C2BBDA2" w:rsidR="00C204CB" w:rsidRPr="00C232CB" w:rsidRDefault="00C204CB" w:rsidP="001A215E">
            <w:pPr>
              <w:rPr>
                <w:rFonts w:ascii="Arial" w:hAnsi="Arial" w:cs="Arial"/>
              </w:rPr>
            </w:pPr>
            <w:r w:rsidRPr="00C232CB">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5F9A710C" w14:textId="50C24A41" w:rsidR="00C204CB" w:rsidRPr="00C232CB" w:rsidRDefault="00C204CB" w:rsidP="001A215E">
            <w:pPr>
              <w:rPr>
                <w:rFonts w:ascii="Arial" w:hAnsi="Arial" w:cs="Arial"/>
              </w:rPr>
            </w:pPr>
            <w:r w:rsidRPr="00C232CB">
              <w:rPr>
                <w:rFonts w:ascii="Arial" w:hAnsi="Arial" w:cs="Arial"/>
                <w:lang w:val="it-IT" w:bidi="it-IT"/>
              </w:rPr>
              <w:t>Sincronizzazione di tutte le sottoscrizioni per la pubblicazione</w:t>
            </w:r>
          </w:p>
        </w:tc>
      </w:tr>
      <w:tr w:rsidR="00C204CB" w:rsidRPr="00C232CB" w14:paraId="53E5E64E" w14:textId="77777777" w:rsidTr="00F44CD3">
        <w:trPr>
          <w:trHeight w:val="300"/>
        </w:trPr>
        <w:tc>
          <w:tcPr>
            <w:tcW w:w="2546" w:type="dxa"/>
            <w:vMerge/>
            <w:tcBorders>
              <w:left w:val="single" w:sz="8" w:space="0" w:color="696969"/>
              <w:right w:val="single" w:sz="8" w:space="0" w:color="696969"/>
            </w:tcBorders>
            <w:shd w:val="clear" w:color="auto" w:fill="auto"/>
          </w:tcPr>
          <w:p w14:paraId="3768587C" w14:textId="77777777" w:rsidR="00C204CB" w:rsidRPr="00C232CB" w:rsidRDefault="00C204CB"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9176144" w14:textId="2516C054" w:rsidR="00C204CB" w:rsidRPr="00C232CB" w:rsidRDefault="00C204CB" w:rsidP="001A215E">
            <w:pPr>
              <w:rPr>
                <w:rFonts w:ascii="Arial" w:hAnsi="Arial" w:cs="Arial"/>
              </w:rPr>
            </w:pPr>
            <w:r w:rsidRPr="00C232CB">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50FB4DD6" w14:textId="5DF93125" w:rsidR="00C204CB" w:rsidRPr="00C232CB" w:rsidRDefault="00C204CB" w:rsidP="001A215E">
            <w:pPr>
              <w:rPr>
                <w:rFonts w:ascii="Arial" w:hAnsi="Arial" w:cs="Arial"/>
              </w:rPr>
            </w:pPr>
            <w:r w:rsidRPr="00C232CB">
              <w:rPr>
                <w:rFonts w:ascii="Arial" w:hAnsi="Arial" w:cs="Arial"/>
                <w:lang w:val="it-IT" w:bidi="it-IT"/>
              </w:rPr>
              <w:t>Stato di SQL Server Agent per il server di pubblicazione</w:t>
            </w:r>
          </w:p>
        </w:tc>
      </w:tr>
      <w:tr w:rsidR="00C204CB" w:rsidRPr="00C232CB" w14:paraId="15DA6254" w14:textId="77777777" w:rsidTr="00F44CD3">
        <w:trPr>
          <w:trHeight w:val="300"/>
        </w:trPr>
        <w:tc>
          <w:tcPr>
            <w:tcW w:w="2546" w:type="dxa"/>
            <w:vMerge/>
            <w:tcBorders>
              <w:left w:val="single" w:sz="8" w:space="0" w:color="696969"/>
              <w:right w:val="single" w:sz="8" w:space="0" w:color="696969"/>
            </w:tcBorders>
            <w:shd w:val="clear" w:color="auto" w:fill="auto"/>
          </w:tcPr>
          <w:p w14:paraId="0AAB8C6A" w14:textId="77777777" w:rsidR="00C204CB" w:rsidRPr="00C232CB" w:rsidRDefault="00C204CB"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72367B46" w14:textId="74DD0D23" w:rsidR="00C204CB" w:rsidRPr="00C232CB" w:rsidRDefault="00C204CB" w:rsidP="001A215E">
            <w:pPr>
              <w:rPr>
                <w:rFonts w:ascii="Arial" w:hAnsi="Arial" w:cs="Arial"/>
              </w:rPr>
            </w:pPr>
            <w:r w:rsidRPr="00C232CB">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2F24122F" w14:textId="7E7E8FF8" w:rsidR="00C204CB" w:rsidRPr="00C232CB" w:rsidRDefault="00C204CB" w:rsidP="001A215E">
            <w:pPr>
              <w:rPr>
                <w:rFonts w:ascii="Arial" w:hAnsi="Arial" w:cs="Arial"/>
              </w:rPr>
            </w:pPr>
            <w:r w:rsidRPr="00C232CB">
              <w:rPr>
                <w:rFonts w:ascii="Arial" w:hAnsi="Arial" w:cs="Arial"/>
                <w:lang w:val="it-IT" w:bidi="it-IT"/>
              </w:rPr>
              <w:t>Stato delle sottoscrizioni per il server di pubblicazione</w:t>
            </w:r>
          </w:p>
        </w:tc>
      </w:tr>
      <w:tr w:rsidR="00C204CB" w:rsidRPr="00C232CB" w14:paraId="406CD8E4" w14:textId="77777777" w:rsidTr="00F44CD3">
        <w:trPr>
          <w:trHeight w:val="300"/>
        </w:trPr>
        <w:tc>
          <w:tcPr>
            <w:tcW w:w="2546" w:type="dxa"/>
            <w:vMerge/>
            <w:tcBorders>
              <w:left w:val="single" w:sz="8" w:space="0" w:color="696969"/>
              <w:right w:val="single" w:sz="8" w:space="0" w:color="696969"/>
            </w:tcBorders>
            <w:shd w:val="clear" w:color="auto" w:fill="auto"/>
          </w:tcPr>
          <w:p w14:paraId="42FE8B9E" w14:textId="77777777" w:rsidR="00C204CB" w:rsidRPr="00C232CB" w:rsidRDefault="00C204CB"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A3EFD3F" w14:textId="5F4DE183" w:rsidR="00C204CB" w:rsidRPr="00C232CB" w:rsidRDefault="00C204CB" w:rsidP="001A215E">
            <w:pPr>
              <w:rPr>
                <w:rFonts w:ascii="Arial" w:hAnsi="Arial" w:cs="Arial"/>
              </w:rPr>
            </w:pPr>
            <w:r w:rsidRPr="00C232CB">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1D86335B" w14:textId="5F8A696C" w:rsidR="00C204CB" w:rsidRPr="00C232CB" w:rsidRDefault="00C204CB" w:rsidP="001A215E">
            <w:pPr>
              <w:rPr>
                <w:rFonts w:ascii="Arial" w:hAnsi="Arial" w:cs="Arial"/>
              </w:rPr>
            </w:pPr>
            <w:r w:rsidRPr="00C232CB">
              <w:rPr>
                <w:rFonts w:ascii="Arial" w:hAnsi="Arial" w:cs="Arial"/>
                <w:lang w:val="it-IT" w:bidi="it-IT"/>
              </w:rPr>
              <w:t>Nuovo tentativo dell'agente del sottoscrittore</w:t>
            </w:r>
          </w:p>
        </w:tc>
      </w:tr>
      <w:tr w:rsidR="00C204CB" w:rsidRPr="00C232CB" w14:paraId="2DFECE24" w14:textId="77777777" w:rsidTr="00F44CD3">
        <w:trPr>
          <w:trHeight w:val="300"/>
        </w:trPr>
        <w:tc>
          <w:tcPr>
            <w:tcW w:w="2546" w:type="dxa"/>
            <w:vMerge/>
            <w:tcBorders>
              <w:left w:val="single" w:sz="8" w:space="0" w:color="696969"/>
              <w:right w:val="single" w:sz="8" w:space="0" w:color="696969"/>
            </w:tcBorders>
            <w:shd w:val="clear" w:color="auto" w:fill="auto"/>
          </w:tcPr>
          <w:p w14:paraId="460EF473" w14:textId="77777777" w:rsidR="00C204CB" w:rsidRPr="00C232CB" w:rsidRDefault="00C204CB"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46C4C72E" w14:textId="49D14AB6" w:rsidR="00C204CB" w:rsidRPr="00C232CB" w:rsidRDefault="00C204CB" w:rsidP="001A215E">
            <w:pPr>
              <w:rPr>
                <w:rFonts w:ascii="Arial" w:hAnsi="Arial" w:cs="Arial"/>
              </w:rPr>
            </w:pPr>
            <w:r w:rsidRPr="00C232CB">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0619FCAB" w14:textId="50E960A1" w:rsidR="00C204CB" w:rsidRPr="00C232CB" w:rsidRDefault="00C204CB" w:rsidP="001A215E">
            <w:pPr>
              <w:rPr>
                <w:rFonts w:ascii="Arial" w:hAnsi="Arial" w:cs="Arial"/>
              </w:rPr>
            </w:pPr>
            <w:r w:rsidRPr="00C232CB">
              <w:rPr>
                <w:rFonts w:ascii="Arial" w:hAnsi="Arial" w:cs="Arial"/>
                <w:lang w:val="it-IT" w:bidi="it-IT"/>
              </w:rPr>
              <w:t>Carico degli agenti di replica nel sottoscrittore.</w:t>
            </w:r>
          </w:p>
        </w:tc>
      </w:tr>
      <w:tr w:rsidR="00C204CB" w:rsidRPr="00C232CB" w14:paraId="431458E0" w14:textId="77777777" w:rsidTr="00F44CD3">
        <w:trPr>
          <w:trHeight w:val="300"/>
        </w:trPr>
        <w:tc>
          <w:tcPr>
            <w:tcW w:w="2546" w:type="dxa"/>
            <w:vMerge/>
            <w:tcBorders>
              <w:left w:val="single" w:sz="8" w:space="0" w:color="696969"/>
              <w:right w:val="single" w:sz="8" w:space="0" w:color="696969"/>
            </w:tcBorders>
            <w:shd w:val="clear" w:color="auto" w:fill="auto"/>
          </w:tcPr>
          <w:p w14:paraId="489B64A2" w14:textId="77777777" w:rsidR="00C204CB" w:rsidRPr="00C232CB" w:rsidRDefault="00C204CB"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C706C74" w14:textId="0ABFB74D" w:rsidR="00C204CB" w:rsidRPr="00C232CB" w:rsidRDefault="00C204CB" w:rsidP="00984A03">
            <w:pPr>
              <w:rPr>
                <w:rFonts w:ascii="Arial" w:hAnsi="Arial" w:cs="Arial"/>
              </w:rPr>
            </w:pPr>
            <w:r w:rsidRPr="00C232CB">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4FFD4A33" w14:textId="6A5E5C0D" w:rsidR="00C204CB" w:rsidRPr="00C232CB" w:rsidRDefault="00C204CB" w:rsidP="00984A03">
            <w:pPr>
              <w:rPr>
                <w:rFonts w:ascii="Arial" w:hAnsi="Arial" w:cs="Arial"/>
              </w:rPr>
            </w:pPr>
            <w:r w:rsidRPr="00C232CB">
              <w:rPr>
                <w:rFonts w:ascii="Arial" w:hAnsi="Arial" w:cs="Arial"/>
                <w:lang w:val="it-IT" w:bidi="it-IT"/>
              </w:rPr>
              <w:t>Stato di SQL Server Agent per il sottoscrittore</w:t>
            </w:r>
          </w:p>
        </w:tc>
      </w:tr>
      <w:tr w:rsidR="00C204CB" w:rsidRPr="00C232CB" w14:paraId="46381A25" w14:textId="77777777" w:rsidTr="00F44CD3">
        <w:trPr>
          <w:trHeight w:val="300"/>
        </w:trPr>
        <w:tc>
          <w:tcPr>
            <w:tcW w:w="2546" w:type="dxa"/>
            <w:vMerge/>
            <w:tcBorders>
              <w:left w:val="single" w:sz="8" w:space="0" w:color="696969"/>
              <w:right w:val="single" w:sz="8" w:space="0" w:color="696969"/>
            </w:tcBorders>
            <w:shd w:val="clear" w:color="auto" w:fill="auto"/>
          </w:tcPr>
          <w:p w14:paraId="6962A9F8" w14:textId="77777777" w:rsidR="00C204CB" w:rsidRPr="00C232CB" w:rsidRDefault="00C204CB" w:rsidP="006F71DA">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91F7E71" w14:textId="768BD624" w:rsidR="00C204CB" w:rsidRPr="00C232CB" w:rsidRDefault="00C204CB" w:rsidP="006F71DA">
            <w:pPr>
              <w:rPr>
                <w:rFonts w:ascii="Arial" w:hAnsi="Arial" w:cs="Arial"/>
              </w:rPr>
            </w:pPr>
            <w:r w:rsidRPr="00C232CB">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18426562" w14:textId="163A7E63" w:rsidR="00C204CB" w:rsidRPr="00C232CB" w:rsidRDefault="00C204CB" w:rsidP="006F71DA">
            <w:pPr>
              <w:rPr>
                <w:rFonts w:ascii="Arial" w:hAnsi="Arial" w:cs="Arial"/>
              </w:rPr>
            </w:pPr>
            <w:r w:rsidRPr="00C232CB">
              <w:rPr>
                <w:rFonts w:ascii="Arial" w:hAnsi="Arial" w:cs="Arial"/>
                <w:lang w:val="it-IT" w:bidi="it-IT"/>
              </w:rPr>
              <w:t>Latenza della sottoscrizione</w:t>
            </w:r>
          </w:p>
        </w:tc>
      </w:tr>
      <w:tr w:rsidR="00C204CB" w:rsidRPr="00C232CB" w14:paraId="75F3648E" w14:textId="77777777" w:rsidTr="00F44CD3">
        <w:trPr>
          <w:trHeight w:val="300"/>
        </w:trPr>
        <w:tc>
          <w:tcPr>
            <w:tcW w:w="2546" w:type="dxa"/>
            <w:vMerge/>
            <w:tcBorders>
              <w:left w:val="single" w:sz="8" w:space="0" w:color="696969"/>
              <w:right w:val="single" w:sz="8" w:space="0" w:color="696969"/>
            </w:tcBorders>
            <w:shd w:val="clear" w:color="auto" w:fill="auto"/>
          </w:tcPr>
          <w:p w14:paraId="099AA3A9" w14:textId="77777777" w:rsidR="00C204CB" w:rsidRPr="00C232CB" w:rsidRDefault="00C204CB" w:rsidP="006F71DA">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C853ABA" w14:textId="6DA30A1A" w:rsidR="00C204CB" w:rsidRPr="00C232CB" w:rsidRDefault="00C204CB" w:rsidP="006F71DA">
            <w:pPr>
              <w:rPr>
                <w:rFonts w:ascii="Arial" w:hAnsi="Arial" w:cs="Arial"/>
              </w:rPr>
            </w:pPr>
            <w:r w:rsidRPr="00C232CB">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6E2AAB1D" w14:textId="30F9E19E" w:rsidR="00C204CB" w:rsidRPr="00C232CB" w:rsidRDefault="00C204CB" w:rsidP="006F71DA">
            <w:pPr>
              <w:rPr>
                <w:rFonts w:ascii="Arial" w:hAnsi="Arial" w:cs="Arial"/>
              </w:rPr>
            </w:pPr>
            <w:r w:rsidRPr="00C232CB">
              <w:rPr>
                <w:rFonts w:ascii="Arial" w:hAnsi="Arial" w:cs="Arial"/>
                <w:lang w:val="it-IT" w:bidi="it-IT"/>
              </w:rPr>
              <w:t>Comandi in sospeso della sottoscrizione</w:t>
            </w:r>
          </w:p>
        </w:tc>
      </w:tr>
      <w:tr w:rsidR="00C204CB" w:rsidRPr="00C232CB" w14:paraId="1ABF01B2" w14:textId="77777777" w:rsidTr="00F44CD3">
        <w:trPr>
          <w:trHeight w:val="300"/>
        </w:trPr>
        <w:tc>
          <w:tcPr>
            <w:tcW w:w="2546" w:type="dxa"/>
            <w:vMerge/>
            <w:tcBorders>
              <w:left w:val="single" w:sz="8" w:space="0" w:color="696969"/>
              <w:right w:val="single" w:sz="8" w:space="0" w:color="696969"/>
            </w:tcBorders>
            <w:shd w:val="clear" w:color="auto" w:fill="auto"/>
          </w:tcPr>
          <w:p w14:paraId="791986D9" w14:textId="77777777" w:rsidR="00C204CB" w:rsidRPr="00C232CB" w:rsidRDefault="00C204CB" w:rsidP="006F71DA">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3571A88" w14:textId="22C77E5C" w:rsidR="00C204CB" w:rsidRPr="00C232CB" w:rsidRDefault="00C204CB" w:rsidP="006F71DA">
            <w:pPr>
              <w:rPr>
                <w:rFonts w:ascii="Arial" w:hAnsi="Arial" w:cs="Arial"/>
              </w:rPr>
            </w:pPr>
            <w:r w:rsidRPr="00C232CB">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1FA1BC3C" w14:textId="3168ED32" w:rsidR="00C204CB" w:rsidRPr="00C232CB" w:rsidRDefault="00C204CB" w:rsidP="006F71DA">
            <w:pPr>
              <w:rPr>
                <w:rFonts w:ascii="Arial" w:hAnsi="Arial" w:cs="Arial"/>
              </w:rPr>
            </w:pPr>
            <w:r w:rsidRPr="00C232CB">
              <w:rPr>
                <w:rFonts w:ascii="Arial" w:hAnsi="Arial" w:cs="Arial"/>
                <w:lang w:val="it-IT" w:bidi="it-IT"/>
              </w:rPr>
              <w:t>Stato dell'agente di distribuzione per la sottoscrizione</w:t>
            </w:r>
          </w:p>
        </w:tc>
      </w:tr>
      <w:tr w:rsidR="00C204CB" w:rsidRPr="00C232CB" w14:paraId="06C30A11" w14:textId="77777777" w:rsidTr="00F44CD3">
        <w:trPr>
          <w:trHeight w:val="300"/>
        </w:trPr>
        <w:tc>
          <w:tcPr>
            <w:tcW w:w="2546" w:type="dxa"/>
            <w:vMerge/>
            <w:tcBorders>
              <w:left w:val="single" w:sz="8" w:space="0" w:color="696969"/>
              <w:right w:val="single" w:sz="8" w:space="0" w:color="696969"/>
            </w:tcBorders>
            <w:shd w:val="clear" w:color="auto" w:fill="auto"/>
          </w:tcPr>
          <w:p w14:paraId="402176C8" w14:textId="77777777" w:rsidR="00C204CB" w:rsidRPr="00C232CB" w:rsidRDefault="00C204CB" w:rsidP="006F71DA">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5ED69A3D" w14:textId="5A474D16" w:rsidR="00C204CB" w:rsidRPr="00C232CB" w:rsidRDefault="00C204CB" w:rsidP="006F71DA">
            <w:pPr>
              <w:rPr>
                <w:rFonts w:ascii="Arial" w:hAnsi="Arial" w:cs="Arial"/>
              </w:rPr>
            </w:pPr>
            <w:r w:rsidRPr="00C232CB">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69E81037" w14:textId="0A9A1386" w:rsidR="00C204CB" w:rsidRPr="00C232CB" w:rsidRDefault="00C204CB" w:rsidP="006F71DA">
            <w:pPr>
              <w:rPr>
                <w:rFonts w:ascii="Arial" w:hAnsi="Arial" w:cs="Arial"/>
              </w:rPr>
            </w:pPr>
            <w:r w:rsidRPr="00C232CB">
              <w:rPr>
                <w:rFonts w:ascii="Arial" w:hAnsi="Arial" w:cs="Arial"/>
                <w:lang w:val="it-IT" w:bidi="it-IT"/>
              </w:rPr>
              <w:t>Stato dell'agente di merge della replica per la sottoscrizione</w:t>
            </w:r>
          </w:p>
        </w:tc>
      </w:tr>
      <w:tr w:rsidR="00C204CB" w:rsidRPr="00C232CB" w14:paraId="0CADF08D" w14:textId="77777777" w:rsidTr="00F44CD3">
        <w:trPr>
          <w:trHeight w:val="300"/>
        </w:trPr>
        <w:tc>
          <w:tcPr>
            <w:tcW w:w="2546" w:type="dxa"/>
            <w:vMerge/>
            <w:tcBorders>
              <w:left w:val="single" w:sz="8" w:space="0" w:color="696969"/>
              <w:right w:val="single" w:sz="8" w:space="0" w:color="696969"/>
            </w:tcBorders>
            <w:shd w:val="clear" w:color="auto" w:fill="auto"/>
          </w:tcPr>
          <w:p w14:paraId="326F3335" w14:textId="77777777" w:rsidR="00C204CB" w:rsidRPr="00C232CB" w:rsidRDefault="00C204CB"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F0C3E62" w14:textId="01336AFB" w:rsidR="00C204CB" w:rsidRPr="00C232CB" w:rsidRDefault="00C204CB" w:rsidP="00984A03">
            <w:pPr>
              <w:rPr>
                <w:rFonts w:ascii="Arial" w:hAnsi="Arial" w:cs="Arial"/>
              </w:rPr>
            </w:pPr>
            <w:r w:rsidRPr="00C232CB">
              <w:rPr>
                <w:rFonts w:ascii="Arial" w:hAnsi="Arial" w:cs="Arial"/>
                <w:lang w:val="it-IT" w:bidi="it-IT"/>
              </w:rPr>
              <w:t>Rule</w:t>
            </w:r>
          </w:p>
        </w:tc>
        <w:tc>
          <w:tcPr>
            <w:tcW w:w="4531" w:type="dxa"/>
            <w:tcBorders>
              <w:top w:val="nil"/>
              <w:left w:val="nil"/>
              <w:bottom w:val="single" w:sz="4" w:space="0" w:color="696969"/>
              <w:right w:val="single" w:sz="8" w:space="0" w:color="696969"/>
            </w:tcBorders>
            <w:shd w:val="clear" w:color="auto" w:fill="auto"/>
          </w:tcPr>
          <w:p w14:paraId="43C23667" w14:textId="2C102F39" w:rsidR="00C204CB" w:rsidRPr="00C232CB" w:rsidRDefault="00C204CB" w:rsidP="00984A03">
            <w:pPr>
              <w:rPr>
                <w:rFonts w:ascii="Arial" w:hAnsi="Arial" w:cs="Arial"/>
              </w:rPr>
            </w:pPr>
            <w:r w:rsidRPr="00C232CB">
              <w:rPr>
                <w:rFonts w:ascii="Arial" w:hAnsi="Arial" w:cs="Arial"/>
                <w:lang w:val="it-IT" w:bidi="it-IT"/>
              </w:rPr>
              <w:t>Replica di MSSQL 2016: numero di processi degli agenti di replica non riusciti nel server di distribuzione</w:t>
            </w:r>
          </w:p>
        </w:tc>
      </w:tr>
      <w:tr w:rsidR="00C204CB" w:rsidRPr="00C232CB" w14:paraId="6181FB56" w14:textId="77777777" w:rsidTr="00F44CD3">
        <w:trPr>
          <w:trHeight w:val="300"/>
        </w:trPr>
        <w:tc>
          <w:tcPr>
            <w:tcW w:w="2546" w:type="dxa"/>
            <w:vMerge/>
            <w:tcBorders>
              <w:left w:val="single" w:sz="8" w:space="0" w:color="696969"/>
              <w:right w:val="single" w:sz="8" w:space="0" w:color="696969"/>
            </w:tcBorders>
            <w:shd w:val="clear" w:color="auto" w:fill="auto"/>
          </w:tcPr>
          <w:p w14:paraId="07F2109E" w14:textId="77777777" w:rsidR="00C204CB" w:rsidRPr="00C232CB" w:rsidRDefault="00C204CB"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C742422" w14:textId="6EF0A5F5" w:rsidR="00C204CB" w:rsidRPr="00C232CB" w:rsidRDefault="00C204CB" w:rsidP="00984A03">
            <w:pPr>
              <w:rPr>
                <w:rFonts w:ascii="Arial" w:hAnsi="Arial" w:cs="Arial"/>
              </w:rPr>
            </w:pPr>
            <w:r w:rsidRPr="00C232CB">
              <w:rPr>
                <w:rFonts w:ascii="Arial" w:hAnsi="Arial" w:cs="Arial"/>
                <w:lang w:val="it-IT" w:bidi="it-IT"/>
              </w:rPr>
              <w:t>Rule</w:t>
            </w:r>
          </w:p>
        </w:tc>
        <w:tc>
          <w:tcPr>
            <w:tcW w:w="4531" w:type="dxa"/>
            <w:tcBorders>
              <w:top w:val="nil"/>
              <w:left w:val="nil"/>
              <w:bottom w:val="single" w:sz="4" w:space="0" w:color="696969"/>
              <w:right w:val="single" w:sz="8" w:space="0" w:color="696969"/>
            </w:tcBorders>
            <w:shd w:val="clear" w:color="auto" w:fill="auto"/>
          </w:tcPr>
          <w:p w14:paraId="3E9B2908" w14:textId="3783B16F" w:rsidR="00C204CB" w:rsidRPr="00C232CB" w:rsidRDefault="00C204CB" w:rsidP="00984A03">
            <w:pPr>
              <w:rPr>
                <w:rFonts w:ascii="Arial" w:hAnsi="Arial" w:cs="Arial"/>
              </w:rPr>
            </w:pPr>
            <w:r w:rsidRPr="00C232CB">
              <w:rPr>
                <w:rFonts w:ascii="Arial" w:hAnsi="Arial" w:cs="Arial"/>
                <w:lang w:val="it-IT" w:bidi="it-IT"/>
              </w:rPr>
              <w:t>Replica di MSSQL 2016: numero di comandi in sospeso nel database di distribuzione</w:t>
            </w:r>
          </w:p>
        </w:tc>
      </w:tr>
      <w:tr w:rsidR="00C204CB" w:rsidRPr="00C232CB" w14:paraId="537A33DD" w14:textId="77777777" w:rsidTr="00F44CD3">
        <w:trPr>
          <w:trHeight w:val="300"/>
        </w:trPr>
        <w:tc>
          <w:tcPr>
            <w:tcW w:w="2546" w:type="dxa"/>
            <w:vMerge/>
            <w:tcBorders>
              <w:left w:val="single" w:sz="8" w:space="0" w:color="696969"/>
              <w:right w:val="single" w:sz="8" w:space="0" w:color="696969"/>
            </w:tcBorders>
            <w:shd w:val="clear" w:color="auto" w:fill="auto"/>
          </w:tcPr>
          <w:p w14:paraId="5293ED81" w14:textId="77777777" w:rsidR="00C204CB" w:rsidRPr="00C232CB" w:rsidRDefault="00C204CB"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00B50D9" w14:textId="390D2933" w:rsidR="00C204CB" w:rsidRPr="00C232CB" w:rsidRDefault="00C204CB" w:rsidP="00984A03">
            <w:pPr>
              <w:rPr>
                <w:rFonts w:ascii="Arial" w:hAnsi="Arial" w:cs="Arial"/>
              </w:rPr>
            </w:pPr>
            <w:r w:rsidRPr="00C232CB">
              <w:rPr>
                <w:rFonts w:ascii="Arial" w:hAnsi="Arial" w:cs="Arial"/>
                <w:lang w:val="it-IT" w:bidi="it-IT"/>
              </w:rPr>
              <w:t>Rule</w:t>
            </w:r>
          </w:p>
        </w:tc>
        <w:tc>
          <w:tcPr>
            <w:tcW w:w="4531" w:type="dxa"/>
            <w:tcBorders>
              <w:top w:val="nil"/>
              <w:left w:val="nil"/>
              <w:bottom w:val="single" w:sz="4" w:space="0" w:color="696969"/>
              <w:right w:val="single" w:sz="8" w:space="0" w:color="696969"/>
            </w:tcBorders>
            <w:shd w:val="clear" w:color="auto" w:fill="auto"/>
          </w:tcPr>
          <w:p w14:paraId="1D29464A" w14:textId="33136FA4" w:rsidR="00C204CB" w:rsidRPr="00C232CB" w:rsidRDefault="00C204CB" w:rsidP="00984A03">
            <w:pPr>
              <w:rPr>
                <w:rFonts w:ascii="Arial" w:hAnsi="Arial" w:cs="Arial"/>
              </w:rPr>
            </w:pPr>
            <w:r w:rsidRPr="00C232CB">
              <w:rPr>
                <w:rFonts w:ascii="Arial" w:hAnsi="Arial" w:cs="Arial"/>
                <w:lang w:val="it-IT" w:bidi="it-IT"/>
              </w:rPr>
              <w:t>Replica di MSSQL 2016: sottoscrizioni disattivate (%)</w:t>
            </w:r>
          </w:p>
        </w:tc>
      </w:tr>
      <w:tr w:rsidR="00C204CB" w:rsidRPr="00C232CB" w14:paraId="3F96DBAB" w14:textId="77777777" w:rsidTr="00F44CD3">
        <w:trPr>
          <w:trHeight w:val="300"/>
        </w:trPr>
        <w:tc>
          <w:tcPr>
            <w:tcW w:w="2546" w:type="dxa"/>
            <w:vMerge/>
            <w:tcBorders>
              <w:left w:val="single" w:sz="8" w:space="0" w:color="696969"/>
              <w:right w:val="single" w:sz="8" w:space="0" w:color="696969"/>
            </w:tcBorders>
            <w:shd w:val="clear" w:color="auto" w:fill="auto"/>
          </w:tcPr>
          <w:p w14:paraId="12247ADB" w14:textId="77777777" w:rsidR="00C204CB" w:rsidRPr="00C232CB" w:rsidRDefault="00C204CB"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C89E7AC" w14:textId="12E12118" w:rsidR="00C204CB" w:rsidRPr="00C232CB" w:rsidRDefault="00C204CB" w:rsidP="00984A03">
            <w:pPr>
              <w:rPr>
                <w:rFonts w:ascii="Arial" w:hAnsi="Arial" w:cs="Arial"/>
              </w:rPr>
            </w:pPr>
            <w:r w:rsidRPr="00C232CB">
              <w:rPr>
                <w:rFonts w:ascii="Arial" w:hAnsi="Arial" w:cs="Arial"/>
                <w:lang w:val="it-IT" w:bidi="it-IT"/>
              </w:rPr>
              <w:t>Rule</w:t>
            </w:r>
          </w:p>
        </w:tc>
        <w:tc>
          <w:tcPr>
            <w:tcW w:w="4531" w:type="dxa"/>
            <w:tcBorders>
              <w:top w:val="nil"/>
              <w:left w:val="nil"/>
              <w:bottom w:val="single" w:sz="4" w:space="0" w:color="696969"/>
              <w:right w:val="single" w:sz="8" w:space="0" w:color="696969"/>
            </w:tcBorders>
            <w:shd w:val="clear" w:color="auto" w:fill="auto"/>
          </w:tcPr>
          <w:p w14:paraId="7189693A" w14:textId="4680C3ED" w:rsidR="00C204CB" w:rsidRPr="00C232CB" w:rsidRDefault="00C204CB" w:rsidP="00984A03">
            <w:pPr>
              <w:rPr>
                <w:rFonts w:ascii="Arial" w:hAnsi="Arial" w:cs="Arial"/>
              </w:rPr>
            </w:pPr>
            <w:r w:rsidRPr="00C232CB">
              <w:rPr>
                <w:rFonts w:ascii="Arial" w:hAnsi="Arial" w:cs="Arial"/>
                <w:lang w:val="it-IT" w:bidi="it-IT"/>
              </w:rPr>
              <w:t>Replica di MSSQL 2016: sottoscrizioni scadute (%)</w:t>
            </w:r>
          </w:p>
        </w:tc>
      </w:tr>
      <w:tr w:rsidR="00C204CB" w:rsidRPr="00C232CB" w14:paraId="16F84A9F" w14:textId="77777777" w:rsidTr="00F44CD3">
        <w:trPr>
          <w:trHeight w:val="300"/>
        </w:trPr>
        <w:tc>
          <w:tcPr>
            <w:tcW w:w="2546" w:type="dxa"/>
            <w:vMerge/>
            <w:tcBorders>
              <w:left w:val="single" w:sz="8" w:space="0" w:color="696969"/>
              <w:right w:val="single" w:sz="8" w:space="0" w:color="696969"/>
            </w:tcBorders>
            <w:shd w:val="clear" w:color="auto" w:fill="auto"/>
          </w:tcPr>
          <w:p w14:paraId="197603DE" w14:textId="77777777" w:rsidR="00C204CB" w:rsidRPr="00C232CB" w:rsidRDefault="00C204CB"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5F7F1FD5" w14:textId="050596B5" w:rsidR="00C204CB" w:rsidRPr="00C232CB" w:rsidRDefault="00C204CB" w:rsidP="00984A03">
            <w:pPr>
              <w:rPr>
                <w:rFonts w:ascii="Arial" w:hAnsi="Arial" w:cs="Arial"/>
              </w:rPr>
            </w:pPr>
            <w:r w:rsidRPr="00C232CB">
              <w:rPr>
                <w:rFonts w:ascii="Arial" w:hAnsi="Arial" w:cs="Arial"/>
                <w:lang w:val="it-IT" w:bidi="it-IT"/>
              </w:rPr>
              <w:t>Rule</w:t>
            </w:r>
          </w:p>
        </w:tc>
        <w:tc>
          <w:tcPr>
            <w:tcW w:w="4531" w:type="dxa"/>
            <w:tcBorders>
              <w:top w:val="nil"/>
              <w:left w:val="nil"/>
              <w:bottom w:val="single" w:sz="4" w:space="0" w:color="696969"/>
              <w:right w:val="single" w:sz="8" w:space="0" w:color="696969"/>
            </w:tcBorders>
            <w:shd w:val="clear" w:color="auto" w:fill="auto"/>
          </w:tcPr>
          <w:p w14:paraId="2AF51375" w14:textId="13B754CF" w:rsidR="00C204CB" w:rsidRPr="00C232CB" w:rsidRDefault="00C204CB" w:rsidP="00984A03">
            <w:pPr>
              <w:rPr>
                <w:rFonts w:ascii="Arial" w:hAnsi="Arial" w:cs="Arial"/>
              </w:rPr>
            </w:pPr>
            <w:r w:rsidRPr="00C232CB">
              <w:rPr>
                <w:rFonts w:ascii="Arial" w:hAnsi="Arial" w:cs="Arial"/>
                <w:lang w:val="it-IT" w:bidi="it-IT"/>
              </w:rPr>
              <w:t>Replica di MSSQL 2016: spazio disponibile per gli snapshot della replica (%)</w:t>
            </w:r>
          </w:p>
        </w:tc>
      </w:tr>
      <w:tr w:rsidR="00C204CB" w:rsidRPr="00C232CB" w14:paraId="20DBE916" w14:textId="77777777" w:rsidTr="00F44CD3">
        <w:trPr>
          <w:trHeight w:val="300"/>
        </w:trPr>
        <w:tc>
          <w:tcPr>
            <w:tcW w:w="2546" w:type="dxa"/>
            <w:vMerge/>
            <w:tcBorders>
              <w:left w:val="single" w:sz="8" w:space="0" w:color="696969"/>
              <w:right w:val="single" w:sz="8" w:space="0" w:color="696969"/>
            </w:tcBorders>
            <w:shd w:val="clear" w:color="auto" w:fill="auto"/>
          </w:tcPr>
          <w:p w14:paraId="0357F8FF" w14:textId="77777777" w:rsidR="00C204CB" w:rsidRPr="00C232CB" w:rsidRDefault="00C204CB"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0F80B67" w14:textId="6E7A45A3" w:rsidR="00C204CB" w:rsidRPr="00C232CB" w:rsidRDefault="00C204CB" w:rsidP="002371A0">
            <w:pPr>
              <w:rPr>
                <w:rFonts w:ascii="Arial" w:hAnsi="Arial" w:cs="Arial"/>
              </w:rPr>
            </w:pPr>
            <w:r w:rsidRPr="00C232CB">
              <w:rPr>
                <w:rFonts w:ascii="Arial" w:hAnsi="Arial" w:cs="Arial"/>
                <w:lang w:val="it-IT" w:bidi="it-IT"/>
              </w:rPr>
              <w:t>Rule</w:t>
            </w:r>
          </w:p>
        </w:tc>
        <w:tc>
          <w:tcPr>
            <w:tcW w:w="4531" w:type="dxa"/>
            <w:tcBorders>
              <w:top w:val="nil"/>
              <w:left w:val="nil"/>
              <w:bottom w:val="single" w:sz="4" w:space="0" w:color="696969"/>
              <w:right w:val="single" w:sz="8" w:space="0" w:color="696969"/>
            </w:tcBorders>
            <w:shd w:val="clear" w:color="auto" w:fill="auto"/>
          </w:tcPr>
          <w:p w14:paraId="26DA542C" w14:textId="77590A00" w:rsidR="00C204CB" w:rsidRPr="00C232CB" w:rsidRDefault="00C204CB" w:rsidP="002371A0">
            <w:pPr>
              <w:rPr>
                <w:rFonts w:ascii="Arial" w:hAnsi="Arial" w:cs="Arial"/>
              </w:rPr>
            </w:pPr>
            <w:r w:rsidRPr="00C232CB">
              <w:rPr>
                <w:rFonts w:ascii="Arial" w:hAnsi="Arial" w:cs="Arial"/>
                <w:lang w:val="it-IT" w:bidi="it-IT"/>
              </w:rPr>
              <w:t>Replica di MSSQL 2016: numero di sottoscrizioni non sincronizzate per il server di distribuzione</w:t>
            </w:r>
          </w:p>
        </w:tc>
      </w:tr>
      <w:tr w:rsidR="00C204CB" w:rsidRPr="00C232CB" w14:paraId="0334183D" w14:textId="77777777" w:rsidTr="00F44CD3">
        <w:trPr>
          <w:trHeight w:val="300"/>
        </w:trPr>
        <w:tc>
          <w:tcPr>
            <w:tcW w:w="2546" w:type="dxa"/>
            <w:vMerge/>
            <w:tcBorders>
              <w:left w:val="single" w:sz="8" w:space="0" w:color="696969"/>
              <w:right w:val="single" w:sz="8" w:space="0" w:color="696969"/>
            </w:tcBorders>
            <w:shd w:val="clear" w:color="auto" w:fill="auto"/>
          </w:tcPr>
          <w:p w14:paraId="36F19BFE" w14:textId="77777777" w:rsidR="00C204CB" w:rsidRPr="00C232CB" w:rsidRDefault="00C204CB"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DFA4267" w14:textId="63CE6ADC" w:rsidR="00C204CB" w:rsidRPr="00C232CB" w:rsidRDefault="00C204CB" w:rsidP="002371A0">
            <w:pPr>
              <w:rPr>
                <w:rFonts w:ascii="Arial" w:hAnsi="Arial" w:cs="Arial"/>
              </w:rPr>
            </w:pPr>
            <w:r w:rsidRPr="00C232CB">
              <w:rPr>
                <w:rFonts w:ascii="Arial" w:hAnsi="Arial" w:cs="Arial"/>
                <w:lang w:val="it-IT" w:bidi="it-IT"/>
              </w:rPr>
              <w:t>Rule</w:t>
            </w:r>
          </w:p>
        </w:tc>
        <w:tc>
          <w:tcPr>
            <w:tcW w:w="4531" w:type="dxa"/>
            <w:tcBorders>
              <w:top w:val="nil"/>
              <w:left w:val="nil"/>
              <w:bottom w:val="single" w:sz="4" w:space="0" w:color="696969"/>
              <w:right w:val="single" w:sz="8" w:space="0" w:color="696969"/>
            </w:tcBorders>
            <w:shd w:val="clear" w:color="auto" w:fill="auto"/>
          </w:tcPr>
          <w:p w14:paraId="34D24F2C" w14:textId="4194939B" w:rsidR="00C204CB" w:rsidRPr="00C232CB" w:rsidRDefault="00C204CB" w:rsidP="002371A0">
            <w:pPr>
              <w:rPr>
                <w:rFonts w:ascii="Arial" w:hAnsi="Arial" w:cs="Arial"/>
              </w:rPr>
            </w:pPr>
            <w:r w:rsidRPr="00C232CB">
              <w:rPr>
                <w:rFonts w:ascii="Arial" w:hAnsi="Arial" w:cs="Arial"/>
                <w:lang w:val="it-IT" w:bidi="it-IT"/>
              </w:rPr>
              <w:t xml:space="preserve">Replica di MSSQL 2016: </w:t>
            </w:r>
            <w:r w:rsidRPr="00C232CB">
              <w:rPr>
                <w:rFonts w:ascii="Arial" w:hAnsi="Arial" w:cs="Arial"/>
                <w:color w:val="2A2A2A"/>
                <w:lang w:val="it-IT" w:bidi="it-IT"/>
              </w:rPr>
              <w:t>agente di merge</w:t>
            </w:r>
            <w:r w:rsidRPr="00C232CB">
              <w:rPr>
                <w:rFonts w:ascii="Arial" w:hAnsi="Arial" w:cs="Arial"/>
                <w:lang w:val="it-IT" w:bidi="it-IT"/>
              </w:rPr>
              <w:t>: conflitti al secondo</w:t>
            </w:r>
          </w:p>
        </w:tc>
      </w:tr>
      <w:tr w:rsidR="00C204CB" w:rsidRPr="00C232CB" w14:paraId="789B609B" w14:textId="77777777" w:rsidTr="00F44CD3">
        <w:trPr>
          <w:trHeight w:val="300"/>
        </w:trPr>
        <w:tc>
          <w:tcPr>
            <w:tcW w:w="2546" w:type="dxa"/>
            <w:vMerge/>
            <w:tcBorders>
              <w:left w:val="single" w:sz="8" w:space="0" w:color="696969"/>
              <w:right w:val="single" w:sz="8" w:space="0" w:color="696969"/>
            </w:tcBorders>
            <w:shd w:val="clear" w:color="auto" w:fill="auto"/>
          </w:tcPr>
          <w:p w14:paraId="6CF86B31" w14:textId="77777777" w:rsidR="00C204CB" w:rsidRPr="00C232CB" w:rsidRDefault="00C204CB"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135197C" w14:textId="00E66273" w:rsidR="00C204CB" w:rsidRPr="00C232CB" w:rsidRDefault="00C204CB" w:rsidP="002371A0">
            <w:pPr>
              <w:rPr>
                <w:rFonts w:ascii="Arial" w:hAnsi="Arial" w:cs="Arial"/>
              </w:rPr>
            </w:pPr>
            <w:r w:rsidRPr="00C232CB">
              <w:rPr>
                <w:rFonts w:ascii="Arial" w:hAnsi="Arial" w:cs="Arial"/>
                <w:lang w:val="it-IT" w:bidi="it-IT"/>
              </w:rPr>
              <w:t>Rule</w:t>
            </w:r>
          </w:p>
        </w:tc>
        <w:tc>
          <w:tcPr>
            <w:tcW w:w="4531" w:type="dxa"/>
            <w:tcBorders>
              <w:top w:val="nil"/>
              <w:left w:val="nil"/>
              <w:bottom w:val="single" w:sz="4" w:space="0" w:color="696969"/>
              <w:right w:val="single" w:sz="8" w:space="0" w:color="696969"/>
            </w:tcBorders>
            <w:shd w:val="clear" w:color="auto" w:fill="auto"/>
          </w:tcPr>
          <w:p w14:paraId="3D1F6611" w14:textId="2EAA4317" w:rsidR="00C204CB" w:rsidRPr="00C232CB" w:rsidRDefault="00C204CB" w:rsidP="002371A0">
            <w:pPr>
              <w:rPr>
                <w:rFonts w:ascii="Arial" w:hAnsi="Arial" w:cs="Arial"/>
              </w:rPr>
            </w:pPr>
            <w:r w:rsidRPr="00C232CB">
              <w:rPr>
                <w:rFonts w:ascii="Arial" w:hAnsi="Arial" w:cs="Arial"/>
                <w:lang w:val="it-IT" w:bidi="it-IT"/>
              </w:rPr>
              <w:t>Replica di MSSQL 2016: agente di distribuzione: comandi recapitati al secondo</w:t>
            </w:r>
          </w:p>
        </w:tc>
      </w:tr>
      <w:tr w:rsidR="00C204CB" w:rsidRPr="00C232CB" w14:paraId="4DC681E1" w14:textId="77777777" w:rsidTr="00F44CD3">
        <w:trPr>
          <w:trHeight w:val="300"/>
        </w:trPr>
        <w:tc>
          <w:tcPr>
            <w:tcW w:w="2546" w:type="dxa"/>
            <w:vMerge/>
            <w:tcBorders>
              <w:left w:val="single" w:sz="8" w:space="0" w:color="696969"/>
              <w:right w:val="single" w:sz="8" w:space="0" w:color="696969"/>
            </w:tcBorders>
            <w:shd w:val="clear" w:color="auto" w:fill="auto"/>
          </w:tcPr>
          <w:p w14:paraId="5A74B101" w14:textId="77777777" w:rsidR="00C204CB" w:rsidRPr="00C232CB" w:rsidRDefault="00C204CB"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49B7549F" w14:textId="215B982A" w:rsidR="00C204CB" w:rsidRPr="00C232CB" w:rsidRDefault="00C204CB" w:rsidP="002371A0">
            <w:pPr>
              <w:rPr>
                <w:rFonts w:ascii="Arial" w:hAnsi="Arial" w:cs="Arial"/>
              </w:rPr>
            </w:pPr>
            <w:r w:rsidRPr="00C232CB">
              <w:rPr>
                <w:rFonts w:ascii="Arial" w:hAnsi="Arial" w:cs="Arial"/>
                <w:lang w:val="it-IT" w:bidi="it-IT"/>
              </w:rPr>
              <w:t>Rule</w:t>
            </w:r>
          </w:p>
        </w:tc>
        <w:tc>
          <w:tcPr>
            <w:tcW w:w="4531" w:type="dxa"/>
            <w:tcBorders>
              <w:top w:val="nil"/>
              <w:left w:val="nil"/>
              <w:bottom w:val="single" w:sz="4" w:space="0" w:color="696969"/>
              <w:right w:val="single" w:sz="8" w:space="0" w:color="696969"/>
            </w:tcBorders>
            <w:shd w:val="clear" w:color="auto" w:fill="auto"/>
          </w:tcPr>
          <w:p w14:paraId="193628C3" w14:textId="2ADE7B58" w:rsidR="00C204CB" w:rsidRPr="00C232CB" w:rsidRDefault="00C204CB" w:rsidP="002371A0">
            <w:pPr>
              <w:rPr>
                <w:rFonts w:ascii="Arial" w:hAnsi="Arial" w:cs="Arial"/>
              </w:rPr>
            </w:pPr>
            <w:r w:rsidRPr="00C232CB">
              <w:rPr>
                <w:rFonts w:ascii="Arial" w:hAnsi="Arial" w:cs="Arial"/>
                <w:lang w:val="it-IT" w:bidi="it-IT"/>
              </w:rPr>
              <w:t xml:space="preserve">Replica di MSSQL 2016: </w:t>
            </w:r>
            <w:r w:rsidRPr="00C232CB">
              <w:rPr>
                <w:rFonts w:ascii="Arial" w:hAnsi="Arial" w:cs="Arial"/>
                <w:color w:val="2A2A2A"/>
                <w:lang w:val="it-IT" w:bidi="it-IT"/>
              </w:rPr>
              <w:t>agente di distribuzione</w:t>
            </w:r>
            <w:r w:rsidRPr="00C232CB">
              <w:rPr>
                <w:rFonts w:ascii="Arial" w:hAnsi="Arial" w:cs="Arial"/>
                <w:lang w:val="it-IT" w:bidi="it-IT"/>
              </w:rPr>
              <w:t xml:space="preserve">: </w:t>
            </w:r>
            <w:r w:rsidRPr="00C232CB">
              <w:rPr>
                <w:rFonts w:ascii="Arial" w:hAnsi="Arial" w:cs="Arial"/>
                <w:color w:val="2A2A2A"/>
                <w:lang w:val="it-IT" w:bidi="it-IT"/>
              </w:rPr>
              <w:t>latenza recapito</w:t>
            </w:r>
          </w:p>
        </w:tc>
      </w:tr>
      <w:tr w:rsidR="00C204CB" w:rsidRPr="00C232CB" w14:paraId="3BA914ED" w14:textId="77777777" w:rsidTr="00F44CD3">
        <w:trPr>
          <w:trHeight w:val="300"/>
        </w:trPr>
        <w:tc>
          <w:tcPr>
            <w:tcW w:w="2546" w:type="dxa"/>
            <w:vMerge/>
            <w:tcBorders>
              <w:left w:val="single" w:sz="8" w:space="0" w:color="696969"/>
              <w:right w:val="single" w:sz="8" w:space="0" w:color="696969"/>
            </w:tcBorders>
            <w:shd w:val="clear" w:color="auto" w:fill="auto"/>
          </w:tcPr>
          <w:p w14:paraId="3EFB0728" w14:textId="77777777" w:rsidR="00C204CB" w:rsidRPr="00C232CB" w:rsidRDefault="00C204CB"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F4E5609" w14:textId="51E95A8D" w:rsidR="00C204CB" w:rsidRPr="00C232CB" w:rsidRDefault="00C204CB" w:rsidP="002371A0">
            <w:pPr>
              <w:rPr>
                <w:rFonts w:ascii="Arial" w:hAnsi="Arial" w:cs="Arial"/>
              </w:rPr>
            </w:pPr>
            <w:r w:rsidRPr="00C232CB">
              <w:rPr>
                <w:rFonts w:ascii="Arial" w:hAnsi="Arial" w:cs="Arial"/>
                <w:lang w:val="it-IT" w:bidi="it-IT"/>
              </w:rPr>
              <w:t>Rule</w:t>
            </w:r>
          </w:p>
        </w:tc>
        <w:tc>
          <w:tcPr>
            <w:tcW w:w="4531" w:type="dxa"/>
            <w:tcBorders>
              <w:top w:val="nil"/>
              <w:left w:val="nil"/>
              <w:bottom w:val="single" w:sz="4" w:space="0" w:color="696969"/>
              <w:right w:val="single" w:sz="8" w:space="0" w:color="696969"/>
            </w:tcBorders>
            <w:shd w:val="clear" w:color="auto" w:fill="auto"/>
          </w:tcPr>
          <w:p w14:paraId="3B475C34" w14:textId="7D2A4940" w:rsidR="00C204CB" w:rsidRPr="00C232CB" w:rsidRDefault="00C204CB" w:rsidP="002371A0">
            <w:pPr>
              <w:rPr>
                <w:rFonts w:ascii="Arial" w:hAnsi="Arial" w:cs="Arial"/>
              </w:rPr>
            </w:pPr>
            <w:r w:rsidRPr="00C232CB">
              <w:rPr>
                <w:rFonts w:ascii="Arial" w:hAnsi="Arial" w:cs="Arial"/>
                <w:lang w:val="it-IT" w:bidi="it-IT"/>
              </w:rPr>
              <w:t xml:space="preserve">Replica di MSSQL 2016: </w:t>
            </w:r>
            <w:r w:rsidRPr="00C232CB">
              <w:rPr>
                <w:rFonts w:ascii="Arial" w:hAnsi="Arial" w:cs="Arial"/>
                <w:color w:val="2A2A2A"/>
                <w:lang w:val="it-IT" w:bidi="it-IT"/>
              </w:rPr>
              <w:t>agente di distribuzione</w:t>
            </w:r>
            <w:r w:rsidRPr="00C232CB">
              <w:rPr>
                <w:rFonts w:ascii="Arial" w:hAnsi="Arial" w:cs="Arial"/>
                <w:lang w:val="it-IT" w:bidi="it-IT"/>
              </w:rPr>
              <w:t>: transazioni recapitate al secondo</w:t>
            </w:r>
          </w:p>
        </w:tc>
      </w:tr>
      <w:tr w:rsidR="00C204CB" w:rsidRPr="00C232CB" w14:paraId="48EE9FC9" w14:textId="77777777" w:rsidTr="00F44CD3">
        <w:trPr>
          <w:trHeight w:val="300"/>
        </w:trPr>
        <w:tc>
          <w:tcPr>
            <w:tcW w:w="2546" w:type="dxa"/>
            <w:vMerge/>
            <w:tcBorders>
              <w:left w:val="single" w:sz="8" w:space="0" w:color="696969"/>
              <w:right w:val="single" w:sz="8" w:space="0" w:color="696969"/>
            </w:tcBorders>
            <w:shd w:val="clear" w:color="auto" w:fill="auto"/>
          </w:tcPr>
          <w:p w14:paraId="78E0E03A" w14:textId="77777777" w:rsidR="00C204CB" w:rsidRPr="00C232CB" w:rsidRDefault="00C204CB"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6070F3F" w14:textId="0043A9A8" w:rsidR="00C204CB" w:rsidRPr="00C232CB" w:rsidRDefault="00C204CB" w:rsidP="002371A0">
            <w:pPr>
              <w:rPr>
                <w:rFonts w:ascii="Arial" w:hAnsi="Arial" w:cs="Arial"/>
              </w:rPr>
            </w:pPr>
            <w:r w:rsidRPr="00C232CB">
              <w:rPr>
                <w:rFonts w:ascii="Arial" w:hAnsi="Arial" w:cs="Arial"/>
                <w:lang w:val="it-IT" w:bidi="it-IT"/>
              </w:rPr>
              <w:t>Rule</w:t>
            </w:r>
          </w:p>
        </w:tc>
        <w:tc>
          <w:tcPr>
            <w:tcW w:w="4531" w:type="dxa"/>
            <w:tcBorders>
              <w:top w:val="nil"/>
              <w:left w:val="nil"/>
              <w:bottom w:val="single" w:sz="4" w:space="0" w:color="696969"/>
              <w:right w:val="single" w:sz="8" w:space="0" w:color="696969"/>
            </w:tcBorders>
            <w:shd w:val="clear" w:color="auto" w:fill="auto"/>
          </w:tcPr>
          <w:p w14:paraId="37E0DF98" w14:textId="4145A65B" w:rsidR="00C204CB" w:rsidRPr="00C232CB" w:rsidRDefault="00C204CB" w:rsidP="002371A0">
            <w:pPr>
              <w:rPr>
                <w:rFonts w:ascii="Arial" w:hAnsi="Arial" w:cs="Arial"/>
              </w:rPr>
            </w:pPr>
            <w:r w:rsidRPr="00C232CB">
              <w:rPr>
                <w:rFonts w:ascii="Arial" w:hAnsi="Arial" w:cs="Arial"/>
                <w:lang w:val="it-IT" w:bidi="it-IT"/>
              </w:rPr>
              <w:t>Replica di MSSQL 2016: numero delle istanze dell'agente di distribuzione per il server di distribuzione</w:t>
            </w:r>
          </w:p>
        </w:tc>
      </w:tr>
      <w:tr w:rsidR="00C204CB" w:rsidRPr="00C232CB" w14:paraId="2CB4DA14" w14:textId="77777777" w:rsidTr="00F44CD3">
        <w:trPr>
          <w:trHeight w:val="300"/>
        </w:trPr>
        <w:tc>
          <w:tcPr>
            <w:tcW w:w="2546" w:type="dxa"/>
            <w:vMerge/>
            <w:tcBorders>
              <w:left w:val="single" w:sz="8" w:space="0" w:color="696969"/>
              <w:right w:val="single" w:sz="8" w:space="0" w:color="696969"/>
            </w:tcBorders>
            <w:shd w:val="clear" w:color="auto" w:fill="auto"/>
          </w:tcPr>
          <w:p w14:paraId="727E219D" w14:textId="77777777" w:rsidR="00C204CB" w:rsidRPr="00C232CB" w:rsidRDefault="00C204CB"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BDC6E0E" w14:textId="3ED04655" w:rsidR="00C204CB" w:rsidRPr="00C232CB" w:rsidRDefault="00C204CB" w:rsidP="002371A0">
            <w:pPr>
              <w:rPr>
                <w:rFonts w:ascii="Arial" w:hAnsi="Arial" w:cs="Arial"/>
              </w:rPr>
            </w:pPr>
            <w:r w:rsidRPr="00C232CB">
              <w:rPr>
                <w:rFonts w:ascii="Arial" w:hAnsi="Arial" w:cs="Arial"/>
                <w:lang w:val="it-IT" w:bidi="it-IT"/>
              </w:rPr>
              <w:t>Rule</w:t>
            </w:r>
          </w:p>
        </w:tc>
        <w:tc>
          <w:tcPr>
            <w:tcW w:w="4531" w:type="dxa"/>
            <w:tcBorders>
              <w:top w:val="nil"/>
              <w:left w:val="nil"/>
              <w:bottom w:val="single" w:sz="4" w:space="0" w:color="696969"/>
              <w:right w:val="single" w:sz="8" w:space="0" w:color="696969"/>
            </w:tcBorders>
            <w:shd w:val="clear" w:color="auto" w:fill="auto"/>
          </w:tcPr>
          <w:p w14:paraId="02771031" w14:textId="64D0299E" w:rsidR="00C204CB" w:rsidRPr="00C232CB" w:rsidRDefault="00C204CB" w:rsidP="002371A0">
            <w:pPr>
              <w:rPr>
                <w:rFonts w:ascii="Arial" w:hAnsi="Arial" w:cs="Arial"/>
              </w:rPr>
            </w:pPr>
            <w:r w:rsidRPr="00C232CB">
              <w:rPr>
                <w:rFonts w:ascii="Arial" w:hAnsi="Arial" w:cs="Arial"/>
                <w:lang w:val="it-IT" w:bidi="it-IT"/>
              </w:rPr>
              <w:t xml:space="preserve">Replica di MSSQL 2016: </w:t>
            </w:r>
            <w:r w:rsidRPr="00C232CB">
              <w:rPr>
                <w:rFonts w:ascii="Arial" w:hAnsi="Arial" w:cs="Arial"/>
                <w:color w:val="2A2A2A"/>
                <w:lang w:val="it-IT" w:bidi="it-IT"/>
              </w:rPr>
              <w:t>agente di merge</w:t>
            </w:r>
            <w:r w:rsidRPr="00C232CB">
              <w:rPr>
                <w:rFonts w:ascii="Arial" w:hAnsi="Arial" w:cs="Arial"/>
                <w:lang w:val="it-IT" w:bidi="it-IT"/>
              </w:rPr>
              <w:t>: modifiche scaricate al secondo</w:t>
            </w:r>
          </w:p>
        </w:tc>
      </w:tr>
      <w:tr w:rsidR="00C204CB" w:rsidRPr="00C232CB" w14:paraId="26E61584" w14:textId="77777777" w:rsidTr="00F44CD3">
        <w:trPr>
          <w:trHeight w:val="300"/>
        </w:trPr>
        <w:tc>
          <w:tcPr>
            <w:tcW w:w="2546" w:type="dxa"/>
            <w:vMerge/>
            <w:tcBorders>
              <w:left w:val="single" w:sz="8" w:space="0" w:color="696969"/>
              <w:right w:val="single" w:sz="8" w:space="0" w:color="696969"/>
            </w:tcBorders>
            <w:shd w:val="clear" w:color="auto" w:fill="auto"/>
          </w:tcPr>
          <w:p w14:paraId="4B255107" w14:textId="77777777" w:rsidR="00C204CB" w:rsidRPr="00C232CB" w:rsidRDefault="00C204CB" w:rsidP="002371A0">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71A268E2" w14:textId="5726FC7A" w:rsidR="00C204CB" w:rsidRPr="00C232CB" w:rsidRDefault="00C204CB" w:rsidP="002371A0">
            <w:pPr>
              <w:rPr>
                <w:rFonts w:ascii="Arial" w:hAnsi="Arial" w:cs="Arial"/>
              </w:rPr>
            </w:pPr>
            <w:r w:rsidRPr="00C232CB">
              <w:rPr>
                <w:rFonts w:ascii="Arial" w:hAnsi="Arial" w:cs="Arial"/>
                <w:lang w:val="it-IT" w:bidi="it-IT"/>
              </w:rPr>
              <w:t>Rule</w:t>
            </w:r>
          </w:p>
        </w:tc>
        <w:tc>
          <w:tcPr>
            <w:tcW w:w="4531" w:type="dxa"/>
            <w:tcBorders>
              <w:top w:val="single" w:sz="4" w:space="0" w:color="696969"/>
              <w:left w:val="nil"/>
              <w:bottom w:val="single" w:sz="4" w:space="0" w:color="696969"/>
              <w:right w:val="single" w:sz="8" w:space="0" w:color="696969"/>
            </w:tcBorders>
            <w:shd w:val="clear" w:color="auto" w:fill="auto"/>
          </w:tcPr>
          <w:p w14:paraId="7E9EA327" w14:textId="51704271" w:rsidR="00C204CB" w:rsidRPr="00C232CB" w:rsidRDefault="00C204CB" w:rsidP="002371A0">
            <w:pPr>
              <w:rPr>
                <w:rFonts w:ascii="Arial" w:hAnsi="Arial" w:cs="Arial"/>
              </w:rPr>
            </w:pPr>
            <w:r w:rsidRPr="00C232CB">
              <w:rPr>
                <w:rFonts w:ascii="Arial" w:hAnsi="Arial" w:cs="Arial"/>
                <w:lang w:val="it-IT" w:bidi="it-IT"/>
              </w:rPr>
              <w:t xml:space="preserve">Replica di MSSQL 2016: numero delle istanze dell'agente di </w:t>
            </w:r>
            <w:r w:rsidRPr="00C232CB">
              <w:rPr>
                <w:rFonts w:ascii="Arial" w:hAnsi="Arial" w:cs="Arial"/>
                <w:color w:val="2A2A2A"/>
                <w:lang w:val="it-IT" w:bidi="it-IT"/>
              </w:rPr>
              <w:t>lettura log</w:t>
            </w:r>
            <w:r w:rsidRPr="00C232CB">
              <w:rPr>
                <w:rFonts w:ascii="Arial" w:hAnsi="Arial" w:cs="Arial"/>
                <w:lang w:val="it-IT" w:bidi="it-IT"/>
              </w:rPr>
              <w:t xml:space="preserve"> per il server di distribuzione</w:t>
            </w:r>
          </w:p>
        </w:tc>
      </w:tr>
      <w:tr w:rsidR="00C204CB" w:rsidRPr="00C232CB" w14:paraId="57F600B7" w14:textId="77777777" w:rsidTr="00F44CD3">
        <w:trPr>
          <w:trHeight w:val="300"/>
        </w:trPr>
        <w:tc>
          <w:tcPr>
            <w:tcW w:w="2546" w:type="dxa"/>
            <w:vMerge/>
            <w:tcBorders>
              <w:left w:val="single" w:sz="8" w:space="0" w:color="696969"/>
              <w:right w:val="single" w:sz="8" w:space="0" w:color="696969"/>
            </w:tcBorders>
            <w:shd w:val="clear" w:color="auto" w:fill="auto"/>
          </w:tcPr>
          <w:p w14:paraId="1E76D901" w14:textId="77777777" w:rsidR="00C204CB" w:rsidRPr="00C232CB" w:rsidRDefault="00C204CB"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506FB030" w14:textId="1E0AC04A" w:rsidR="00C204CB" w:rsidRPr="00C232CB" w:rsidRDefault="00C204CB" w:rsidP="00F458CF">
            <w:pPr>
              <w:rPr>
                <w:rFonts w:ascii="Arial" w:hAnsi="Arial" w:cs="Arial"/>
              </w:rPr>
            </w:pPr>
            <w:r w:rsidRPr="00C232CB">
              <w:rPr>
                <w:rFonts w:ascii="Arial" w:hAnsi="Arial" w:cs="Arial"/>
                <w:lang w:val="it-IT" w:bidi="it-IT"/>
              </w:rPr>
              <w:t>Rule</w:t>
            </w:r>
          </w:p>
        </w:tc>
        <w:tc>
          <w:tcPr>
            <w:tcW w:w="4531" w:type="dxa"/>
            <w:tcBorders>
              <w:top w:val="single" w:sz="4" w:space="0" w:color="696969"/>
              <w:left w:val="nil"/>
              <w:bottom w:val="single" w:sz="4" w:space="0" w:color="696969"/>
              <w:right w:val="single" w:sz="8" w:space="0" w:color="696969"/>
            </w:tcBorders>
            <w:shd w:val="clear" w:color="auto" w:fill="auto"/>
          </w:tcPr>
          <w:p w14:paraId="67C6FD73" w14:textId="71BC48EB" w:rsidR="00C204CB" w:rsidRPr="00C232CB" w:rsidRDefault="00C204CB" w:rsidP="00F458CF">
            <w:pPr>
              <w:rPr>
                <w:rFonts w:ascii="Arial" w:hAnsi="Arial" w:cs="Arial"/>
              </w:rPr>
            </w:pPr>
            <w:r w:rsidRPr="00C232CB">
              <w:rPr>
                <w:rFonts w:ascii="Arial" w:hAnsi="Arial" w:cs="Arial"/>
                <w:lang w:val="it-IT" w:bidi="it-IT"/>
              </w:rPr>
              <w:t xml:space="preserve">Replica di MSSQL 2016: </w:t>
            </w:r>
            <w:r w:rsidRPr="00C232CB">
              <w:rPr>
                <w:rFonts w:ascii="Arial" w:hAnsi="Arial" w:cs="Arial"/>
                <w:color w:val="2A2A2A"/>
                <w:lang w:val="it-IT" w:bidi="it-IT"/>
              </w:rPr>
              <w:t>agente di lettura log</w:t>
            </w:r>
            <w:r w:rsidRPr="00C232CB">
              <w:rPr>
                <w:rFonts w:ascii="Arial" w:hAnsi="Arial" w:cs="Arial"/>
                <w:lang w:val="it-IT" w:bidi="it-IT"/>
              </w:rPr>
              <w:t>: comandi recapitati al secondo</w:t>
            </w:r>
          </w:p>
        </w:tc>
      </w:tr>
      <w:tr w:rsidR="00C204CB" w:rsidRPr="00C232CB" w14:paraId="4D67BC37" w14:textId="77777777" w:rsidTr="00F44CD3">
        <w:trPr>
          <w:trHeight w:val="300"/>
        </w:trPr>
        <w:tc>
          <w:tcPr>
            <w:tcW w:w="2546" w:type="dxa"/>
            <w:vMerge/>
            <w:tcBorders>
              <w:left w:val="single" w:sz="8" w:space="0" w:color="696969"/>
              <w:right w:val="single" w:sz="8" w:space="0" w:color="696969"/>
            </w:tcBorders>
            <w:shd w:val="clear" w:color="auto" w:fill="auto"/>
          </w:tcPr>
          <w:p w14:paraId="15F24E06" w14:textId="77777777" w:rsidR="00C204CB" w:rsidRPr="00C232CB" w:rsidRDefault="00C204CB"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BA806A9" w14:textId="1D7FA14A" w:rsidR="00C204CB" w:rsidRPr="00C232CB" w:rsidRDefault="00C204CB" w:rsidP="00F458CF">
            <w:pPr>
              <w:rPr>
                <w:rFonts w:ascii="Arial" w:hAnsi="Arial" w:cs="Arial"/>
              </w:rPr>
            </w:pPr>
            <w:r w:rsidRPr="00C232CB">
              <w:rPr>
                <w:rFonts w:ascii="Arial" w:hAnsi="Arial" w:cs="Arial"/>
                <w:lang w:val="it-IT" w:bidi="it-IT"/>
              </w:rPr>
              <w:t>Rule</w:t>
            </w:r>
          </w:p>
        </w:tc>
        <w:tc>
          <w:tcPr>
            <w:tcW w:w="4531" w:type="dxa"/>
            <w:tcBorders>
              <w:top w:val="single" w:sz="4" w:space="0" w:color="696969"/>
              <w:left w:val="nil"/>
              <w:bottom w:val="single" w:sz="4" w:space="0" w:color="696969"/>
              <w:right w:val="single" w:sz="8" w:space="0" w:color="696969"/>
            </w:tcBorders>
            <w:shd w:val="clear" w:color="auto" w:fill="auto"/>
          </w:tcPr>
          <w:p w14:paraId="48144A00" w14:textId="28210F7F" w:rsidR="00C204CB" w:rsidRPr="00C232CB" w:rsidRDefault="00C204CB" w:rsidP="00F458CF">
            <w:pPr>
              <w:rPr>
                <w:rFonts w:ascii="Arial" w:hAnsi="Arial" w:cs="Arial"/>
              </w:rPr>
            </w:pPr>
            <w:r w:rsidRPr="00C232CB">
              <w:rPr>
                <w:rFonts w:ascii="Arial" w:hAnsi="Arial" w:cs="Arial"/>
                <w:lang w:val="it-IT" w:bidi="it-IT"/>
              </w:rPr>
              <w:t xml:space="preserve">Replica di MSSQL 2016: </w:t>
            </w:r>
            <w:r w:rsidRPr="00C232CB">
              <w:rPr>
                <w:rFonts w:ascii="Arial" w:hAnsi="Arial" w:cs="Arial"/>
                <w:color w:val="2A2A2A"/>
                <w:lang w:val="it-IT" w:bidi="it-IT"/>
              </w:rPr>
              <w:t>agente di lettura log</w:t>
            </w:r>
            <w:r w:rsidRPr="00C232CB">
              <w:rPr>
                <w:rFonts w:ascii="Arial" w:hAnsi="Arial" w:cs="Arial"/>
                <w:lang w:val="it-IT" w:bidi="it-IT"/>
              </w:rPr>
              <w:t xml:space="preserve">: </w:t>
            </w:r>
            <w:r w:rsidRPr="00C232CB">
              <w:rPr>
                <w:rFonts w:ascii="Arial" w:hAnsi="Arial" w:cs="Arial"/>
                <w:color w:val="2A2A2A"/>
                <w:lang w:val="it-IT" w:bidi="it-IT"/>
              </w:rPr>
              <w:t>latenza recapito</w:t>
            </w:r>
          </w:p>
        </w:tc>
      </w:tr>
      <w:tr w:rsidR="00C204CB" w:rsidRPr="00C232CB" w14:paraId="08384FA9" w14:textId="77777777" w:rsidTr="00F44CD3">
        <w:trPr>
          <w:trHeight w:val="300"/>
        </w:trPr>
        <w:tc>
          <w:tcPr>
            <w:tcW w:w="2546" w:type="dxa"/>
            <w:vMerge/>
            <w:tcBorders>
              <w:left w:val="single" w:sz="8" w:space="0" w:color="696969"/>
              <w:right w:val="single" w:sz="8" w:space="0" w:color="696969"/>
            </w:tcBorders>
            <w:shd w:val="clear" w:color="auto" w:fill="auto"/>
          </w:tcPr>
          <w:p w14:paraId="3E1C5F12" w14:textId="77777777" w:rsidR="00C204CB" w:rsidRPr="00C232CB" w:rsidRDefault="00C204CB"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61780D94" w14:textId="445B5585" w:rsidR="00C204CB" w:rsidRPr="00C232CB" w:rsidRDefault="00C204CB" w:rsidP="00F458CF">
            <w:pPr>
              <w:rPr>
                <w:rFonts w:ascii="Arial" w:hAnsi="Arial" w:cs="Arial"/>
              </w:rPr>
            </w:pPr>
            <w:r w:rsidRPr="00C232CB">
              <w:rPr>
                <w:rFonts w:ascii="Arial" w:hAnsi="Arial" w:cs="Arial"/>
                <w:lang w:val="it-IT" w:bidi="it-IT"/>
              </w:rPr>
              <w:t>Rule</w:t>
            </w:r>
          </w:p>
        </w:tc>
        <w:tc>
          <w:tcPr>
            <w:tcW w:w="4531" w:type="dxa"/>
            <w:tcBorders>
              <w:top w:val="single" w:sz="4" w:space="0" w:color="696969"/>
              <w:left w:val="nil"/>
              <w:bottom w:val="single" w:sz="4" w:space="0" w:color="696969"/>
              <w:right w:val="single" w:sz="8" w:space="0" w:color="696969"/>
            </w:tcBorders>
            <w:shd w:val="clear" w:color="auto" w:fill="auto"/>
          </w:tcPr>
          <w:p w14:paraId="55ADD103" w14:textId="4883170A" w:rsidR="00C204CB" w:rsidRPr="00C232CB" w:rsidRDefault="00C204CB" w:rsidP="00F458CF">
            <w:pPr>
              <w:rPr>
                <w:rFonts w:ascii="Arial" w:hAnsi="Arial" w:cs="Arial"/>
              </w:rPr>
            </w:pPr>
            <w:r w:rsidRPr="00C232CB">
              <w:rPr>
                <w:rFonts w:ascii="Arial" w:hAnsi="Arial" w:cs="Arial"/>
                <w:lang w:val="it-IT" w:bidi="it-IT"/>
              </w:rPr>
              <w:t xml:space="preserve">Replica di MSSQL 2016: </w:t>
            </w:r>
            <w:r w:rsidRPr="00C232CB">
              <w:rPr>
                <w:rFonts w:ascii="Arial" w:hAnsi="Arial" w:cs="Arial"/>
                <w:color w:val="2A2A2A"/>
                <w:lang w:val="it-IT" w:bidi="it-IT"/>
              </w:rPr>
              <w:t>agente di lettura log</w:t>
            </w:r>
            <w:r w:rsidRPr="00C232CB">
              <w:rPr>
                <w:rFonts w:ascii="Arial" w:hAnsi="Arial" w:cs="Arial"/>
                <w:lang w:val="it-IT" w:bidi="it-IT"/>
              </w:rPr>
              <w:t>: transazioni recapitate al secondo</w:t>
            </w:r>
          </w:p>
        </w:tc>
      </w:tr>
      <w:tr w:rsidR="00C204CB" w:rsidRPr="00C232CB" w14:paraId="62B6BED5" w14:textId="77777777" w:rsidTr="00F44CD3">
        <w:trPr>
          <w:trHeight w:val="300"/>
        </w:trPr>
        <w:tc>
          <w:tcPr>
            <w:tcW w:w="2546" w:type="dxa"/>
            <w:vMerge/>
            <w:tcBorders>
              <w:left w:val="single" w:sz="8" w:space="0" w:color="696969"/>
              <w:right w:val="single" w:sz="8" w:space="0" w:color="696969"/>
            </w:tcBorders>
            <w:shd w:val="clear" w:color="auto" w:fill="auto"/>
          </w:tcPr>
          <w:p w14:paraId="2C91C13D" w14:textId="77777777" w:rsidR="00C204CB" w:rsidRPr="00C232CB" w:rsidRDefault="00C204CB"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6EAF0CAF" w14:textId="7EECADA6" w:rsidR="00C204CB" w:rsidRPr="00C232CB" w:rsidRDefault="00C204CB" w:rsidP="00F458CF">
            <w:pPr>
              <w:rPr>
                <w:rFonts w:ascii="Arial" w:hAnsi="Arial" w:cs="Arial"/>
              </w:rPr>
            </w:pPr>
            <w:r w:rsidRPr="00C232CB">
              <w:rPr>
                <w:rFonts w:ascii="Arial" w:hAnsi="Arial" w:cs="Arial"/>
                <w:lang w:val="it-IT" w:bidi="it-IT"/>
              </w:rPr>
              <w:t>Rule</w:t>
            </w:r>
          </w:p>
        </w:tc>
        <w:tc>
          <w:tcPr>
            <w:tcW w:w="4531" w:type="dxa"/>
            <w:tcBorders>
              <w:top w:val="single" w:sz="4" w:space="0" w:color="696969"/>
              <w:left w:val="nil"/>
              <w:bottom w:val="single" w:sz="4" w:space="0" w:color="696969"/>
              <w:right w:val="single" w:sz="8" w:space="0" w:color="696969"/>
            </w:tcBorders>
            <w:shd w:val="clear" w:color="auto" w:fill="auto"/>
          </w:tcPr>
          <w:p w14:paraId="4C86995F" w14:textId="725921C5" w:rsidR="00C204CB" w:rsidRPr="00C232CB" w:rsidRDefault="00C204CB" w:rsidP="00F458CF">
            <w:pPr>
              <w:rPr>
                <w:rFonts w:ascii="Arial" w:hAnsi="Arial" w:cs="Arial"/>
              </w:rPr>
            </w:pPr>
            <w:r w:rsidRPr="00C232CB">
              <w:rPr>
                <w:rFonts w:ascii="Arial" w:hAnsi="Arial" w:cs="Arial"/>
                <w:lang w:val="it-IT" w:bidi="it-IT"/>
              </w:rPr>
              <w:t xml:space="preserve">Replica di MSSQL 2016: numero delle istanze dell'agente di </w:t>
            </w:r>
            <w:r w:rsidRPr="00C232CB">
              <w:rPr>
                <w:rFonts w:ascii="Arial" w:hAnsi="Arial" w:cs="Arial"/>
                <w:color w:val="2A2A2A"/>
                <w:lang w:val="it-IT" w:bidi="it-IT"/>
              </w:rPr>
              <w:t>merge</w:t>
            </w:r>
            <w:r w:rsidRPr="00C232CB">
              <w:rPr>
                <w:rFonts w:ascii="Arial" w:hAnsi="Arial" w:cs="Arial"/>
                <w:lang w:val="it-IT" w:bidi="it-IT"/>
              </w:rPr>
              <w:t xml:space="preserve"> per il server di distribuzione</w:t>
            </w:r>
          </w:p>
        </w:tc>
      </w:tr>
      <w:tr w:rsidR="00C204CB" w:rsidRPr="00C232CB" w14:paraId="5E5BC444" w14:textId="77777777" w:rsidTr="00F44CD3">
        <w:trPr>
          <w:trHeight w:val="300"/>
        </w:trPr>
        <w:tc>
          <w:tcPr>
            <w:tcW w:w="2546" w:type="dxa"/>
            <w:vMerge/>
            <w:tcBorders>
              <w:left w:val="single" w:sz="8" w:space="0" w:color="696969"/>
              <w:right w:val="single" w:sz="8" w:space="0" w:color="696969"/>
            </w:tcBorders>
            <w:shd w:val="clear" w:color="auto" w:fill="auto"/>
          </w:tcPr>
          <w:p w14:paraId="2A2E18AD" w14:textId="77777777" w:rsidR="00C204CB" w:rsidRPr="00C232CB" w:rsidRDefault="00C204CB"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4575668F" w14:textId="58CEAD71" w:rsidR="00C204CB" w:rsidRPr="00C232CB" w:rsidRDefault="00C204CB" w:rsidP="00F458CF">
            <w:pPr>
              <w:rPr>
                <w:rFonts w:ascii="Arial" w:hAnsi="Arial" w:cs="Arial"/>
              </w:rPr>
            </w:pPr>
            <w:r w:rsidRPr="00C232CB">
              <w:rPr>
                <w:rFonts w:ascii="Arial" w:hAnsi="Arial" w:cs="Arial"/>
                <w:lang w:val="it-IT" w:bidi="it-IT"/>
              </w:rPr>
              <w:t>Rule</w:t>
            </w:r>
          </w:p>
        </w:tc>
        <w:tc>
          <w:tcPr>
            <w:tcW w:w="4531" w:type="dxa"/>
            <w:tcBorders>
              <w:top w:val="single" w:sz="4" w:space="0" w:color="696969"/>
              <w:left w:val="nil"/>
              <w:bottom w:val="single" w:sz="4" w:space="0" w:color="696969"/>
              <w:right w:val="single" w:sz="8" w:space="0" w:color="696969"/>
            </w:tcBorders>
            <w:shd w:val="clear" w:color="auto" w:fill="auto"/>
          </w:tcPr>
          <w:p w14:paraId="43EC6141" w14:textId="7CBE3C61" w:rsidR="00C204CB" w:rsidRPr="00C232CB" w:rsidRDefault="00C204CB" w:rsidP="00F458CF">
            <w:pPr>
              <w:rPr>
                <w:rFonts w:ascii="Arial" w:hAnsi="Arial" w:cs="Arial"/>
              </w:rPr>
            </w:pPr>
            <w:r w:rsidRPr="00C232CB">
              <w:rPr>
                <w:rFonts w:ascii="Arial" w:hAnsi="Arial" w:cs="Arial"/>
                <w:lang w:val="it-IT" w:bidi="it-IT"/>
              </w:rPr>
              <w:t>Replica di MSSQL 2016: numero delle istanze dell'agente di lettura coda per il server di distribuzione</w:t>
            </w:r>
          </w:p>
        </w:tc>
      </w:tr>
      <w:tr w:rsidR="00C204CB" w:rsidRPr="00C232CB" w14:paraId="12C05FA1" w14:textId="77777777" w:rsidTr="00F44CD3">
        <w:trPr>
          <w:trHeight w:val="300"/>
        </w:trPr>
        <w:tc>
          <w:tcPr>
            <w:tcW w:w="2546" w:type="dxa"/>
            <w:vMerge/>
            <w:tcBorders>
              <w:left w:val="single" w:sz="8" w:space="0" w:color="696969"/>
              <w:right w:val="single" w:sz="8" w:space="0" w:color="696969"/>
            </w:tcBorders>
            <w:shd w:val="clear" w:color="auto" w:fill="auto"/>
          </w:tcPr>
          <w:p w14:paraId="7E0A8761" w14:textId="77777777" w:rsidR="00C204CB" w:rsidRPr="00C232CB" w:rsidRDefault="00C204CB"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74F88082" w14:textId="0BE0B6E0" w:rsidR="00C204CB" w:rsidRPr="00C232CB" w:rsidRDefault="00C204CB" w:rsidP="00F458CF">
            <w:pPr>
              <w:rPr>
                <w:rFonts w:ascii="Arial" w:hAnsi="Arial" w:cs="Arial"/>
              </w:rPr>
            </w:pPr>
            <w:r w:rsidRPr="00C232CB">
              <w:rPr>
                <w:rFonts w:ascii="Arial" w:hAnsi="Arial" w:cs="Arial"/>
                <w:lang w:val="it-IT" w:bidi="it-IT"/>
              </w:rPr>
              <w:t>Rule</w:t>
            </w:r>
          </w:p>
        </w:tc>
        <w:tc>
          <w:tcPr>
            <w:tcW w:w="4531" w:type="dxa"/>
            <w:tcBorders>
              <w:top w:val="single" w:sz="4" w:space="0" w:color="696969"/>
              <w:left w:val="nil"/>
              <w:bottom w:val="single" w:sz="4" w:space="0" w:color="696969"/>
              <w:right w:val="single" w:sz="8" w:space="0" w:color="696969"/>
            </w:tcBorders>
            <w:shd w:val="clear" w:color="auto" w:fill="auto"/>
          </w:tcPr>
          <w:p w14:paraId="7C66E732" w14:textId="2F23E425" w:rsidR="00C204CB" w:rsidRPr="00C232CB" w:rsidRDefault="00C204CB" w:rsidP="00F458CF">
            <w:pPr>
              <w:rPr>
                <w:rFonts w:ascii="Arial" w:hAnsi="Arial" w:cs="Arial"/>
              </w:rPr>
            </w:pPr>
            <w:r w:rsidRPr="00C232CB">
              <w:rPr>
                <w:rFonts w:ascii="Arial" w:hAnsi="Arial" w:cs="Arial"/>
                <w:lang w:val="it-IT" w:bidi="it-IT"/>
              </w:rPr>
              <w:t>Replica di MSSQL 2016: numero di pubblicazioni per il server di distribuzione</w:t>
            </w:r>
          </w:p>
        </w:tc>
      </w:tr>
      <w:tr w:rsidR="00C204CB" w:rsidRPr="00C232CB" w14:paraId="03D0A4B1" w14:textId="77777777" w:rsidTr="00F44CD3">
        <w:trPr>
          <w:trHeight w:val="300"/>
        </w:trPr>
        <w:tc>
          <w:tcPr>
            <w:tcW w:w="2546" w:type="dxa"/>
            <w:vMerge/>
            <w:tcBorders>
              <w:left w:val="single" w:sz="8" w:space="0" w:color="696969"/>
              <w:right w:val="single" w:sz="8" w:space="0" w:color="696969"/>
            </w:tcBorders>
            <w:shd w:val="clear" w:color="auto" w:fill="auto"/>
          </w:tcPr>
          <w:p w14:paraId="39C624E1" w14:textId="77777777" w:rsidR="00C204CB" w:rsidRPr="00C232CB" w:rsidRDefault="00C204CB"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181A7E7" w14:textId="46D4554A" w:rsidR="00C204CB" w:rsidRPr="00C232CB" w:rsidRDefault="00C204CB" w:rsidP="00F458CF">
            <w:pPr>
              <w:rPr>
                <w:rFonts w:ascii="Arial" w:hAnsi="Arial" w:cs="Arial"/>
              </w:rPr>
            </w:pPr>
            <w:r w:rsidRPr="00C232CB">
              <w:rPr>
                <w:rFonts w:ascii="Arial" w:hAnsi="Arial" w:cs="Arial"/>
                <w:lang w:val="it-IT" w:bidi="it-IT"/>
              </w:rPr>
              <w:t>Rule</w:t>
            </w:r>
          </w:p>
        </w:tc>
        <w:tc>
          <w:tcPr>
            <w:tcW w:w="4531" w:type="dxa"/>
            <w:tcBorders>
              <w:top w:val="single" w:sz="4" w:space="0" w:color="696969"/>
              <w:left w:val="nil"/>
              <w:bottom w:val="single" w:sz="4" w:space="0" w:color="696969"/>
              <w:right w:val="single" w:sz="8" w:space="0" w:color="696969"/>
            </w:tcBorders>
            <w:shd w:val="clear" w:color="auto" w:fill="auto"/>
          </w:tcPr>
          <w:p w14:paraId="66130C6D" w14:textId="493AFCDB" w:rsidR="00C204CB" w:rsidRPr="00C232CB" w:rsidRDefault="00C204CB" w:rsidP="00F458CF">
            <w:pPr>
              <w:rPr>
                <w:rFonts w:ascii="Arial" w:hAnsi="Arial" w:cs="Arial"/>
              </w:rPr>
            </w:pPr>
            <w:r w:rsidRPr="00C232CB">
              <w:rPr>
                <w:rFonts w:ascii="Arial" w:hAnsi="Arial" w:cs="Arial"/>
                <w:lang w:val="it-IT" w:bidi="it-IT"/>
              </w:rPr>
              <w:t>Replica di MSSQL 2016: numero di sottoscrizioni per il server di distribuzione</w:t>
            </w:r>
          </w:p>
        </w:tc>
      </w:tr>
      <w:tr w:rsidR="00C204CB" w:rsidRPr="00C232CB" w14:paraId="2085F30F" w14:textId="77777777" w:rsidTr="00F44CD3">
        <w:trPr>
          <w:trHeight w:val="300"/>
        </w:trPr>
        <w:tc>
          <w:tcPr>
            <w:tcW w:w="2546" w:type="dxa"/>
            <w:vMerge/>
            <w:tcBorders>
              <w:left w:val="single" w:sz="8" w:space="0" w:color="696969"/>
              <w:right w:val="single" w:sz="8" w:space="0" w:color="696969"/>
            </w:tcBorders>
            <w:shd w:val="clear" w:color="auto" w:fill="auto"/>
          </w:tcPr>
          <w:p w14:paraId="6FB49EA6" w14:textId="77777777" w:rsidR="00C204CB" w:rsidRPr="00C232CB" w:rsidRDefault="00C204CB"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7F3744EE" w14:textId="5AD8CE46" w:rsidR="00C204CB" w:rsidRPr="00C232CB" w:rsidRDefault="00C204CB" w:rsidP="00F458CF">
            <w:pPr>
              <w:rPr>
                <w:rFonts w:ascii="Arial" w:hAnsi="Arial" w:cs="Arial"/>
              </w:rPr>
            </w:pPr>
            <w:r w:rsidRPr="00C232CB">
              <w:rPr>
                <w:rFonts w:ascii="Arial" w:hAnsi="Arial" w:cs="Arial"/>
                <w:lang w:val="it-IT" w:bidi="it-IT"/>
              </w:rPr>
              <w:t>Rule</w:t>
            </w:r>
          </w:p>
        </w:tc>
        <w:tc>
          <w:tcPr>
            <w:tcW w:w="4531" w:type="dxa"/>
            <w:tcBorders>
              <w:top w:val="single" w:sz="4" w:space="0" w:color="696969"/>
              <w:left w:val="nil"/>
              <w:bottom w:val="single" w:sz="4" w:space="0" w:color="696969"/>
              <w:right w:val="single" w:sz="8" w:space="0" w:color="696969"/>
            </w:tcBorders>
            <w:shd w:val="clear" w:color="auto" w:fill="auto"/>
          </w:tcPr>
          <w:p w14:paraId="065C5DC5" w14:textId="51517726" w:rsidR="00C204CB" w:rsidRPr="00C232CB" w:rsidRDefault="00C204CB" w:rsidP="00F458CF">
            <w:pPr>
              <w:rPr>
                <w:rFonts w:ascii="Arial" w:hAnsi="Arial" w:cs="Arial"/>
              </w:rPr>
            </w:pPr>
            <w:r w:rsidRPr="00C232CB">
              <w:rPr>
                <w:rFonts w:ascii="Arial" w:hAnsi="Arial" w:cs="Arial"/>
                <w:lang w:val="it-IT" w:bidi="it-IT"/>
              </w:rPr>
              <w:t xml:space="preserve">Replica di MSSQL 2016: numero delle istanze degli agenti </w:t>
            </w:r>
            <w:r w:rsidRPr="00C232CB">
              <w:rPr>
                <w:rFonts w:ascii="Arial" w:hAnsi="Arial" w:cs="Arial"/>
                <w:color w:val="2A2A2A"/>
                <w:lang w:val="it-IT" w:bidi="it-IT"/>
              </w:rPr>
              <w:t>snapshot</w:t>
            </w:r>
            <w:r w:rsidRPr="00C232CB">
              <w:rPr>
                <w:rFonts w:ascii="Arial" w:hAnsi="Arial" w:cs="Arial"/>
                <w:lang w:val="it-IT" w:bidi="it-IT"/>
              </w:rPr>
              <w:t xml:space="preserve"> per il server di distribuzione</w:t>
            </w:r>
          </w:p>
        </w:tc>
      </w:tr>
      <w:tr w:rsidR="00C204CB" w:rsidRPr="00C232CB" w14:paraId="6DC0A0C6" w14:textId="77777777" w:rsidTr="00F44CD3">
        <w:trPr>
          <w:trHeight w:val="300"/>
        </w:trPr>
        <w:tc>
          <w:tcPr>
            <w:tcW w:w="2546" w:type="dxa"/>
            <w:vMerge/>
            <w:tcBorders>
              <w:left w:val="single" w:sz="8" w:space="0" w:color="696969"/>
              <w:right w:val="single" w:sz="8" w:space="0" w:color="696969"/>
            </w:tcBorders>
            <w:shd w:val="clear" w:color="auto" w:fill="auto"/>
          </w:tcPr>
          <w:p w14:paraId="7C5D0DBB" w14:textId="77777777" w:rsidR="00C204CB" w:rsidRPr="00C232CB" w:rsidRDefault="00C204CB"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8E4A776" w14:textId="4A6E3DD4" w:rsidR="00C204CB" w:rsidRPr="00C232CB" w:rsidRDefault="00C204CB" w:rsidP="00F458CF">
            <w:pPr>
              <w:rPr>
                <w:rFonts w:ascii="Arial" w:hAnsi="Arial" w:cs="Arial"/>
              </w:rPr>
            </w:pPr>
            <w:r w:rsidRPr="00C232CB">
              <w:rPr>
                <w:rFonts w:ascii="Arial" w:hAnsi="Arial" w:cs="Arial"/>
                <w:lang w:val="it-IT" w:bidi="it-IT"/>
              </w:rPr>
              <w:t>Rule</w:t>
            </w:r>
          </w:p>
        </w:tc>
        <w:tc>
          <w:tcPr>
            <w:tcW w:w="4531" w:type="dxa"/>
            <w:tcBorders>
              <w:top w:val="single" w:sz="4" w:space="0" w:color="696969"/>
              <w:left w:val="nil"/>
              <w:bottom w:val="single" w:sz="4" w:space="0" w:color="696969"/>
              <w:right w:val="single" w:sz="8" w:space="0" w:color="696969"/>
            </w:tcBorders>
            <w:shd w:val="clear" w:color="auto" w:fill="auto"/>
          </w:tcPr>
          <w:p w14:paraId="16F91C55" w14:textId="79526E3B" w:rsidR="00C204CB" w:rsidRPr="00C232CB" w:rsidRDefault="00C204CB" w:rsidP="00F458CF">
            <w:pPr>
              <w:rPr>
                <w:rFonts w:ascii="Arial" w:hAnsi="Arial" w:cs="Arial"/>
              </w:rPr>
            </w:pPr>
            <w:r w:rsidRPr="00C232CB">
              <w:rPr>
                <w:rFonts w:ascii="Arial" w:hAnsi="Arial" w:cs="Arial"/>
                <w:lang w:val="it-IT" w:bidi="it-IT"/>
              </w:rPr>
              <w:t xml:space="preserve">Replica di MSSQL 2016: </w:t>
            </w:r>
            <w:r w:rsidRPr="00C232CB">
              <w:rPr>
                <w:rFonts w:ascii="Arial" w:hAnsi="Arial" w:cs="Arial"/>
                <w:color w:val="2A2A2A"/>
                <w:lang w:val="it-IT" w:bidi="it-IT"/>
              </w:rPr>
              <w:t>agente snapshot</w:t>
            </w:r>
            <w:r w:rsidRPr="00C232CB">
              <w:rPr>
                <w:rFonts w:ascii="Arial" w:hAnsi="Arial" w:cs="Arial"/>
                <w:lang w:val="it-IT" w:bidi="it-IT"/>
              </w:rPr>
              <w:t>: comandi recapitati al secondo</w:t>
            </w:r>
          </w:p>
        </w:tc>
      </w:tr>
      <w:tr w:rsidR="00C204CB" w:rsidRPr="00C232CB" w14:paraId="22771073" w14:textId="77777777" w:rsidTr="00F44CD3">
        <w:trPr>
          <w:trHeight w:val="300"/>
        </w:trPr>
        <w:tc>
          <w:tcPr>
            <w:tcW w:w="2546" w:type="dxa"/>
            <w:vMerge/>
            <w:tcBorders>
              <w:left w:val="single" w:sz="8" w:space="0" w:color="696969"/>
              <w:right w:val="single" w:sz="8" w:space="0" w:color="696969"/>
            </w:tcBorders>
            <w:shd w:val="clear" w:color="auto" w:fill="auto"/>
          </w:tcPr>
          <w:p w14:paraId="2D220910" w14:textId="77777777" w:rsidR="00C204CB" w:rsidRPr="00C232CB" w:rsidRDefault="00C204CB"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DC28508" w14:textId="0246C529" w:rsidR="00C204CB" w:rsidRPr="00C232CB" w:rsidRDefault="00C204CB" w:rsidP="00F458CF">
            <w:pPr>
              <w:rPr>
                <w:rFonts w:ascii="Arial" w:hAnsi="Arial" w:cs="Arial"/>
              </w:rPr>
            </w:pPr>
            <w:r w:rsidRPr="00C232CB">
              <w:rPr>
                <w:rFonts w:ascii="Arial" w:hAnsi="Arial" w:cs="Arial"/>
                <w:lang w:val="it-IT" w:bidi="it-IT"/>
              </w:rPr>
              <w:t>Rule</w:t>
            </w:r>
          </w:p>
        </w:tc>
        <w:tc>
          <w:tcPr>
            <w:tcW w:w="4531" w:type="dxa"/>
            <w:tcBorders>
              <w:top w:val="single" w:sz="4" w:space="0" w:color="696969"/>
              <w:left w:val="nil"/>
              <w:bottom w:val="single" w:sz="4" w:space="0" w:color="696969"/>
              <w:right w:val="single" w:sz="8" w:space="0" w:color="696969"/>
            </w:tcBorders>
            <w:shd w:val="clear" w:color="auto" w:fill="auto"/>
          </w:tcPr>
          <w:p w14:paraId="7A762BB1" w14:textId="5C4096BD" w:rsidR="00C204CB" w:rsidRPr="00C232CB" w:rsidRDefault="00C204CB" w:rsidP="00F458CF">
            <w:pPr>
              <w:rPr>
                <w:rFonts w:ascii="Arial" w:hAnsi="Arial" w:cs="Arial"/>
              </w:rPr>
            </w:pPr>
            <w:r w:rsidRPr="00C232CB">
              <w:rPr>
                <w:rFonts w:ascii="Arial" w:hAnsi="Arial" w:cs="Arial"/>
                <w:lang w:val="it-IT" w:bidi="it-IT"/>
              </w:rPr>
              <w:t xml:space="preserve">Replica di MSSQL 2016: </w:t>
            </w:r>
            <w:r w:rsidRPr="00C232CB">
              <w:rPr>
                <w:rFonts w:ascii="Arial" w:hAnsi="Arial" w:cs="Arial"/>
                <w:color w:val="2A2A2A"/>
                <w:lang w:val="it-IT" w:bidi="it-IT"/>
              </w:rPr>
              <w:t>agente snapshot</w:t>
            </w:r>
            <w:r w:rsidRPr="00C232CB">
              <w:rPr>
                <w:rFonts w:ascii="Arial" w:hAnsi="Arial" w:cs="Arial"/>
                <w:lang w:val="it-IT" w:bidi="it-IT"/>
              </w:rPr>
              <w:t>: transazioni recapitate al secondo</w:t>
            </w:r>
          </w:p>
        </w:tc>
      </w:tr>
      <w:tr w:rsidR="00C204CB" w:rsidRPr="00C232CB" w14:paraId="7BA562FE" w14:textId="77777777" w:rsidTr="00F44CD3">
        <w:trPr>
          <w:trHeight w:val="300"/>
        </w:trPr>
        <w:tc>
          <w:tcPr>
            <w:tcW w:w="2546" w:type="dxa"/>
            <w:vMerge/>
            <w:tcBorders>
              <w:left w:val="single" w:sz="8" w:space="0" w:color="696969"/>
              <w:right w:val="single" w:sz="8" w:space="0" w:color="696969"/>
            </w:tcBorders>
            <w:shd w:val="clear" w:color="auto" w:fill="auto"/>
          </w:tcPr>
          <w:p w14:paraId="4F2D829A" w14:textId="77777777" w:rsidR="00C204CB" w:rsidRPr="00C232CB" w:rsidRDefault="00C204CB"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FF83965" w14:textId="700672E2" w:rsidR="00C204CB" w:rsidRPr="00C232CB" w:rsidRDefault="00C204CB" w:rsidP="00F458CF">
            <w:pPr>
              <w:rPr>
                <w:rFonts w:ascii="Arial" w:hAnsi="Arial" w:cs="Arial"/>
              </w:rPr>
            </w:pPr>
            <w:r w:rsidRPr="00C232CB">
              <w:rPr>
                <w:rFonts w:ascii="Arial" w:hAnsi="Arial" w:cs="Arial"/>
                <w:lang w:val="it-IT" w:bidi="it-IT"/>
              </w:rPr>
              <w:t>Rule</w:t>
            </w:r>
          </w:p>
        </w:tc>
        <w:tc>
          <w:tcPr>
            <w:tcW w:w="4531" w:type="dxa"/>
            <w:tcBorders>
              <w:top w:val="single" w:sz="4" w:space="0" w:color="696969"/>
              <w:left w:val="nil"/>
              <w:bottom w:val="single" w:sz="4" w:space="0" w:color="696969"/>
              <w:right w:val="single" w:sz="8" w:space="0" w:color="696969"/>
            </w:tcBorders>
            <w:shd w:val="clear" w:color="auto" w:fill="auto"/>
          </w:tcPr>
          <w:p w14:paraId="10BE9D4E" w14:textId="214C716B" w:rsidR="00C204CB" w:rsidRPr="00C232CB" w:rsidRDefault="00C204CB" w:rsidP="00F458CF">
            <w:pPr>
              <w:rPr>
                <w:rFonts w:ascii="Arial" w:hAnsi="Arial" w:cs="Arial"/>
              </w:rPr>
            </w:pPr>
            <w:r w:rsidRPr="00C232CB">
              <w:rPr>
                <w:rFonts w:ascii="Arial" w:hAnsi="Arial" w:cs="Arial"/>
                <w:lang w:val="it-IT" w:bidi="it-IT"/>
              </w:rPr>
              <w:t xml:space="preserve">Replica di MSSQL 2016: </w:t>
            </w:r>
            <w:r w:rsidRPr="00C232CB">
              <w:rPr>
                <w:rFonts w:ascii="Arial" w:hAnsi="Arial" w:cs="Arial"/>
                <w:color w:val="2A2A2A"/>
                <w:lang w:val="it-IT" w:bidi="it-IT"/>
              </w:rPr>
              <w:t>agente di merge</w:t>
            </w:r>
            <w:r w:rsidRPr="00C232CB">
              <w:rPr>
                <w:rFonts w:ascii="Arial" w:hAnsi="Arial" w:cs="Arial"/>
                <w:lang w:val="it-IT" w:bidi="it-IT"/>
              </w:rPr>
              <w:t>: modifiche caricate al secondo</w:t>
            </w:r>
          </w:p>
        </w:tc>
      </w:tr>
      <w:tr w:rsidR="00C204CB" w:rsidRPr="00C232CB" w14:paraId="20371079" w14:textId="77777777" w:rsidTr="00F44CD3">
        <w:trPr>
          <w:trHeight w:val="300"/>
        </w:trPr>
        <w:tc>
          <w:tcPr>
            <w:tcW w:w="2546" w:type="dxa"/>
            <w:vMerge/>
            <w:tcBorders>
              <w:left w:val="single" w:sz="8" w:space="0" w:color="696969"/>
              <w:right w:val="single" w:sz="8" w:space="0" w:color="696969"/>
            </w:tcBorders>
            <w:shd w:val="clear" w:color="auto" w:fill="auto"/>
          </w:tcPr>
          <w:p w14:paraId="31BC5092" w14:textId="77777777" w:rsidR="00C204CB" w:rsidRPr="00C232CB" w:rsidRDefault="00C204CB"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206BC82F" w14:textId="427242C3" w:rsidR="00C204CB" w:rsidRPr="00C232CB" w:rsidRDefault="00C204CB" w:rsidP="00F458CF">
            <w:pPr>
              <w:rPr>
                <w:rFonts w:ascii="Arial" w:hAnsi="Arial" w:cs="Arial"/>
              </w:rPr>
            </w:pPr>
            <w:r w:rsidRPr="00C232CB">
              <w:rPr>
                <w:rFonts w:ascii="Arial" w:hAnsi="Arial" w:cs="Arial"/>
                <w:lang w:val="it-IT" w:bidi="it-IT"/>
              </w:rPr>
              <w:t>Rule</w:t>
            </w:r>
          </w:p>
        </w:tc>
        <w:tc>
          <w:tcPr>
            <w:tcW w:w="4531" w:type="dxa"/>
            <w:tcBorders>
              <w:top w:val="single" w:sz="4" w:space="0" w:color="696969"/>
              <w:left w:val="nil"/>
              <w:bottom w:val="single" w:sz="4" w:space="0" w:color="696969"/>
              <w:right w:val="single" w:sz="8" w:space="0" w:color="696969"/>
            </w:tcBorders>
            <w:shd w:val="clear" w:color="auto" w:fill="auto"/>
          </w:tcPr>
          <w:p w14:paraId="61EB7010" w14:textId="1EB5AC8C" w:rsidR="00C204CB" w:rsidRPr="00C232CB" w:rsidRDefault="00C204CB" w:rsidP="00F458CF">
            <w:pPr>
              <w:rPr>
                <w:rFonts w:ascii="Arial" w:hAnsi="Arial" w:cs="Arial"/>
              </w:rPr>
            </w:pPr>
            <w:r w:rsidRPr="00C232CB">
              <w:rPr>
                <w:rFonts w:ascii="Arial" w:hAnsi="Arial" w:cs="Arial"/>
                <w:lang w:val="it-IT" w:bidi="it-IT"/>
              </w:rPr>
              <w:t>Replica di MSSQL 2016: numero di pubblicazioni per il server di pubblicazione</w:t>
            </w:r>
          </w:p>
        </w:tc>
      </w:tr>
      <w:tr w:rsidR="00C204CB" w:rsidRPr="00C232CB" w14:paraId="48E861CF" w14:textId="77777777" w:rsidTr="00F44CD3">
        <w:trPr>
          <w:trHeight w:val="300"/>
        </w:trPr>
        <w:tc>
          <w:tcPr>
            <w:tcW w:w="2546" w:type="dxa"/>
            <w:vMerge/>
            <w:tcBorders>
              <w:left w:val="single" w:sz="8" w:space="0" w:color="696969"/>
              <w:right w:val="single" w:sz="8" w:space="0" w:color="696969"/>
            </w:tcBorders>
            <w:shd w:val="clear" w:color="auto" w:fill="auto"/>
          </w:tcPr>
          <w:p w14:paraId="1FE74A55" w14:textId="77777777" w:rsidR="00C204CB" w:rsidRPr="00C232CB" w:rsidRDefault="00C204CB"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71B58E1" w14:textId="34780A95" w:rsidR="00C204CB" w:rsidRPr="00C232CB" w:rsidRDefault="00C204CB" w:rsidP="00F458CF">
            <w:pPr>
              <w:rPr>
                <w:rFonts w:ascii="Arial" w:hAnsi="Arial" w:cs="Arial"/>
              </w:rPr>
            </w:pPr>
            <w:r w:rsidRPr="00C232CB">
              <w:rPr>
                <w:rFonts w:ascii="Arial" w:hAnsi="Arial" w:cs="Arial"/>
                <w:lang w:val="it-IT" w:bidi="it-IT"/>
              </w:rPr>
              <w:t>Rule</w:t>
            </w:r>
          </w:p>
        </w:tc>
        <w:tc>
          <w:tcPr>
            <w:tcW w:w="4531" w:type="dxa"/>
            <w:tcBorders>
              <w:top w:val="single" w:sz="4" w:space="0" w:color="696969"/>
              <w:left w:val="nil"/>
              <w:bottom w:val="single" w:sz="4" w:space="0" w:color="696969"/>
              <w:right w:val="single" w:sz="8" w:space="0" w:color="696969"/>
            </w:tcBorders>
            <w:shd w:val="clear" w:color="auto" w:fill="auto"/>
          </w:tcPr>
          <w:p w14:paraId="3F2D537B" w14:textId="06EF553D" w:rsidR="00C204CB" w:rsidRPr="00C232CB" w:rsidRDefault="00C204CB" w:rsidP="00F458CF">
            <w:pPr>
              <w:rPr>
                <w:rFonts w:ascii="Arial" w:hAnsi="Arial" w:cs="Arial"/>
              </w:rPr>
            </w:pPr>
            <w:r w:rsidRPr="00C232CB">
              <w:rPr>
                <w:rFonts w:ascii="Arial" w:hAnsi="Arial" w:cs="Arial"/>
                <w:lang w:val="it-IT" w:bidi="it-IT"/>
              </w:rPr>
              <w:t>Replica di MSSQL 2016: numero di processi di replica non riusciti per il sottoscrittore</w:t>
            </w:r>
          </w:p>
        </w:tc>
      </w:tr>
      <w:tr w:rsidR="00C204CB" w:rsidRPr="00C232CB" w14:paraId="4D509C2E" w14:textId="77777777" w:rsidTr="00F44CD3">
        <w:trPr>
          <w:trHeight w:val="300"/>
        </w:trPr>
        <w:tc>
          <w:tcPr>
            <w:tcW w:w="2546" w:type="dxa"/>
            <w:vMerge/>
            <w:tcBorders>
              <w:left w:val="single" w:sz="8" w:space="0" w:color="696969"/>
              <w:right w:val="single" w:sz="8" w:space="0" w:color="696969"/>
            </w:tcBorders>
            <w:shd w:val="clear" w:color="auto" w:fill="auto"/>
          </w:tcPr>
          <w:p w14:paraId="1B18F4BD" w14:textId="77777777" w:rsidR="00C204CB" w:rsidRPr="00C232CB" w:rsidRDefault="00C204CB"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2771C39D" w14:textId="7C3AC480" w:rsidR="00C204CB" w:rsidRPr="00C232CB" w:rsidRDefault="00C204CB" w:rsidP="00F458CF">
            <w:pPr>
              <w:rPr>
                <w:rFonts w:ascii="Arial" w:hAnsi="Arial" w:cs="Arial"/>
              </w:rPr>
            </w:pPr>
            <w:r w:rsidRPr="00C232CB">
              <w:rPr>
                <w:rFonts w:ascii="Arial" w:hAnsi="Arial" w:cs="Arial"/>
                <w:lang w:val="it-IT" w:bidi="it-IT"/>
              </w:rPr>
              <w:t>Rule</w:t>
            </w:r>
          </w:p>
        </w:tc>
        <w:tc>
          <w:tcPr>
            <w:tcW w:w="4531" w:type="dxa"/>
            <w:tcBorders>
              <w:top w:val="single" w:sz="4" w:space="0" w:color="696969"/>
              <w:left w:val="nil"/>
              <w:bottom w:val="single" w:sz="4" w:space="0" w:color="696969"/>
              <w:right w:val="single" w:sz="8" w:space="0" w:color="696969"/>
            </w:tcBorders>
            <w:shd w:val="clear" w:color="auto" w:fill="auto"/>
          </w:tcPr>
          <w:p w14:paraId="526A266A" w14:textId="3C5051EB" w:rsidR="00C204CB" w:rsidRPr="00C232CB" w:rsidRDefault="00C204CB" w:rsidP="00F458CF">
            <w:pPr>
              <w:rPr>
                <w:rFonts w:ascii="Arial" w:hAnsi="Arial" w:cs="Arial"/>
              </w:rPr>
            </w:pPr>
            <w:r w:rsidRPr="00C232CB">
              <w:rPr>
                <w:rFonts w:ascii="Arial" w:hAnsi="Arial" w:cs="Arial"/>
                <w:lang w:val="it-IT" w:bidi="it-IT"/>
              </w:rPr>
              <w:t>Replica di MSSQL 2016: numero di sottoscrizioni per il sottoscrittore</w:t>
            </w:r>
          </w:p>
        </w:tc>
      </w:tr>
      <w:tr w:rsidR="00C204CB" w:rsidRPr="00C232CB" w14:paraId="36D1877A" w14:textId="77777777" w:rsidTr="00F44CD3">
        <w:trPr>
          <w:trHeight w:val="300"/>
        </w:trPr>
        <w:tc>
          <w:tcPr>
            <w:tcW w:w="2546" w:type="dxa"/>
            <w:vMerge/>
            <w:tcBorders>
              <w:left w:val="single" w:sz="8" w:space="0" w:color="696969"/>
              <w:right w:val="single" w:sz="8" w:space="0" w:color="696969"/>
            </w:tcBorders>
            <w:shd w:val="clear" w:color="auto" w:fill="auto"/>
          </w:tcPr>
          <w:p w14:paraId="5D299463" w14:textId="77777777" w:rsidR="00C204CB" w:rsidRPr="00C232CB" w:rsidRDefault="00C204CB"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F2E7288" w14:textId="7591628D" w:rsidR="00C204CB" w:rsidRPr="00C232CB" w:rsidRDefault="00C204CB" w:rsidP="00F458CF">
            <w:pPr>
              <w:rPr>
                <w:rFonts w:ascii="Arial" w:hAnsi="Arial" w:cs="Arial"/>
              </w:rPr>
            </w:pPr>
            <w:r w:rsidRPr="00C232CB">
              <w:rPr>
                <w:rFonts w:ascii="Arial" w:hAnsi="Arial" w:cs="Arial"/>
                <w:lang w:val="it-IT" w:bidi="it-IT"/>
              </w:rPr>
              <w:t>Rule</w:t>
            </w:r>
          </w:p>
        </w:tc>
        <w:tc>
          <w:tcPr>
            <w:tcW w:w="4531" w:type="dxa"/>
            <w:tcBorders>
              <w:top w:val="single" w:sz="4" w:space="0" w:color="696969"/>
              <w:left w:val="nil"/>
              <w:bottom w:val="single" w:sz="4" w:space="0" w:color="696969"/>
              <w:right w:val="single" w:sz="8" w:space="0" w:color="696969"/>
            </w:tcBorders>
            <w:shd w:val="clear" w:color="auto" w:fill="auto"/>
          </w:tcPr>
          <w:p w14:paraId="53EC99B5" w14:textId="30B4B468" w:rsidR="00C204CB" w:rsidRPr="00C232CB" w:rsidRDefault="00C204CB" w:rsidP="00F458CF">
            <w:pPr>
              <w:rPr>
                <w:rFonts w:ascii="Arial" w:hAnsi="Arial" w:cs="Arial"/>
              </w:rPr>
            </w:pPr>
            <w:r w:rsidRPr="00C232CB">
              <w:rPr>
                <w:rFonts w:ascii="Arial" w:hAnsi="Arial" w:cs="Arial"/>
                <w:lang w:val="it-IT" w:bidi="it-IT"/>
              </w:rPr>
              <w:t>Replica di MSSQL 2016: numero di comandi in sospeso</w:t>
            </w:r>
          </w:p>
        </w:tc>
      </w:tr>
      <w:tr w:rsidR="00C204CB" w:rsidRPr="00C232CB" w14:paraId="3EF26EFB" w14:textId="77777777" w:rsidTr="00F44CD3">
        <w:trPr>
          <w:trHeight w:val="300"/>
        </w:trPr>
        <w:tc>
          <w:tcPr>
            <w:tcW w:w="2546" w:type="dxa"/>
            <w:vMerge/>
            <w:tcBorders>
              <w:left w:val="single" w:sz="8" w:space="0" w:color="696969"/>
              <w:right w:val="single" w:sz="8" w:space="0" w:color="696969"/>
            </w:tcBorders>
            <w:shd w:val="clear" w:color="auto" w:fill="auto"/>
          </w:tcPr>
          <w:p w14:paraId="51969669" w14:textId="77777777" w:rsidR="00C204CB" w:rsidRPr="00C232CB" w:rsidRDefault="00C204CB"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9151064" w14:textId="657EA565" w:rsidR="00C204CB" w:rsidRPr="00C232CB" w:rsidRDefault="00C204CB" w:rsidP="00F458CF">
            <w:pPr>
              <w:rPr>
                <w:rFonts w:ascii="Arial" w:hAnsi="Arial" w:cs="Arial"/>
              </w:rPr>
            </w:pPr>
            <w:r w:rsidRPr="00C232CB">
              <w:rPr>
                <w:rFonts w:ascii="Arial" w:hAnsi="Arial" w:cs="Arial"/>
                <w:lang w:val="it-IT" w:bidi="it-IT"/>
              </w:rPr>
              <w:t>Rule</w:t>
            </w:r>
          </w:p>
        </w:tc>
        <w:tc>
          <w:tcPr>
            <w:tcW w:w="4531" w:type="dxa"/>
            <w:tcBorders>
              <w:top w:val="single" w:sz="4" w:space="0" w:color="696969"/>
              <w:left w:val="nil"/>
              <w:bottom w:val="single" w:sz="4" w:space="0" w:color="696969"/>
              <w:right w:val="single" w:sz="8" w:space="0" w:color="696969"/>
            </w:tcBorders>
            <w:shd w:val="clear" w:color="auto" w:fill="auto"/>
          </w:tcPr>
          <w:p w14:paraId="5822826D" w14:textId="1EAFD855" w:rsidR="00C204CB" w:rsidRPr="00C232CB" w:rsidRDefault="00C204CB" w:rsidP="00F458CF">
            <w:pPr>
              <w:rPr>
                <w:rFonts w:ascii="Arial" w:hAnsi="Arial" w:cs="Arial"/>
              </w:rPr>
            </w:pPr>
            <w:r w:rsidRPr="00C232CB">
              <w:rPr>
                <w:rFonts w:ascii="Arial" w:hAnsi="Arial" w:cs="Arial"/>
                <w:lang w:val="it-IT" w:bidi="it-IT"/>
              </w:rPr>
              <w:t>Replica di MSSQL 2016: regola di avviso per i processi di manutenzione non riusciti</w:t>
            </w:r>
          </w:p>
        </w:tc>
      </w:tr>
      <w:tr w:rsidR="00C204CB" w:rsidRPr="00C232CB" w14:paraId="03D2FADF" w14:textId="77777777" w:rsidTr="00F44CD3">
        <w:trPr>
          <w:trHeight w:val="300"/>
        </w:trPr>
        <w:tc>
          <w:tcPr>
            <w:tcW w:w="2546" w:type="dxa"/>
            <w:vMerge/>
            <w:tcBorders>
              <w:left w:val="single" w:sz="8" w:space="0" w:color="696969"/>
              <w:bottom w:val="single" w:sz="8" w:space="0" w:color="696969"/>
              <w:right w:val="single" w:sz="8" w:space="0" w:color="696969"/>
            </w:tcBorders>
            <w:shd w:val="clear" w:color="auto" w:fill="auto"/>
          </w:tcPr>
          <w:p w14:paraId="7C8134E1" w14:textId="77777777" w:rsidR="00C204CB" w:rsidRPr="00C232CB" w:rsidRDefault="00C204CB"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3D6931A" w14:textId="469BFC5E" w:rsidR="00C204CB" w:rsidRPr="00C232CB" w:rsidRDefault="00C204CB" w:rsidP="00F458CF">
            <w:pPr>
              <w:rPr>
                <w:rFonts w:ascii="Arial" w:hAnsi="Arial" w:cs="Arial"/>
              </w:rPr>
            </w:pPr>
            <w:r w:rsidRPr="00C232CB">
              <w:rPr>
                <w:rFonts w:ascii="Arial" w:hAnsi="Arial" w:cs="Arial"/>
                <w:lang w:val="it-IT" w:bidi="it-IT"/>
              </w:rPr>
              <w:t>Rule</w:t>
            </w:r>
          </w:p>
        </w:tc>
        <w:tc>
          <w:tcPr>
            <w:tcW w:w="4531" w:type="dxa"/>
            <w:tcBorders>
              <w:top w:val="single" w:sz="4" w:space="0" w:color="696969"/>
              <w:left w:val="nil"/>
              <w:bottom w:val="single" w:sz="4" w:space="0" w:color="696969"/>
              <w:right w:val="single" w:sz="8" w:space="0" w:color="696969"/>
            </w:tcBorders>
            <w:shd w:val="clear" w:color="auto" w:fill="auto"/>
          </w:tcPr>
          <w:p w14:paraId="59D60D8F" w14:textId="5182C30D" w:rsidR="00C204CB" w:rsidRPr="00C232CB" w:rsidRDefault="00C204CB" w:rsidP="00F458CF">
            <w:pPr>
              <w:rPr>
                <w:rFonts w:ascii="Arial" w:hAnsi="Arial" w:cs="Arial"/>
              </w:rPr>
            </w:pPr>
            <w:r w:rsidRPr="00C232CB">
              <w:rPr>
                <w:rFonts w:ascii="Arial" w:hAnsi="Arial" w:cs="Arial"/>
                <w:lang w:val="it-IT" w:bidi="it-IT"/>
              </w:rPr>
              <w:t>Replica di MSSQL 2016: regola di avviso per gli eventi di errore del modulo di Microsoft SQL Server 2016 Replication Management Pack</w:t>
            </w:r>
          </w:p>
        </w:tc>
      </w:tr>
    </w:tbl>
    <w:p w14:paraId="0A432AEE" w14:textId="7087E65F" w:rsidR="00E010D8" w:rsidRPr="00C232CB" w:rsidRDefault="00E010D8" w:rsidP="00F47599">
      <w:pPr>
        <w:rPr>
          <w:rFonts w:ascii="Arial" w:hAnsi="Arial" w:cs="Arial"/>
        </w:rPr>
      </w:pPr>
    </w:p>
    <w:p w14:paraId="289DB4FD" w14:textId="77777777" w:rsidR="00E010D8" w:rsidRPr="00C232CB" w:rsidRDefault="00E010D8">
      <w:pPr>
        <w:rPr>
          <w:rFonts w:ascii="Arial" w:hAnsi="Arial" w:cs="Arial"/>
        </w:rPr>
      </w:pPr>
      <w:r w:rsidRPr="00C232CB">
        <w:rPr>
          <w:rFonts w:ascii="Arial" w:hAnsi="Arial" w:cs="Arial"/>
          <w:lang w:val="it-IT" w:bidi="it-IT"/>
        </w:rPr>
        <w:br w:type="page"/>
      </w:r>
    </w:p>
    <w:p w14:paraId="448EC3E8" w14:textId="77777777" w:rsidR="00C4573E" w:rsidRPr="00C232CB" w:rsidRDefault="00C4573E" w:rsidP="00C4573E">
      <w:pPr>
        <w:pStyle w:val="Heading2"/>
        <w:rPr>
          <w:rFonts w:ascii="Arial" w:hAnsi="Arial" w:cs="Arial"/>
        </w:rPr>
      </w:pPr>
      <w:bookmarkStart w:id="115" w:name="_Toc469572142"/>
      <w:r w:rsidRPr="00C232CB">
        <w:rPr>
          <w:rFonts w:ascii="Arial" w:hAnsi="Arial" w:cs="Arial"/>
          <w:lang w:val="it-IT" w:bidi="it-IT"/>
        </w:rPr>
        <w:lastRenderedPageBreak/>
        <w:t>Appendice: Problemi noti e risoluzione dei problemi</w:t>
      </w:r>
      <w:bookmarkEnd w:id="115"/>
    </w:p>
    <w:p w14:paraId="33FE738C" w14:textId="25BB5383" w:rsidR="00C4573E" w:rsidRPr="00C232CB" w:rsidRDefault="00C4573E" w:rsidP="00C301FF">
      <w:pPr>
        <w:pStyle w:val="Heading5"/>
        <w:spacing w:after="0"/>
        <w:rPr>
          <w:rStyle w:val="Heading5Char"/>
          <w:rFonts w:cs="Arial"/>
          <w:sz w:val="22"/>
          <w:szCs w:val="22"/>
        </w:rPr>
      </w:pPr>
      <w:r w:rsidRPr="00C232CB">
        <w:rPr>
          <w:rFonts w:ascii="Arial" w:hAnsi="Arial" w:cs="Arial"/>
          <w:noProof/>
          <w:sz w:val="22"/>
          <w:szCs w:val="22"/>
          <w:lang w:val="it-IT" w:bidi="it-IT"/>
        </w:rPr>
        <w:t>Eventi di errore simili a "Caricamento modulo gestito di tipo "Microsoft.SQLServer.2012.Replication. Module.Discovery..." nell'assembly" possono verificarsi nel registro eventi di Windows di Operations Manager.</w:t>
      </w:r>
    </w:p>
    <w:p w14:paraId="43A39AA6" w14:textId="59ADA867" w:rsidR="00C4573E" w:rsidRPr="00C232CB" w:rsidRDefault="00C4573E" w:rsidP="00C301FF">
      <w:pPr>
        <w:spacing w:after="0"/>
        <w:rPr>
          <w:rFonts w:ascii="Arial" w:hAnsi="Arial" w:cs="Arial"/>
        </w:rPr>
      </w:pPr>
      <w:r w:rsidRPr="00C232CB">
        <w:rPr>
          <w:rFonts w:ascii="Arial" w:hAnsi="Arial" w:cs="Arial"/>
          <w:b/>
          <w:lang w:val="it-IT" w:bidi="it-IT"/>
        </w:rPr>
        <w:t>Problema:</w:t>
      </w:r>
      <w:r w:rsidRPr="00C232CB">
        <w:rPr>
          <w:rFonts w:ascii="Arial" w:hAnsi="Arial" w:cs="Arial"/>
          <w:lang w:val="it-IT" w:bidi="it-IT"/>
        </w:rPr>
        <w:t xml:space="preserve"> i flussi di lavoro del server di distribuzione, del server di pubblicazione e del sottoscrittore possono generare questo errore dopo l'installazione del Management Pack della replica. </w:t>
      </w:r>
    </w:p>
    <w:p w14:paraId="7670B582" w14:textId="77777777" w:rsidR="00C4573E" w:rsidRPr="00C232CB" w:rsidRDefault="00C4573E" w:rsidP="00C301FF">
      <w:pPr>
        <w:spacing w:after="0"/>
        <w:rPr>
          <w:rFonts w:ascii="Arial" w:hAnsi="Arial" w:cs="Arial"/>
        </w:rPr>
      </w:pPr>
      <w:r w:rsidRPr="00C232CB">
        <w:rPr>
          <w:rFonts w:ascii="Arial" w:hAnsi="Arial" w:cs="Arial"/>
          <w:b/>
          <w:lang w:val="it-IT" w:bidi="it-IT"/>
        </w:rPr>
        <w:t xml:space="preserve">Soluzione: </w:t>
      </w:r>
      <w:r w:rsidRPr="00C232CB">
        <w:rPr>
          <w:rFonts w:ascii="Arial" w:hAnsi="Arial" w:cs="Arial"/>
          <w:lang w:val="it-IT" w:bidi="it-IT"/>
        </w:rPr>
        <w:t xml:space="preserve">non è richiesta alcuna azione poiché gli errori si verificano solo una volta quando vengono importati i Management Pack. </w:t>
      </w:r>
    </w:p>
    <w:p w14:paraId="5CF028F2" w14:textId="4225C6E7" w:rsidR="00C4573E" w:rsidRPr="00C232CB" w:rsidRDefault="00C4573E" w:rsidP="00C301FF">
      <w:pPr>
        <w:pStyle w:val="Heading5"/>
        <w:spacing w:after="0"/>
        <w:rPr>
          <w:rFonts w:ascii="Arial" w:hAnsi="Arial" w:cs="Arial"/>
          <w:noProof/>
          <w:sz w:val="22"/>
          <w:szCs w:val="22"/>
          <w:lang w:eastAsia="en-GB"/>
        </w:rPr>
      </w:pPr>
      <w:r w:rsidRPr="00C232CB">
        <w:rPr>
          <w:rFonts w:ascii="Arial" w:hAnsi="Arial" w:cs="Arial"/>
          <w:noProof/>
          <w:sz w:val="22"/>
          <w:szCs w:val="22"/>
          <w:lang w:val="it-IT" w:bidi="it-IT"/>
        </w:rPr>
        <w:t>Eventi di avviso nel registro eventi di Windows nei server agente.</w:t>
      </w:r>
    </w:p>
    <w:p w14:paraId="22F0A8B4" w14:textId="77777777" w:rsidR="004A70FE" w:rsidRPr="00C232CB" w:rsidRDefault="00C4573E" w:rsidP="00C301FF">
      <w:pPr>
        <w:spacing w:after="0"/>
        <w:rPr>
          <w:rFonts w:ascii="Arial" w:hAnsi="Arial" w:cs="Arial"/>
        </w:rPr>
      </w:pPr>
      <w:r w:rsidRPr="00C232CB">
        <w:rPr>
          <w:rFonts w:ascii="Arial" w:hAnsi="Arial" w:cs="Arial"/>
          <w:b/>
          <w:lang w:val="it-IT" w:bidi="it-IT"/>
        </w:rPr>
        <w:t xml:space="preserve">Problema: </w:t>
      </w:r>
      <w:r w:rsidRPr="00C232CB">
        <w:rPr>
          <w:rFonts w:ascii="Arial" w:hAnsi="Arial" w:cs="Arial"/>
          <w:lang w:val="it-IT" w:bidi="it-IT"/>
        </w:rPr>
        <w:t xml:space="preserve">se un server di distribuzione è configurato ma non viene usato da alcun server di pubblicazione, i contatori delle prestazioni del server di distribuzione vengono registrati ma non hanno oggetti. Nella vista delle prestazioni le regole delle prestazioni vengono inizializzate ma poiché gli oggetti non esistono non restituiscono nulla. </w:t>
      </w:r>
    </w:p>
    <w:p w14:paraId="67A2898A" w14:textId="0584C342" w:rsidR="00C4573E" w:rsidRPr="00C232CB" w:rsidRDefault="00C4573E" w:rsidP="00C4573E">
      <w:pPr>
        <w:rPr>
          <w:rStyle w:val="LabelEmbedded"/>
          <w:rFonts w:ascii="Arial" w:hAnsi="Arial" w:cs="Arial"/>
          <w:b w:val="0"/>
          <w:szCs w:val="22"/>
        </w:rPr>
      </w:pPr>
      <w:r w:rsidRPr="00C232CB">
        <w:rPr>
          <w:rStyle w:val="LabelEmbedded"/>
          <w:rFonts w:ascii="Arial" w:eastAsia="SimSun" w:hAnsi="Arial" w:cs="Arial"/>
          <w:kern w:val="24"/>
          <w:szCs w:val="22"/>
          <w:lang w:val="it-IT" w:bidi="it-IT"/>
        </w:rPr>
        <w:t xml:space="preserve">Soluzione: </w:t>
      </w:r>
      <w:r w:rsidRPr="00C232CB">
        <w:rPr>
          <w:rStyle w:val="LabelEmbedded"/>
          <w:rFonts w:ascii="Arial" w:eastAsia="SimSun" w:hAnsi="Arial" w:cs="Arial"/>
          <w:b w:val="0"/>
          <w:kern w:val="24"/>
          <w:szCs w:val="22"/>
          <w:lang w:val="it-IT" w:bidi="it-IT"/>
        </w:rPr>
        <w:t xml:space="preserve">nessuna soluzione. </w:t>
      </w:r>
    </w:p>
    <w:p w14:paraId="61834EEB" w14:textId="3A4DFEEC" w:rsidR="00C4573E" w:rsidRPr="00C232CB" w:rsidRDefault="00C4573E" w:rsidP="00C4573E">
      <w:pPr>
        <w:pStyle w:val="Heading5"/>
        <w:rPr>
          <w:rFonts w:ascii="Arial" w:hAnsi="Arial" w:cs="Arial"/>
          <w:sz w:val="22"/>
          <w:szCs w:val="22"/>
        </w:rPr>
      </w:pPr>
      <w:r w:rsidRPr="00C232CB">
        <w:rPr>
          <w:rFonts w:ascii="Arial" w:hAnsi="Arial" w:cs="Arial"/>
          <w:noProof/>
          <w:sz w:val="22"/>
          <w:szCs w:val="22"/>
          <w:lang w:val="it-IT" w:bidi="it-IT"/>
        </w:rPr>
        <w:t>Gli avvisi del monitoraggio "Tutti i server di pubblicazione individuati per il server di distribuzione" non vengono inseriti nelle cartelle degli avvisi attivi dei Management Pack di SQL Server.</w:t>
      </w:r>
    </w:p>
    <w:p w14:paraId="05777AC5" w14:textId="431FB5A4" w:rsidR="00C4573E" w:rsidRPr="00C232CB" w:rsidRDefault="00C4573E" w:rsidP="00C301FF">
      <w:pPr>
        <w:spacing w:after="0" w:line="240" w:lineRule="auto"/>
        <w:rPr>
          <w:rFonts w:ascii="Arial" w:hAnsi="Arial" w:cs="Arial"/>
          <w:b/>
        </w:rPr>
      </w:pPr>
      <w:r w:rsidRPr="00C232CB">
        <w:rPr>
          <w:rFonts w:ascii="Arial" w:hAnsi="Arial" w:cs="Arial"/>
          <w:b/>
          <w:lang w:val="it-IT" w:bidi="it-IT"/>
        </w:rPr>
        <w:t xml:space="preserve">Problema: </w:t>
      </w:r>
      <w:r w:rsidRPr="00C232CB">
        <w:rPr>
          <w:rFonts w:ascii="Arial" w:hAnsi="Arial" w:cs="Arial"/>
          <w:lang w:val="it-IT" w:bidi="it-IT"/>
        </w:rPr>
        <w:t>poiché gli oggetti monitorati vengono gestiti dal gruppo di gestione e sono ospitati da oggetti virtuali, non è possibile eseguirne il mapping alla vista.</w:t>
      </w:r>
    </w:p>
    <w:p w14:paraId="53AD9289" w14:textId="7295C1CE" w:rsidR="00C4573E" w:rsidRPr="00C232CB" w:rsidRDefault="00C4573E" w:rsidP="00C301FF">
      <w:pPr>
        <w:spacing w:after="0" w:line="240" w:lineRule="auto"/>
        <w:rPr>
          <w:rFonts w:ascii="Arial" w:hAnsi="Arial" w:cs="Arial"/>
          <w:b/>
        </w:rPr>
      </w:pPr>
      <w:r w:rsidRPr="00C232CB">
        <w:rPr>
          <w:rFonts w:ascii="Arial" w:hAnsi="Arial" w:cs="Arial"/>
          <w:b/>
          <w:lang w:val="it-IT" w:bidi="it-IT"/>
        </w:rPr>
        <w:t xml:space="preserve">Soluzione: </w:t>
      </w:r>
      <w:r w:rsidRPr="00C232CB">
        <w:rPr>
          <w:rStyle w:val="LabelEmbedded"/>
          <w:rFonts w:ascii="Arial" w:eastAsia="SimSun" w:hAnsi="Arial" w:cs="Arial"/>
          <w:b w:val="0"/>
          <w:kern w:val="24"/>
          <w:szCs w:val="22"/>
          <w:lang w:val="it-IT" w:bidi="it-IT"/>
        </w:rPr>
        <w:t>gli oggetti possono trovarsi nella cartella radice: Monitoring\Active Alerts</w:t>
      </w:r>
    </w:p>
    <w:p w14:paraId="44DB69BC" w14:textId="317B5670" w:rsidR="00C4573E" w:rsidRPr="00C232CB" w:rsidRDefault="00C4573E" w:rsidP="00C301FF">
      <w:pPr>
        <w:pStyle w:val="Heading5"/>
        <w:spacing w:after="0"/>
        <w:rPr>
          <w:rFonts w:ascii="Arial" w:hAnsi="Arial" w:cs="Arial"/>
          <w:noProof/>
          <w:sz w:val="22"/>
          <w:szCs w:val="22"/>
          <w:lang w:eastAsia="en-GB"/>
        </w:rPr>
      </w:pPr>
      <w:r w:rsidRPr="00C232CB">
        <w:rPr>
          <w:rFonts w:ascii="Arial" w:hAnsi="Arial" w:cs="Arial"/>
          <w:noProof/>
          <w:sz w:val="22"/>
          <w:szCs w:val="22"/>
          <w:lang w:val="it-IT" w:bidi="it-IT"/>
        </w:rPr>
        <w:t>Database non corretti sono elencati nella vista "Integrità del database di replica di SQL Server".</w:t>
      </w:r>
    </w:p>
    <w:p w14:paraId="30743494" w14:textId="1E139784" w:rsidR="00C4573E" w:rsidRPr="00C232CB" w:rsidRDefault="00C4573E" w:rsidP="00C301FF">
      <w:pPr>
        <w:spacing w:after="0"/>
        <w:rPr>
          <w:rFonts w:ascii="Arial" w:hAnsi="Arial" w:cs="Arial"/>
        </w:rPr>
      </w:pPr>
      <w:r w:rsidRPr="00C232CB">
        <w:rPr>
          <w:rFonts w:ascii="Arial" w:hAnsi="Arial" w:cs="Arial"/>
          <w:b/>
          <w:lang w:val="it-IT" w:bidi="it-IT"/>
        </w:rPr>
        <w:t xml:space="preserve">Problema: </w:t>
      </w:r>
      <w:r w:rsidRPr="00C232CB">
        <w:rPr>
          <w:rFonts w:ascii="Arial" w:hAnsi="Arial" w:cs="Arial"/>
          <w:lang w:val="it-IT" w:bidi="it-IT"/>
        </w:rPr>
        <w:t xml:space="preserve">se un utente immette i database non corretti nei processi di replica, i database verranno individuati e inseriti nella vista. Tali oggetti non avranno proprietà e generano errori ogni volta che l'utente tenta di usarli. </w:t>
      </w:r>
    </w:p>
    <w:p w14:paraId="7511DF17" w14:textId="77777777" w:rsidR="00C4573E" w:rsidRPr="00C232CB" w:rsidRDefault="00C4573E" w:rsidP="00C301FF">
      <w:pPr>
        <w:spacing w:after="0"/>
        <w:rPr>
          <w:rFonts w:ascii="Arial" w:hAnsi="Arial" w:cs="Arial"/>
          <w:lang w:eastAsia="en-GB"/>
        </w:rPr>
      </w:pPr>
      <w:r w:rsidRPr="00C232CB">
        <w:rPr>
          <w:rStyle w:val="LabelEmbedded"/>
          <w:rFonts w:ascii="Arial" w:eastAsia="SimSun" w:hAnsi="Arial" w:cs="Arial"/>
          <w:kern w:val="24"/>
          <w:szCs w:val="22"/>
          <w:lang w:val="it-IT" w:bidi="it-IT"/>
        </w:rPr>
        <w:t xml:space="preserve">Soluzione: </w:t>
      </w:r>
      <w:r w:rsidRPr="00C232CB">
        <w:rPr>
          <w:rStyle w:val="LabelEmbedded"/>
          <w:rFonts w:ascii="Arial" w:eastAsia="SimSun" w:hAnsi="Arial" w:cs="Arial"/>
          <w:b w:val="0"/>
          <w:kern w:val="24"/>
          <w:szCs w:val="22"/>
          <w:lang w:val="it-IT" w:bidi="it-IT"/>
        </w:rPr>
        <w:t>nessuna soluzione.</w:t>
      </w:r>
    </w:p>
    <w:p w14:paraId="49A86094" w14:textId="5AABB6E3" w:rsidR="00C4573E" w:rsidRPr="00C232CB" w:rsidRDefault="00C4573E" w:rsidP="00C301FF">
      <w:pPr>
        <w:pStyle w:val="Heading5"/>
        <w:spacing w:after="0"/>
        <w:rPr>
          <w:rFonts w:ascii="Arial" w:hAnsi="Arial" w:cs="Arial"/>
          <w:noProof/>
          <w:sz w:val="22"/>
          <w:szCs w:val="22"/>
          <w:lang w:eastAsia="en-GB"/>
        </w:rPr>
      </w:pPr>
      <w:r w:rsidRPr="00C232CB">
        <w:rPr>
          <w:rFonts w:ascii="Arial" w:hAnsi="Arial" w:cs="Arial"/>
          <w:noProof/>
          <w:sz w:val="22"/>
          <w:szCs w:val="22"/>
          <w:lang w:val="it-IT" w:bidi="it-IT"/>
        </w:rPr>
        <w:t>La descrizione dell'avviso non cambia finché l'avviso non viene completamente risolto.</w:t>
      </w:r>
    </w:p>
    <w:p w14:paraId="5B8DE4E8" w14:textId="0B6E67EC" w:rsidR="00C4573E" w:rsidRPr="00C232CB" w:rsidRDefault="00C4573E" w:rsidP="00C301FF">
      <w:pPr>
        <w:spacing w:after="0"/>
        <w:rPr>
          <w:rFonts w:ascii="Arial" w:hAnsi="Arial" w:cs="Arial"/>
        </w:rPr>
      </w:pPr>
      <w:r w:rsidRPr="00C232CB">
        <w:rPr>
          <w:rFonts w:ascii="Arial" w:hAnsi="Arial" w:cs="Arial"/>
          <w:b/>
          <w:lang w:val="it-IT" w:bidi="it-IT"/>
        </w:rPr>
        <w:t xml:space="preserve">Problema: </w:t>
      </w:r>
      <w:r w:rsidRPr="00C232CB">
        <w:rPr>
          <w:rFonts w:ascii="Arial" w:hAnsi="Arial" w:cs="Arial"/>
          <w:color w:val="000000"/>
          <w:lang w:val="it-IT" w:bidi="it-IT"/>
        </w:rPr>
        <w:t>il contesto dell'avviso dei monitoraggi aggregati indica tutti gli oggetti che presentano problemi. Il contesto non verrà aggiornato finché non viene risolto completamente l'avviso.</w:t>
      </w:r>
    </w:p>
    <w:p w14:paraId="6D937BA2" w14:textId="77777777" w:rsidR="00D903E8" w:rsidRPr="00C232CB" w:rsidRDefault="00D903E8" w:rsidP="00C301FF">
      <w:pPr>
        <w:spacing w:after="0"/>
        <w:rPr>
          <w:rFonts w:ascii="Arial" w:hAnsi="Arial" w:cs="Arial"/>
        </w:rPr>
      </w:pPr>
      <w:r w:rsidRPr="00C232CB">
        <w:rPr>
          <w:rStyle w:val="LabelEmbedded"/>
          <w:rFonts w:ascii="Arial" w:eastAsia="SimSun" w:hAnsi="Arial" w:cs="Arial"/>
          <w:kern w:val="24"/>
          <w:szCs w:val="22"/>
          <w:lang w:val="it-IT" w:bidi="it-IT"/>
        </w:rPr>
        <w:t xml:space="preserve">Soluzione: </w:t>
      </w:r>
      <w:r w:rsidRPr="00C232CB">
        <w:rPr>
          <w:rFonts w:ascii="Arial" w:hAnsi="Arial" w:cs="Arial"/>
          <w:lang w:val="it-IT" w:bidi="it-IT"/>
        </w:rPr>
        <w:t>questo è un problema noto di SCOM. Al momento non sono disponibili soluzioni alternative note.</w:t>
      </w:r>
    </w:p>
    <w:p w14:paraId="4DFAF082" w14:textId="77777777" w:rsidR="00C4573E" w:rsidRPr="00C232CB" w:rsidRDefault="00C4573E" w:rsidP="00C301FF">
      <w:pPr>
        <w:pStyle w:val="Heading5"/>
        <w:spacing w:after="0"/>
        <w:rPr>
          <w:rFonts w:ascii="Arial" w:hAnsi="Arial" w:cs="Arial"/>
          <w:noProof/>
          <w:sz w:val="22"/>
          <w:szCs w:val="22"/>
          <w:lang w:eastAsia="en-GB"/>
        </w:rPr>
      </w:pPr>
      <w:r w:rsidRPr="00C232CB">
        <w:rPr>
          <w:rFonts w:ascii="Arial" w:hAnsi="Arial" w:cs="Arial"/>
          <w:noProof/>
          <w:sz w:val="22"/>
          <w:szCs w:val="22"/>
          <w:lang w:val="it-IT" w:bidi="it-IT"/>
        </w:rPr>
        <w:lastRenderedPageBreak/>
        <w:t>I processi di replica senza cronologia generano avvisi critici.</w:t>
      </w:r>
    </w:p>
    <w:p w14:paraId="7845FD07" w14:textId="77777777" w:rsidR="00E00035" w:rsidRPr="00C232CB" w:rsidRDefault="00C4573E" w:rsidP="00C301FF">
      <w:pPr>
        <w:spacing w:after="0"/>
        <w:rPr>
          <w:rFonts w:ascii="Arial" w:hAnsi="Arial" w:cs="Arial"/>
          <w:lang w:eastAsia="en-GB"/>
        </w:rPr>
      </w:pPr>
      <w:r w:rsidRPr="00C232CB">
        <w:rPr>
          <w:rFonts w:ascii="Arial" w:hAnsi="Arial" w:cs="Arial"/>
          <w:b/>
          <w:lang w:val="it-IT" w:bidi="it-IT"/>
        </w:rPr>
        <w:t xml:space="preserve">Problema: </w:t>
      </w:r>
      <w:r w:rsidRPr="00C232CB">
        <w:rPr>
          <w:rFonts w:ascii="Arial" w:hAnsi="Arial" w:cs="Arial"/>
          <w:lang w:val="it-IT" w:bidi="it-IT"/>
        </w:rPr>
        <w:t>il Management Pack della replica tratta tutti i processi di replica con cronologia vuota come se avessero esito negativo e invia una notifica per segnalarlo. Anche se i processi hanno una pianificazione e vengono eseguiti, verrà generato un avviso.</w:t>
      </w:r>
    </w:p>
    <w:p w14:paraId="51A257D4" w14:textId="253C172E" w:rsidR="00C4573E" w:rsidRPr="00C232CB" w:rsidRDefault="00C4573E" w:rsidP="00C301FF">
      <w:pPr>
        <w:spacing w:after="0"/>
        <w:rPr>
          <w:rFonts w:ascii="Arial" w:hAnsi="Arial" w:cs="Arial"/>
          <w:lang w:eastAsia="en-GB"/>
        </w:rPr>
      </w:pPr>
      <w:r w:rsidRPr="00C232CB">
        <w:rPr>
          <w:rStyle w:val="LabelEmbedded"/>
          <w:rFonts w:ascii="Arial" w:eastAsia="SimSun" w:hAnsi="Arial" w:cs="Arial"/>
          <w:kern w:val="24"/>
          <w:szCs w:val="22"/>
          <w:lang w:val="it-IT" w:bidi="it-IT"/>
        </w:rPr>
        <w:t xml:space="preserve">Soluzione: </w:t>
      </w:r>
      <w:r w:rsidRPr="00C232CB">
        <w:rPr>
          <w:rStyle w:val="LabelEmbedded"/>
          <w:rFonts w:ascii="Arial" w:eastAsia="SimSun" w:hAnsi="Arial" w:cs="Arial"/>
          <w:b w:val="0"/>
          <w:kern w:val="24"/>
          <w:szCs w:val="22"/>
          <w:lang w:val="it-IT" w:bidi="it-IT"/>
        </w:rPr>
        <w:t xml:space="preserve">nessuna soluzione. </w:t>
      </w:r>
      <w:r w:rsidR="000A4813" w:rsidRPr="00C232CB">
        <w:rPr>
          <w:rFonts w:ascii="Arial" w:hAnsi="Arial" w:cs="Arial"/>
          <w:lang w:val="it-IT" w:bidi="it-IT"/>
        </w:rPr>
        <w:t>L'avviso viene risolto automaticamente nel momento in cui viene completata l'esecuzione del processo.</w:t>
      </w:r>
    </w:p>
    <w:p w14:paraId="5C1034C2" w14:textId="713B9D9C" w:rsidR="00C4573E" w:rsidRPr="00C232CB" w:rsidRDefault="00FC65FD" w:rsidP="00C301FF">
      <w:pPr>
        <w:pStyle w:val="Heading5"/>
        <w:spacing w:after="0"/>
        <w:rPr>
          <w:rFonts w:ascii="Arial" w:hAnsi="Arial" w:cs="Arial"/>
          <w:noProof/>
          <w:sz w:val="22"/>
          <w:szCs w:val="22"/>
          <w:lang w:eastAsia="en-GB"/>
        </w:rPr>
      </w:pPr>
      <w:r w:rsidRPr="00C232CB">
        <w:rPr>
          <w:rFonts w:ascii="Arial" w:hAnsi="Arial" w:cs="Arial"/>
          <w:noProof/>
          <w:sz w:val="22"/>
          <w:szCs w:val="22"/>
          <w:lang w:val="it-IT" w:bidi="it-IT"/>
        </w:rPr>
        <w:t>Il monitoraggio "Disponibilità del database di distribuzione da parte del sottoscrittore" genera l'errore "Non è possibile configurare CredSSP" per il sottoscrittore in Windows Server 2008 R2 Enterprise.</w:t>
      </w:r>
    </w:p>
    <w:p w14:paraId="74C4E106" w14:textId="54A17B8C" w:rsidR="00C4573E" w:rsidRPr="00C232CB" w:rsidRDefault="00C4573E" w:rsidP="00C301FF">
      <w:pPr>
        <w:spacing w:after="0"/>
        <w:jc w:val="both"/>
        <w:rPr>
          <w:rFonts w:ascii="Arial" w:hAnsi="Arial" w:cs="Arial"/>
        </w:rPr>
      </w:pPr>
      <w:r w:rsidRPr="00C232CB">
        <w:rPr>
          <w:rFonts w:ascii="Arial" w:hAnsi="Arial" w:cs="Arial"/>
          <w:b/>
          <w:lang w:val="it-IT" w:bidi="it-IT"/>
        </w:rPr>
        <w:t xml:space="preserve">Problema: </w:t>
      </w:r>
      <w:r w:rsidRPr="00C232CB">
        <w:rPr>
          <w:rFonts w:ascii="Arial" w:hAnsi="Arial" w:cs="Arial"/>
          <w:lang w:val="it-IT" w:bidi="it-IT"/>
        </w:rPr>
        <w:t xml:space="preserve">per impostazione predefinita, PowerShell 2.0 è installato in Windows 2008 e PowerShell 4.0 in Windows 2012. Se si eseguono i server di distribuzione in Windows 2012 e i sottoscrittori in Windows 2008, le versioni di PowerShell sono diverse e possono essere restituiti due tipi di errore: </w:t>
      </w:r>
      <w:r w:rsidRPr="00C232CB">
        <w:rPr>
          <w:rFonts w:ascii="Arial" w:hAnsi="Arial" w:cs="Arial"/>
          <w:color w:val="000000"/>
          <w:lang w:val="it-IT" w:bidi="it-IT"/>
        </w:rPr>
        <w:t xml:space="preserve">"Non è possibile configurare CredSSP" e </w:t>
      </w:r>
      <w:r w:rsidRPr="00C232CB">
        <w:rPr>
          <w:rFonts w:ascii="Arial" w:hAnsi="Arial" w:cs="Arial"/>
          <w:lang w:val="it-IT" w:bidi="it-IT"/>
        </w:rPr>
        <w:t>"Non è possibile configurare CredSSP nel server di distribuzione".</w:t>
      </w:r>
    </w:p>
    <w:p w14:paraId="3FF98842" w14:textId="4C525DAC" w:rsidR="00C4573E" w:rsidRPr="00C232CB" w:rsidRDefault="00C4573E" w:rsidP="00C301FF">
      <w:pPr>
        <w:spacing w:after="0"/>
        <w:jc w:val="both"/>
        <w:rPr>
          <w:rFonts w:ascii="Arial" w:hAnsi="Arial" w:cs="Arial"/>
        </w:rPr>
      </w:pPr>
      <w:r w:rsidRPr="00C232CB">
        <w:rPr>
          <w:rStyle w:val="LabelEmbedded"/>
          <w:rFonts w:ascii="Arial" w:eastAsia="SimSun" w:hAnsi="Arial" w:cs="Arial"/>
          <w:kern w:val="24"/>
          <w:szCs w:val="22"/>
          <w:lang w:val="it-IT" w:bidi="it-IT"/>
        </w:rPr>
        <w:t xml:space="preserve">Soluzione: </w:t>
      </w:r>
      <w:r w:rsidR="000628ED" w:rsidRPr="00C232CB">
        <w:rPr>
          <w:rStyle w:val="LabelEmbedded"/>
          <w:rFonts w:ascii="Arial" w:eastAsia="SimSun" w:hAnsi="Arial" w:cs="Arial"/>
          <w:b w:val="0"/>
          <w:kern w:val="24"/>
          <w:szCs w:val="22"/>
          <w:lang w:val="it-IT" w:bidi="it-IT"/>
        </w:rPr>
        <w:t xml:space="preserve">installare nei sottoscrittori la stessa versione di PowerShell installata nei server di distribuzione. Abilitare CredSSP </w:t>
      </w:r>
      <w:r w:rsidRPr="00C232CB">
        <w:rPr>
          <w:rFonts w:ascii="Arial" w:hAnsi="Arial" w:cs="Arial"/>
          <w:lang w:val="it-IT" w:bidi="it-IT"/>
        </w:rPr>
        <w:t xml:space="preserve">per i server che eseguono Windows 2008. </w:t>
      </w:r>
    </w:p>
    <w:p w14:paraId="62ED272A" w14:textId="09D7FFC2" w:rsidR="00C4573E" w:rsidRPr="00C232CB" w:rsidRDefault="00FC65FD" w:rsidP="00C301FF">
      <w:pPr>
        <w:pStyle w:val="Heading5"/>
        <w:spacing w:after="0"/>
        <w:rPr>
          <w:rFonts w:ascii="Arial" w:hAnsi="Arial" w:cs="Arial"/>
          <w:noProof/>
          <w:sz w:val="22"/>
          <w:szCs w:val="22"/>
          <w:lang w:eastAsia="en-GB"/>
        </w:rPr>
      </w:pPr>
      <w:r w:rsidRPr="00C232CB">
        <w:rPr>
          <w:rFonts w:ascii="Arial" w:hAnsi="Arial" w:cs="Arial"/>
          <w:noProof/>
          <w:sz w:val="22"/>
          <w:szCs w:val="22"/>
          <w:lang w:val="it-IT" w:bidi="it-IT"/>
        </w:rPr>
        <w:t>La sottoscrizione per la replica di tipo merge viene visualizzata come inattiva.</w:t>
      </w:r>
    </w:p>
    <w:p w14:paraId="3F045245" w14:textId="1F025A7F" w:rsidR="00C4573E" w:rsidRPr="00C232CB" w:rsidRDefault="00C4573E" w:rsidP="00C301FF">
      <w:pPr>
        <w:spacing w:after="0"/>
        <w:contextualSpacing/>
        <w:jc w:val="both"/>
        <w:rPr>
          <w:rFonts w:ascii="Arial" w:hAnsi="Arial" w:cs="Arial"/>
        </w:rPr>
      </w:pPr>
      <w:r w:rsidRPr="00C232CB">
        <w:rPr>
          <w:rFonts w:ascii="Arial" w:hAnsi="Arial" w:cs="Arial"/>
          <w:b/>
          <w:lang w:val="it-IT" w:bidi="it-IT"/>
        </w:rPr>
        <w:t>Problema:</w:t>
      </w:r>
      <w:r w:rsidRPr="00C232CB">
        <w:rPr>
          <w:rFonts w:ascii="Arial" w:hAnsi="Arial" w:cs="Arial"/>
          <w:lang w:val="it-IT" w:bidi="it-IT"/>
        </w:rPr>
        <w:t xml:space="preserve"> le sottoscrizioni sincronizzate in base a una pianificazione vengono visualizzate come inattive e vengono generati avvisi sulle sottoscrizioni inattive. Lo stato non corretto delle sottoscrizioni è causato dalla presenza di dati non corretti nel database di distribuzione. Il monitoraggio riceve i dati dal database di distribuzione senza prendere in considerazione la proprietà "active" (tabella MSmerge_subscriptions). SQL Server Management Studio acquisisce questo stato dal database di pubblicazione, eseguendo sp_helpmergesubscription.</w:t>
      </w:r>
    </w:p>
    <w:p w14:paraId="05329F78" w14:textId="434D9CF7" w:rsidR="00E525E0" w:rsidRPr="00C232CB" w:rsidRDefault="00C4573E" w:rsidP="00C301FF">
      <w:pPr>
        <w:spacing w:after="0" w:line="240" w:lineRule="auto"/>
        <w:rPr>
          <w:rStyle w:val="LabelEmbedded"/>
          <w:rFonts w:ascii="Arial" w:eastAsia="SimSun" w:hAnsi="Arial" w:cs="Arial"/>
          <w:b w:val="0"/>
          <w:kern w:val="24"/>
          <w:szCs w:val="22"/>
        </w:rPr>
      </w:pPr>
      <w:r w:rsidRPr="00C232CB">
        <w:rPr>
          <w:rStyle w:val="LabelEmbedded"/>
          <w:rFonts w:ascii="Arial" w:eastAsia="SimSun" w:hAnsi="Arial" w:cs="Arial"/>
          <w:kern w:val="24"/>
          <w:szCs w:val="22"/>
          <w:lang w:val="it-IT" w:bidi="it-IT"/>
        </w:rPr>
        <w:t xml:space="preserve">Soluzione: </w:t>
      </w:r>
      <w:r w:rsidRPr="00C232CB">
        <w:rPr>
          <w:rStyle w:val="LabelEmbedded"/>
          <w:rFonts w:ascii="Arial" w:eastAsia="SimSun" w:hAnsi="Arial" w:cs="Arial"/>
          <w:b w:val="0"/>
          <w:kern w:val="24"/>
          <w:szCs w:val="22"/>
          <w:lang w:val="it-IT" w:bidi="it-IT"/>
        </w:rPr>
        <w:t xml:space="preserve">nessuna soluzione. </w:t>
      </w:r>
    </w:p>
    <w:p w14:paraId="57BCE931" w14:textId="26BA5BD9" w:rsidR="00185647" w:rsidRPr="00C232CB" w:rsidRDefault="00185647" w:rsidP="00185647">
      <w:pPr>
        <w:pStyle w:val="Heading5"/>
        <w:rPr>
          <w:rFonts w:ascii="Arial" w:hAnsi="Arial" w:cs="Arial"/>
          <w:noProof/>
          <w:sz w:val="22"/>
          <w:szCs w:val="22"/>
          <w:lang w:eastAsia="en-GB"/>
        </w:rPr>
      </w:pPr>
      <w:r w:rsidRPr="00C232CB">
        <w:rPr>
          <w:rFonts w:ascii="Arial" w:hAnsi="Arial" w:cs="Arial"/>
          <w:noProof/>
          <w:sz w:val="22"/>
          <w:szCs w:val="22"/>
          <w:lang w:val="it-IT" w:bidi="it-IT"/>
        </w:rPr>
        <w:t>Il monitoraggio "Comandi in sospeso nel server di distribuzione" non modifica lo stato.</w:t>
      </w:r>
    </w:p>
    <w:p w14:paraId="054AD96B" w14:textId="77777777" w:rsidR="00185647" w:rsidRPr="00C232CB" w:rsidRDefault="00185647" w:rsidP="00185647">
      <w:pPr>
        <w:spacing w:after="0" w:line="240" w:lineRule="auto"/>
        <w:rPr>
          <w:rFonts w:ascii="Arial" w:eastAsia="Times New Roman" w:hAnsi="Arial" w:cs="Arial"/>
          <w:lang w:eastAsia="ru-RU"/>
        </w:rPr>
      </w:pPr>
      <w:r w:rsidRPr="00C232CB">
        <w:rPr>
          <w:rFonts w:ascii="Arial" w:hAnsi="Arial" w:cs="Arial"/>
          <w:b/>
          <w:lang w:val="it-IT" w:bidi="it-IT"/>
        </w:rPr>
        <w:t xml:space="preserve">Problema: </w:t>
      </w:r>
      <w:r w:rsidRPr="00C232CB">
        <w:rPr>
          <w:rFonts w:ascii="Arial" w:eastAsia="Times New Roman" w:hAnsi="Arial" w:cs="Arial"/>
          <w:lang w:val="it-IT" w:bidi="it-IT"/>
        </w:rPr>
        <w:t>il monitoraggio "Comandi in sospeso nel server di distribuzione" non modifica lo stato in "Avviso" dopo la generazione dei log degli errori nel processo nel server di pubblicazione. Il monitoraggio funziona correttamente per le pubblicazioni di tipo transazione e snapshot. La pubblicazione di tipo merge viene ignorata, ad esempio per la replica di tipo merge il monitoraggio è sempre integro.</w:t>
      </w:r>
    </w:p>
    <w:p w14:paraId="6125BD4D" w14:textId="02809BDD" w:rsidR="00185647" w:rsidRPr="00C232CB" w:rsidRDefault="00185647" w:rsidP="00C301FF">
      <w:pPr>
        <w:spacing w:line="240" w:lineRule="auto"/>
        <w:rPr>
          <w:rStyle w:val="LabelEmbedded"/>
          <w:rFonts w:ascii="Arial" w:eastAsia="SimSun" w:hAnsi="Arial" w:cs="Arial"/>
          <w:kern w:val="24"/>
          <w:szCs w:val="22"/>
        </w:rPr>
      </w:pPr>
      <w:r w:rsidRPr="00C232CB">
        <w:rPr>
          <w:rStyle w:val="LabelEmbedded"/>
          <w:rFonts w:ascii="Arial" w:eastAsia="SimSun" w:hAnsi="Arial" w:cs="Arial"/>
          <w:kern w:val="24"/>
          <w:szCs w:val="22"/>
          <w:lang w:val="it-IT" w:bidi="it-IT"/>
        </w:rPr>
        <w:t xml:space="preserve">Soluzione: </w:t>
      </w:r>
      <w:r w:rsidRPr="00C232CB">
        <w:rPr>
          <w:rStyle w:val="LabelEmbedded"/>
          <w:rFonts w:ascii="Arial" w:eastAsia="SimSun" w:hAnsi="Arial" w:cs="Arial"/>
          <w:b w:val="0"/>
          <w:kern w:val="24"/>
          <w:szCs w:val="22"/>
          <w:lang w:val="it-IT" w:bidi="it-IT"/>
        </w:rPr>
        <w:t xml:space="preserve">nessuna soluzione. </w:t>
      </w:r>
    </w:p>
    <w:p w14:paraId="6CF1BA9B" w14:textId="23F8F5E9" w:rsidR="00E00035" w:rsidRPr="00C232CB" w:rsidRDefault="00E00035" w:rsidP="00E00035">
      <w:pPr>
        <w:pStyle w:val="Heading5"/>
        <w:rPr>
          <w:rFonts w:ascii="Arial" w:hAnsi="Arial" w:cs="Arial"/>
          <w:noProof/>
          <w:sz w:val="22"/>
          <w:szCs w:val="22"/>
          <w:lang w:eastAsia="en-GB"/>
        </w:rPr>
      </w:pPr>
      <w:r w:rsidRPr="00C232CB">
        <w:rPr>
          <w:rFonts w:ascii="Arial" w:hAnsi="Arial" w:cs="Arial"/>
          <w:noProof/>
          <w:sz w:val="22"/>
          <w:szCs w:val="22"/>
          <w:lang w:val="it-IT" w:bidi="it-IT"/>
        </w:rPr>
        <w:t>Al momento della creazione di una nuova sottoscrizione può verificarsi un errore di inserimento dei dati di individuazione nel database.</w:t>
      </w:r>
    </w:p>
    <w:p w14:paraId="1090C39A" w14:textId="77777777" w:rsidR="00E00035" w:rsidRPr="00C232CB" w:rsidRDefault="00E00035" w:rsidP="00E00035">
      <w:pPr>
        <w:spacing w:after="0" w:line="240" w:lineRule="auto"/>
        <w:rPr>
          <w:rFonts w:ascii="Arial" w:eastAsia="Times New Roman" w:hAnsi="Arial" w:cs="Arial"/>
          <w:lang w:eastAsia="ru-RU"/>
        </w:rPr>
      </w:pPr>
      <w:r w:rsidRPr="00C232CB">
        <w:rPr>
          <w:rFonts w:ascii="Arial" w:hAnsi="Arial" w:cs="Arial"/>
          <w:b/>
          <w:lang w:val="it-IT" w:bidi="it-IT"/>
        </w:rPr>
        <w:t xml:space="preserve">Problema: </w:t>
      </w:r>
      <w:r w:rsidRPr="00C232CB">
        <w:rPr>
          <w:rFonts w:ascii="Arial" w:eastAsia="Times New Roman" w:hAnsi="Arial" w:cs="Arial"/>
          <w:lang w:val="it-IT" w:bidi="it-IT"/>
        </w:rPr>
        <w:t>durante l'installazione del Management Pack il motore di database può non riuscire a individuare tutti i dati al primo avvio e l'errore può apparire nel log.</w:t>
      </w:r>
    </w:p>
    <w:p w14:paraId="6BC1942A" w14:textId="701319F9" w:rsidR="004A70FE" w:rsidRPr="00C232CB" w:rsidRDefault="004A70FE" w:rsidP="00C301FF">
      <w:pPr>
        <w:spacing w:line="240" w:lineRule="auto"/>
        <w:rPr>
          <w:rStyle w:val="LabelEmbedded"/>
          <w:rFonts w:ascii="Arial" w:eastAsia="SimSun" w:hAnsi="Arial" w:cs="Arial"/>
          <w:kern w:val="24"/>
          <w:szCs w:val="22"/>
        </w:rPr>
      </w:pPr>
      <w:r w:rsidRPr="00C232CB">
        <w:rPr>
          <w:rStyle w:val="LabelEmbedded"/>
          <w:rFonts w:ascii="Arial" w:eastAsia="SimSun" w:hAnsi="Arial" w:cs="Arial"/>
          <w:kern w:val="24"/>
          <w:szCs w:val="22"/>
          <w:lang w:val="it-IT" w:bidi="it-IT"/>
        </w:rPr>
        <w:lastRenderedPageBreak/>
        <w:t xml:space="preserve">Soluzione: </w:t>
      </w:r>
      <w:r w:rsidRPr="00C232CB">
        <w:rPr>
          <w:rStyle w:val="LabelEmbedded"/>
          <w:rFonts w:ascii="Arial" w:eastAsia="SimSun" w:hAnsi="Arial" w:cs="Arial"/>
          <w:b w:val="0"/>
          <w:kern w:val="24"/>
          <w:szCs w:val="22"/>
          <w:lang w:val="it-IT" w:bidi="it-IT"/>
        </w:rPr>
        <w:t>il server di distribuzione dell'individuazione può avere bisogno di più tempo per individuare i dati. La seconda opzione consiste nella pulizia manuale della cache dell'agente.</w:t>
      </w:r>
    </w:p>
    <w:p w14:paraId="68844FB8" w14:textId="02C4D337" w:rsidR="00B33732" w:rsidRPr="00C232CB" w:rsidRDefault="00B33732" w:rsidP="00B33732">
      <w:pPr>
        <w:pStyle w:val="Heading5"/>
        <w:rPr>
          <w:rStyle w:val="Heading5Char"/>
          <w:rFonts w:cs="Arial"/>
          <w:sz w:val="22"/>
          <w:szCs w:val="22"/>
        </w:rPr>
      </w:pPr>
      <w:r w:rsidRPr="00C232CB">
        <w:rPr>
          <w:rFonts w:ascii="Arial" w:hAnsi="Arial" w:cs="Arial"/>
          <w:noProof/>
          <w:sz w:val="22"/>
          <w:szCs w:val="22"/>
          <w:lang w:val="it-IT" w:bidi="it-IT"/>
        </w:rPr>
        <w:t>Quando si usa l'istanza di SQL Express, le regole e i monitoraggi destinati al sottoscrittore possono generare un errore.</w:t>
      </w:r>
    </w:p>
    <w:p w14:paraId="788D3D44" w14:textId="77777777" w:rsidR="00020815" w:rsidRPr="00C232CB" w:rsidRDefault="00B33732" w:rsidP="00C301FF">
      <w:pPr>
        <w:spacing w:after="0" w:line="240" w:lineRule="auto"/>
        <w:rPr>
          <w:rFonts w:ascii="Arial" w:hAnsi="Arial" w:cs="Arial"/>
        </w:rPr>
      </w:pPr>
      <w:r w:rsidRPr="00C232CB">
        <w:rPr>
          <w:rFonts w:ascii="Arial" w:hAnsi="Arial" w:cs="Arial"/>
          <w:b/>
          <w:lang w:val="it-IT" w:bidi="it-IT"/>
        </w:rPr>
        <w:t>Problema:</w:t>
      </w:r>
      <w:r w:rsidRPr="00C232CB">
        <w:rPr>
          <w:rFonts w:ascii="Arial" w:hAnsi="Arial" w:cs="Arial"/>
          <w:lang w:val="it-IT" w:bidi="it-IT"/>
        </w:rPr>
        <w:t xml:space="preserve"> quando viene usata l'istanza di SQL Express, </w:t>
      </w:r>
      <w:r w:rsidR="004F2BC7" w:rsidRPr="00C232CB">
        <w:rPr>
          <w:rFonts w:ascii="Arial" w:hAnsi="Arial" w:cs="Arial"/>
          <w:color w:val="000000"/>
          <w:lang w:val="it-IT" w:bidi="it-IT"/>
        </w:rPr>
        <w:t>le regole e monitoraggi che hanno come destinazione il sottoscrittore possono generare l'errore seguente</w:t>
      </w:r>
      <w:r w:rsidRPr="00C232CB">
        <w:rPr>
          <w:rFonts w:ascii="Arial" w:hAnsi="Arial" w:cs="Arial"/>
          <w:lang w:val="it-IT" w:bidi="it-IT"/>
        </w:rPr>
        <w:t xml:space="preserve">: "Il valore per nome file, nome della directory o sintassi dell'etichetta di volume non è corretto" nel registro eventi. </w:t>
      </w:r>
    </w:p>
    <w:p w14:paraId="13485ADF" w14:textId="5D74642B" w:rsidR="004A70FE" w:rsidRPr="00C232CB" w:rsidRDefault="004A70FE" w:rsidP="00C301FF">
      <w:pPr>
        <w:spacing w:line="240" w:lineRule="auto"/>
        <w:rPr>
          <w:rStyle w:val="LabelEmbedded"/>
          <w:rFonts w:ascii="Arial" w:eastAsia="SimSun" w:hAnsi="Arial" w:cs="Arial"/>
          <w:b w:val="0"/>
          <w:color w:val="0070C0"/>
          <w:kern w:val="24"/>
          <w:szCs w:val="22"/>
        </w:rPr>
      </w:pPr>
      <w:r w:rsidRPr="00C232CB">
        <w:rPr>
          <w:rStyle w:val="LabelEmbedded"/>
          <w:rFonts w:ascii="Arial" w:eastAsia="SimSun" w:hAnsi="Arial" w:cs="Arial"/>
          <w:kern w:val="24"/>
          <w:szCs w:val="22"/>
          <w:lang w:val="it-IT" w:bidi="it-IT"/>
        </w:rPr>
        <w:t xml:space="preserve">Soluzione: </w:t>
      </w:r>
      <w:r w:rsidRPr="00C232CB">
        <w:rPr>
          <w:rStyle w:val="LabelEmbedded"/>
          <w:rFonts w:ascii="Arial" w:eastAsia="SimSun" w:hAnsi="Arial" w:cs="Arial"/>
          <w:b w:val="0"/>
          <w:kern w:val="24"/>
          <w:szCs w:val="22"/>
          <w:lang w:val="it-IT" w:bidi="it-IT"/>
        </w:rPr>
        <w:t xml:space="preserve">nessuna soluzione. </w:t>
      </w:r>
    </w:p>
    <w:p w14:paraId="7B7352C5" w14:textId="77777777" w:rsidR="0069352C" w:rsidRPr="00C232CB" w:rsidRDefault="0069352C" w:rsidP="0069352C">
      <w:pPr>
        <w:pStyle w:val="Heading5"/>
        <w:spacing w:after="0" w:line="276" w:lineRule="auto"/>
        <w:rPr>
          <w:rStyle w:val="Heading5Char"/>
          <w:rFonts w:cs="Arial"/>
          <w:sz w:val="22"/>
          <w:szCs w:val="22"/>
        </w:rPr>
      </w:pPr>
      <w:r w:rsidRPr="00C232CB">
        <w:rPr>
          <w:rFonts w:ascii="Arial" w:hAnsi="Arial" w:cs="Arial"/>
          <w:noProof/>
          <w:sz w:val="22"/>
          <w:szCs w:val="22"/>
          <w:lang w:val="it-IT" w:bidi="it-IT"/>
        </w:rPr>
        <w:t>Può verificarsi un errore a causa di conflitti di timeout dell'individuazione.</w:t>
      </w:r>
    </w:p>
    <w:p w14:paraId="123B3A0B" w14:textId="77777777" w:rsidR="0069352C" w:rsidRPr="00C232CB" w:rsidRDefault="0069352C" w:rsidP="0069352C">
      <w:pPr>
        <w:spacing w:after="0" w:line="240" w:lineRule="auto"/>
        <w:rPr>
          <w:rFonts w:ascii="Arial" w:eastAsia="Times New Roman" w:hAnsi="Arial" w:cs="Arial"/>
          <w:lang w:eastAsia="ru-RU"/>
        </w:rPr>
      </w:pPr>
      <w:r w:rsidRPr="00C232CB">
        <w:rPr>
          <w:rFonts w:ascii="Arial" w:hAnsi="Arial" w:cs="Arial"/>
          <w:b/>
          <w:lang w:val="it-IT" w:bidi="it-IT"/>
        </w:rPr>
        <w:t xml:space="preserve">Problema: </w:t>
      </w:r>
      <w:r w:rsidRPr="00C232CB">
        <w:rPr>
          <w:rFonts w:ascii="Arial" w:eastAsia="Times New Roman" w:hAnsi="Arial" w:cs="Arial"/>
          <w:lang w:val="it-IT" w:bidi="it-IT"/>
        </w:rPr>
        <w:t>se l'individuazione del server di distribuzione o del sottoscrittore viene completata prima dell'individuazione del database dell'oggetto (ad esempio, individuazione del database nell'istanza del server di distribuzione) in base al timeout impostato, Operations Manager può restituire un errore di inserimento dei dati di individuazione nel database con destinazione relazione (RelationshipInstance TypeId).</w:t>
      </w:r>
    </w:p>
    <w:p w14:paraId="29B7DA6B" w14:textId="6E6A0F0A" w:rsidR="004D645C" w:rsidRPr="00C232CB" w:rsidRDefault="0069352C" w:rsidP="00C301FF">
      <w:pPr>
        <w:spacing w:line="240" w:lineRule="auto"/>
        <w:rPr>
          <w:rStyle w:val="LabelEmbedded"/>
          <w:rFonts w:ascii="Arial" w:eastAsia="SimSun" w:hAnsi="Arial" w:cs="Arial"/>
          <w:kern w:val="24"/>
          <w:sz w:val="20"/>
          <w:szCs w:val="20"/>
        </w:rPr>
      </w:pPr>
      <w:r w:rsidRPr="00C232CB">
        <w:rPr>
          <w:rStyle w:val="LabelEmbedded"/>
          <w:rFonts w:ascii="Arial" w:eastAsia="SimSun" w:hAnsi="Arial" w:cs="Arial"/>
          <w:kern w:val="24"/>
          <w:szCs w:val="22"/>
          <w:lang w:val="it-IT" w:bidi="it-IT"/>
        </w:rPr>
        <w:t xml:space="preserve">Soluzione: </w:t>
      </w:r>
      <w:r w:rsidRPr="00C232CB">
        <w:rPr>
          <w:rStyle w:val="LabelEmbedded"/>
          <w:rFonts w:ascii="Arial" w:eastAsia="SimSun" w:hAnsi="Arial" w:cs="Arial"/>
          <w:b w:val="0"/>
          <w:kern w:val="24"/>
          <w:szCs w:val="22"/>
          <w:lang w:val="it-IT" w:bidi="it-IT"/>
        </w:rPr>
        <w:t>per evitare il problema, verificare che il timeout negli override per l'individuazione del database nel motore di database è minore o uguale al timeout degli override per l'individuazione delle istanze del server di distribuzione o del sottoscrittore.</w:t>
      </w:r>
    </w:p>
    <w:p w14:paraId="774A7E1F" w14:textId="77777777" w:rsidR="004D645C" w:rsidRPr="00C232CB" w:rsidRDefault="004D645C" w:rsidP="004D645C">
      <w:pPr>
        <w:pStyle w:val="Heading5"/>
        <w:spacing w:after="0" w:line="276" w:lineRule="auto"/>
        <w:rPr>
          <w:rStyle w:val="Heading5Char"/>
          <w:rFonts w:cs="Arial"/>
          <w:sz w:val="22"/>
          <w:szCs w:val="22"/>
        </w:rPr>
      </w:pPr>
      <w:r w:rsidRPr="00C232CB">
        <w:rPr>
          <w:rFonts w:ascii="Arial" w:hAnsi="Arial" w:cs="Arial"/>
          <w:noProof/>
          <w:sz w:val="22"/>
          <w:szCs w:val="22"/>
          <w:lang w:val="it-IT" w:bidi="it-IT"/>
        </w:rPr>
        <w:t>Flussi di lavoro di monitoraggio generano un'eccezione "Accesso negato" quando si usa un profilo RunAs predefinito.</w:t>
      </w:r>
    </w:p>
    <w:p w14:paraId="7FD55249" w14:textId="77777777" w:rsidR="004D645C" w:rsidRPr="00C232CB" w:rsidRDefault="004D645C" w:rsidP="004D645C">
      <w:pPr>
        <w:spacing w:after="0" w:line="240" w:lineRule="auto"/>
        <w:rPr>
          <w:rFonts w:ascii="Arial" w:eastAsia="Times New Roman" w:hAnsi="Arial" w:cs="Arial"/>
          <w:lang w:eastAsia="ru-RU"/>
        </w:rPr>
      </w:pPr>
      <w:r w:rsidRPr="00C232CB">
        <w:rPr>
          <w:rFonts w:ascii="Arial" w:hAnsi="Arial" w:cs="Arial"/>
          <w:b/>
          <w:lang w:val="it-IT" w:bidi="it-IT"/>
        </w:rPr>
        <w:t xml:space="preserve">Problema: </w:t>
      </w:r>
      <w:r w:rsidRPr="00C232CB">
        <w:rPr>
          <w:rFonts w:ascii="Arial" w:eastAsia="Times New Roman" w:hAnsi="Arial" w:cs="Arial"/>
          <w:lang w:val="it-IT" w:bidi="it-IT"/>
        </w:rPr>
        <w:t>alcuni flussi di lavoro di monitoraggio generano l'eccezione "Accesso negato" quando viene usato un profilo RunAs predefinito e l'agente di monitoraggio usa l'account di sistema locale.</w:t>
      </w:r>
    </w:p>
    <w:p w14:paraId="7D18D409" w14:textId="023A19F6" w:rsidR="002A2A2A" w:rsidRPr="00C232CB" w:rsidRDefault="004D645C">
      <w:pPr>
        <w:spacing w:line="240" w:lineRule="auto"/>
        <w:rPr>
          <w:rFonts w:ascii="Arial" w:hAnsi="Arial" w:cs="Arial"/>
        </w:rPr>
      </w:pPr>
      <w:r w:rsidRPr="00C232CB">
        <w:rPr>
          <w:rStyle w:val="LabelEmbedded"/>
          <w:rFonts w:ascii="Arial" w:eastAsia="SimSun" w:hAnsi="Arial" w:cs="Arial"/>
          <w:kern w:val="24"/>
          <w:szCs w:val="22"/>
          <w:lang w:val="it-IT" w:bidi="it-IT"/>
        </w:rPr>
        <w:t xml:space="preserve">Soluzione: </w:t>
      </w:r>
      <w:r w:rsidRPr="00C232CB">
        <w:rPr>
          <w:rStyle w:val="LabelEmbedded"/>
          <w:rFonts w:ascii="Arial" w:eastAsia="SimSun" w:hAnsi="Arial" w:cs="Arial"/>
          <w:b w:val="0"/>
          <w:kern w:val="24"/>
          <w:szCs w:val="22"/>
          <w:lang w:val="it-IT" w:bidi="it-IT"/>
        </w:rPr>
        <w:t>è necessario usare un account di dominio, o un account con accesso a tutti i computer di replica, per il profilo RunAs predefinito.</w:t>
      </w:r>
    </w:p>
    <w:sectPr w:rsidR="002A2A2A" w:rsidRPr="00C232CB" w:rsidSect="008D02DC">
      <w:headerReference w:type="default" r:id="rId74"/>
      <w:footerReference w:type="default" r:id="rId75"/>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5BCE1" w14:textId="77777777" w:rsidR="003A1B3C" w:rsidRDefault="003A1B3C">
      <w:r>
        <w:separator/>
      </w:r>
    </w:p>
    <w:p w14:paraId="367BC5D3" w14:textId="77777777" w:rsidR="003A1B3C" w:rsidRDefault="003A1B3C"/>
  </w:endnote>
  <w:endnote w:type="continuationSeparator" w:id="0">
    <w:p w14:paraId="37E6AABD" w14:textId="77777777" w:rsidR="003A1B3C" w:rsidRDefault="003A1B3C">
      <w:r>
        <w:continuationSeparator/>
      </w:r>
    </w:p>
    <w:p w14:paraId="2730DF37" w14:textId="77777777" w:rsidR="003A1B3C" w:rsidRDefault="003A1B3C"/>
  </w:endnote>
  <w:endnote w:type="continuationNotice" w:id="1">
    <w:p w14:paraId="4CB7EDAE" w14:textId="77777777" w:rsidR="003A1B3C" w:rsidRDefault="003A1B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E4598" w14:textId="77777777" w:rsidR="00F44CD3" w:rsidRDefault="00F44CD3" w:rsidP="00FB2389">
    <w:pPr>
      <w:pStyle w:val="Page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873AD" w14:textId="77777777" w:rsidR="00F44CD3" w:rsidRDefault="00F44CD3" w:rsidP="00FB2389">
    <w:pPr>
      <w:pStyle w:val="Page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48AD2" w14:textId="77777777" w:rsidR="00F44CD3" w:rsidRDefault="00F44CD3" w:rsidP="008D02DC">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F354A" w14:textId="77777777" w:rsidR="003A1B3C" w:rsidRDefault="003A1B3C">
      <w:r>
        <w:separator/>
      </w:r>
    </w:p>
    <w:p w14:paraId="5E8C0D61" w14:textId="77777777" w:rsidR="003A1B3C" w:rsidRDefault="003A1B3C"/>
  </w:footnote>
  <w:footnote w:type="continuationSeparator" w:id="0">
    <w:p w14:paraId="5D3D8F28" w14:textId="77777777" w:rsidR="003A1B3C" w:rsidRDefault="003A1B3C">
      <w:r>
        <w:continuationSeparator/>
      </w:r>
    </w:p>
    <w:p w14:paraId="1DA9C9E0" w14:textId="77777777" w:rsidR="003A1B3C" w:rsidRDefault="003A1B3C"/>
  </w:footnote>
  <w:footnote w:type="continuationNotice" w:id="1">
    <w:p w14:paraId="74AB17A6" w14:textId="77777777" w:rsidR="003A1B3C" w:rsidRDefault="003A1B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4FBBC" w14:textId="77777777" w:rsidR="00F44CD3" w:rsidRDefault="00F44CD3" w:rsidP="008D02DC">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66A45EA"/>
    <w:multiLevelType w:val="hybridMultilevel"/>
    <w:tmpl w:val="A6324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E7465B"/>
    <w:multiLevelType w:val="hybridMultilevel"/>
    <w:tmpl w:val="91A28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616DE"/>
    <w:multiLevelType w:val="multilevel"/>
    <w:tmpl w:val="04090023"/>
    <w:styleLink w:val="ArticleSection"/>
    <w:lvl w:ilvl="0">
      <w:start w:val="1"/>
      <w:numFmt w:val="upperRoman"/>
      <w:lvlText w:val="Articolo %1."/>
      <w:lvlJc w:val="left"/>
      <w:pPr>
        <w:tabs>
          <w:tab w:val="num" w:pos="2160"/>
        </w:tabs>
        <w:ind w:left="0" w:firstLine="0"/>
      </w:pPr>
    </w:lvl>
    <w:lvl w:ilvl="1">
      <w:start w:val="1"/>
      <w:numFmt w:val="decimalZero"/>
      <w:isLgl/>
      <w:lvlText w:val="Sezione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18413BAA"/>
    <w:multiLevelType w:val="hybridMultilevel"/>
    <w:tmpl w:val="FB3CBFE6"/>
    <w:lvl w:ilvl="0" w:tplc="BA92FF90">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00F5B"/>
    <w:multiLevelType w:val="hybridMultilevel"/>
    <w:tmpl w:val="AA28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34B12"/>
    <w:multiLevelType w:val="hybridMultilevel"/>
    <w:tmpl w:val="889AE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3760C"/>
    <w:multiLevelType w:val="hybridMultilevel"/>
    <w:tmpl w:val="1602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A1483"/>
    <w:multiLevelType w:val="multilevel"/>
    <w:tmpl w:val="1A987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912278"/>
    <w:multiLevelType w:val="hybridMultilevel"/>
    <w:tmpl w:val="EE9A15C8"/>
    <w:lvl w:ilvl="0" w:tplc="4ABA215C">
      <w:start w:val="1"/>
      <w:numFmt w:val="decimal"/>
      <w:lvlText w:val="%1."/>
      <w:lvlJc w:val="left"/>
      <w:pPr>
        <w:ind w:left="375" w:hanging="375"/>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2F727234"/>
    <w:multiLevelType w:val="hybridMultilevel"/>
    <w:tmpl w:val="1FBCEE7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6B24FD"/>
    <w:multiLevelType w:val="hybridMultilevel"/>
    <w:tmpl w:val="90C43A22"/>
    <w:lvl w:ilvl="0" w:tplc="735CF30A">
      <w:start w:val="1"/>
      <w:numFmt w:val="bullet"/>
      <w:lvlText w:val=""/>
      <w:lvlJc w:val="left"/>
      <w:pPr>
        <w:tabs>
          <w:tab w:val="num" w:pos="720"/>
        </w:tabs>
        <w:ind w:left="720" w:hanging="360"/>
      </w:pPr>
      <w:rPr>
        <w:rFonts w:ascii="Symbol" w:hAnsi="Symbol" w:hint="default"/>
      </w:rPr>
    </w:lvl>
    <w:lvl w:ilvl="1" w:tplc="75C46FF8" w:tentative="1">
      <w:start w:val="1"/>
      <w:numFmt w:val="bullet"/>
      <w:lvlText w:val=""/>
      <w:lvlJc w:val="left"/>
      <w:pPr>
        <w:tabs>
          <w:tab w:val="num" w:pos="1440"/>
        </w:tabs>
        <w:ind w:left="1440" w:hanging="360"/>
      </w:pPr>
      <w:rPr>
        <w:rFonts w:ascii="Symbol" w:hAnsi="Symbol" w:hint="default"/>
      </w:rPr>
    </w:lvl>
    <w:lvl w:ilvl="2" w:tplc="07BAEA8A" w:tentative="1">
      <w:start w:val="1"/>
      <w:numFmt w:val="bullet"/>
      <w:lvlText w:val=""/>
      <w:lvlJc w:val="left"/>
      <w:pPr>
        <w:tabs>
          <w:tab w:val="num" w:pos="2160"/>
        </w:tabs>
        <w:ind w:left="2160" w:hanging="360"/>
      </w:pPr>
      <w:rPr>
        <w:rFonts w:ascii="Symbol" w:hAnsi="Symbol" w:hint="default"/>
      </w:rPr>
    </w:lvl>
    <w:lvl w:ilvl="3" w:tplc="70D867C8" w:tentative="1">
      <w:start w:val="1"/>
      <w:numFmt w:val="bullet"/>
      <w:lvlText w:val=""/>
      <w:lvlJc w:val="left"/>
      <w:pPr>
        <w:tabs>
          <w:tab w:val="num" w:pos="2880"/>
        </w:tabs>
        <w:ind w:left="2880" w:hanging="360"/>
      </w:pPr>
      <w:rPr>
        <w:rFonts w:ascii="Symbol" w:hAnsi="Symbol" w:hint="default"/>
      </w:rPr>
    </w:lvl>
    <w:lvl w:ilvl="4" w:tplc="ED209B56" w:tentative="1">
      <w:start w:val="1"/>
      <w:numFmt w:val="bullet"/>
      <w:lvlText w:val=""/>
      <w:lvlJc w:val="left"/>
      <w:pPr>
        <w:tabs>
          <w:tab w:val="num" w:pos="3600"/>
        </w:tabs>
        <w:ind w:left="3600" w:hanging="360"/>
      </w:pPr>
      <w:rPr>
        <w:rFonts w:ascii="Symbol" w:hAnsi="Symbol" w:hint="default"/>
      </w:rPr>
    </w:lvl>
    <w:lvl w:ilvl="5" w:tplc="C8223974" w:tentative="1">
      <w:start w:val="1"/>
      <w:numFmt w:val="bullet"/>
      <w:lvlText w:val=""/>
      <w:lvlJc w:val="left"/>
      <w:pPr>
        <w:tabs>
          <w:tab w:val="num" w:pos="4320"/>
        </w:tabs>
        <w:ind w:left="4320" w:hanging="360"/>
      </w:pPr>
      <w:rPr>
        <w:rFonts w:ascii="Symbol" w:hAnsi="Symbol" w:hint="default"/>
      </w:rPr>
    </w:lvl>
    <w:lvl w:ilvl="6" w:tplc="945CFD38" w:tentative="1">
      <w:start w:val="1"/>
      <w:numFmt w:val="bullet"/>
      <w:lvlText w:val=""/>
      <w:lvlJc w:val="left"/>
      <w:pPr>
        <w:tabs>
          <w:tab w:val="num" w:pos="5040"/>
        </w:tabs>
        <w:ind w:left="5040" w:hanging="360"/>
      </w:pPr>
      <w:rPr>
        <w:rFonts w:ascii="Symbol" w:hAnsi="Symbol" w:hint="default"/>
      </w:rPr>
    </w:lvl>
    <w:lvl w:ilvl="7" w:tplc="FC9EBF04" w:tentative="1">
      <w:start w:val="1"/>
      <w:numFmt w:val="bullet"/>
      <w:lvlText w:val=""/>
      <w:lvlJc w:val="left"/>
      <w:pPr>
        <w:tabs>
          <w:tab w:val="num" w:pos="5760"/>
        </w:tabs>
        <w:ind w:left="5760" w:hanging="360"/>
      </w:pPr>
      <w:rPr>
        <w:rFonts w:ascii="Symbol" w:hAnsi="Symbol" w:hint="default"/>
      </w:rPr>
    </w:lvl>
    <w:lvl w:ilvl="8" w:tplc="9CF4D5A4"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0835349"/>
    <w:multiLevelType w:val="hybridMultilevel"/>
    <w:tmpl w:val="A4A4989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35865DB"/>
    <w:multiLevelType w:val="hybridMultilevel"/>
    <w:tmpl w:val="BC5CBC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040269"/>
    <w:multiLevelType w:val="hybridMultilevel"/>
    <w:tmpl w:val="31E2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225DCE"/>
    <w:multiLevelType w:val="hybridMultilevel"/>
    <w:tmpl w:val="A4A4989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9F35D5"/>
    <w:multiLevelType w:val="hybridMultilevel"/>
    <w:tmpl w:val="C05055A0"/>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9" w15:restartNumberingAfterBreak="0">
    <w:nsid w:val="43C778B8"/>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1" w15:restartNumberingAfterBreak="0">
    <w:nsid w:val="48146CBA"/>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D117AF"/>
    <w:multiLevelType w:val="hybridMultilevel"/>
    <w:tmpl w:val="9226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7121616"/>
    <w:multiLevelType w:val="hybridMultilevel"/>
    <w:tmpl w:val="11F4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240A15"/>
    <w:multiLevelType w:val="hybridMultilevel"/>
    <w:tmpl w:val="F61C54A8"/>
    <w:lvl w:ilvl="0" w:tplc="0409000F">
      <w:start w:val="1"/>
      <w:numFmt w:val="decimal"/>
      <w:lvlText w:val="%1."/>
      <w:lvlJc w:val="left"/>
      <w:pPr>
        <w:ind w:left="360" w:hanging="360"/>
      </w:pPr>
      <w:rPr>
        <w:rFonts w:hint="default"/>
      </w:rPr>
    </w:lvl>
    <w:lvl w:ilvl="1" w:tplc="F62A692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1430533"/>
    <w:multiLevelType w:val="hybridMultilevel"/>
    <w:tmpl w:val="54C2F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6A522B9"/>
    <w:multiLevelType w:val="hybridMultilevel"/>
    <w:tmpl w:val="131EC5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80F4ED6"/>
    <w:multiLevelType w:val="hybridMultilevel"/>
    <w:tmpl w:val="5FF0F590"/>
    <w:lvl w:ilvl="0" w:tplc="493E4946">
      <w:start w:val="200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33" w15:restartNumberingAfterBreak="0">
    <w:nsid w:val="6CCB7735"/>
    <w:multiLevelType w:val="hybridMultilevel"/>
    <w:tmpl w:val="E724F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03E44B6"/>
    <w:multiLevelType w:val="hybridMultilevel"/>
    <w:tmpl w:val="FBE057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6"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7" w15:restartNumberingAfterBreak="0">
    <w:nsid w:val="740D585E"/>
    <w:multiLevelType w:val="hybridMultilevel"/>
    <w:tmpl w:val="051A3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3B3689"/>
    <w:multiLevelType w:val="hybridMultilevel"/>
    <w:tmpl w:val="A7C0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1B6B30"/>
    <w:multiLevelType w:val="hybridMultilevel"/>
    <w:tmpl w:val="BBF8A7CC"/>
    <w:lvl w:ilvl="0" w:tplc="93F6AE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6"/>
  </w:num>
  <w:num w:numId="3">
    <w:abstractNumId w:val="35"/>
  </w:num>
  <w:num w:numId="4">
    <w:abstractNumId w:val="32"/>
  </w:num>
  <w:num w:numId="5">
    <w:abstractNumId w:val="3"/>
  </w:num>
  <w:num w:numId="6">
    <w:abstractNumId w:val="23"/>
  </w:num>
  <w:num w:numId="7">
    <w:abstractNumId w:val="24"/>
  </w:num>
  <w:num w:numId="8">
    <w:abstractNumId w:val="14"/>
  </w:num>
  <w:num w:numId="9">
    <w:abstractNumId w:val="9"/>
  </w:num>
  <w:num w:numId="10">
    <w:abstractNumId w:val="29"/>
  </w:num>
  <w:num w:numId="11">
    <w:abstractNumId w:val="27"/>
  </w:num>
  <w:num w:numId="12">
    <w:abstractNumId w:val="25"/>
  </w:num>
  <w:num w:numId="13">
    <w:abstractNumId w:val="4"/>
  </w:num>
  <w:num w:numId="14">
    <w:abstractNumId w:val="31"/>
  </w:num>
  <w:num w:numId="15">
    <w:abstractNumId w:val="37"/>
  </w:num>
  <w:num w:numId="16">
    <w:abstractNumId w:val="28"/>
  </w:num>
  <w:num w:numId="17">
    <w:abstractNumId w:val="39"/>
  </w:num>
  <w:num w:numId="18">
    <w:abstractNumId w:val="7"/>
  </w:num>
  <w:num w:numId="19">
    <w:abstractNumId w:val="1"/>
  </w:num>
  <w:num w:numId="20">
    <w:abstractNumId w:val="21"/>
  </w:num>
  <w:num w:numId="21">
    <w:abstractNumId w:val="34"/>
  </w:num>
  <w:num w:numId="22">
    <w:abstractNumId w:val="19"/>
  </w:num>
  <w:num w:numId="23">
    <w:abstractNumId w:val="15"/>
  </w:num>
  <w:num w:numId="24">
    <w:abstractNumId w:val="22"/>
  </w:num>
  <w:num w:numId="25">
    <w:abstractNumId w:val="17"/>
  </w:num>
  <w:num w:numId="26">
    <w:abstractNumId w:val="13"/>
  </w:num>
  <w:num w:numId="27">
    <w:abstractNumId w:val="38"/>
  </w:num>
  <w:num w:numId="28">
    <w:abstractNumId w:val="8"/>
  </w:num>
  <w:num w:numId="29">
    <w:abstractNumId w:val="5"/>
  </w:num>
  <w:num w:numId="30">
    <w:abstractNumId w:val="11"/>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3"/>
  </w:num>
  <w:num w:numId="37">
    <w:abstractNumId w:val="0"/>
  </w:num>
  <w:num w:numId="38">
    <w:abstractNumId w:val="16"/>
  </w:num>
  <w:num w:numId="39">
    <w:abstractNumId w:val="2"/>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ctiveWritingStyle w:appName="MSWord" w:lang="en-US" w:vendorID="64" w:dllVersion="131078" w:nlCheck="1" w:checkStyle="0"/>
  <w:activeWritingStyle w:appName="MSWord" w:lang="ru-RU" w:vendorID="64" w:dllVersion="131078" w:nlCheck="1" w:checkStyle="0"/>
  <w:activeWritingStyle w:appName="MSWord" w:lang="en-GB" w:vendorID="64" w:dllVersion="131078" w:nlCheck="1" w:checkStyle="1"/>
  <w:activeWritingStyle w:appName="MSWord" w:lang="en-US" w:vendorID="8" w:dllVersion="513" w:checkStyle="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YxNTYzMjCwMDIzs7RU0lEKTi0uzszPAykwrAUA58f1USwAAAA="/>
  </w:docVars>
  <w:rsids>
    <w:rsidRoot w:val="008D02DC"/>
    <w:rsid w:val="00000947"/>
    <w:rsid w:val="00001318"/>
    <w:rsid w:val="00003423"/>
    <w:rsid w:val="00007072"/>
    <w:rsid w:val="00007AF9"/>
    <w:rsid w:val="000100CD"/>
    <w:rsid w:val="000105B5"/>
    <w:rsid w:val="00011693"/>
    <w:rsid w:val="000203A6"/>
    <w:rsid w:val="00020815"/>
    <w:rsid w:val="00022457"/>
    <w:rsid w:val="00027660"/>
    <w:rsid w:val="000279F4"/>
    <w:rsid w:val="00027D0C"/>
    <w:rsid w:val="000302D0"/>
    <w:rsid w:val="000315C1"/>
    <w:rsid w:val="00031D31"/>
    <w:rsid w:val="00032519"/>
    <w:rsid w:val="00032926"/>
    <w:rsid w:val="00033D13"/>
    <w:rsid w:val="00036B97"/>
    <w:rsid w:val="00037727"/>
    <w:rsid w:val="00047637"/>
    <w:rsid w:val="0005170A"/>
    <w:rsid w:val="000543DD"/>
    <w:rsid w:val="000565A6"/>
    <w:rsid w:val="00060894"/>
    <w:rsid w:val="000628ED"/>
    <w:rsid w:val="00062CB1"/>
    <w:rsid w:val="00070796"/>
    <w:rsid w:val="00071C43"/>
    <w:rsid w:val="00072AA8"/>
    <w:rsid w:val="00073349"/>
    <w:rsid w:val="000739FA"/>
    <w:rsid w:val="00076608"/>
    <w:rsid w:val="00077F21"/>
    <w:rsid w:val="0008205E"/>
    <w:rsid w:val="0008622A"/>
    <w:rsid w:val="00095250"/>
    <w:rsid w:val="0009562C"/>
    <w:rsid w:val="000A2985"/>
    <w:rsid w:val="000A2DAF"/>
    <w:rsid w:val="000A31D2"/>
    <w:rsid w:val="000A36F8"/>
    <w:rsid w:val="000A4437"/>
    <w:rsid w:val="000A4813"/>
    <w:rsid w:val="000A4ADB"/>
    <w:rsid w:val="000A5E65"/>
    <w:rsid w:val="000A69C2"/>
    <w:rsid w:val="000A7120"/>
    <w:rsid w:val="000B0C8A"/>
    <w:rsid w:val="000B6D7F"/>
    <w:rsid w:val="000C0D3F"/>
    <w:rsid w:val="000C1A00"/>
    <w:rsid w:val="000C1D1E"/>
    <w:rsid w:val="000C499B"/>
    <w:rsid w:val="000C5C1A"/>
    <w:rsid w:val="000D39CE"/>
    <w:rsid w:val="000D5C96"/>
    <w:rsid w:val="000E05F1"/>
    <w:rsid w:val="000E0A69"/>
    <w:rsid w:val="000E1258"/>
    <w:rsid w:val="000E5049"/>
    <w:rsid w:val="000F2425"/>
    <w:rsid w:val="000F3631"/>
    <w:rsid w:val="000F43A8"/>
    <w:rsid w:val="000F5B4C"/>
    <w:rsid w:val="000F7E73"/>
    <w:rsid w:val="00100CBE"/>
    <w:rsid w:val="00101005"/>
    <w:rsid w:val="00103526"/>
    <w:rsid w:val="0010376B"/>
    <w:rsid w:val="001073E3"/>
    <w:rsid w:val="00111E14"/>
    <w:rsid w:val="001129DD"/>
    <w:rsid w:val="00112F28"/>
    <w:rsid w:val="00114A90"/>
    <w:rsid w:val="00122140"/>
    <w:rsid w:val="00123004"/>
    <w:rsid w:val="0012634E"/>
    <w:rsid w:val="001265A8"/>
    <w:rsid w:val="00127D8D"/>
    <w:rsid w:val="00130DCD"/>
    <w:rsid w:val="00132409"/>
    <w:rsid w:val="00134BF9"/>
    <w:rsid w:val="00134C36"/>
    <w:rsid w:val="00142B79"/>
    <w:rsid w:val="001456BC"/>
    <w:rsid w:val="00146247"/>
    <w:rsid w:val="00146615"/>
    <w:rsid w:val="00146B9B"/>
    <w:rsid w:val="0014741A"/>
    <w:rsid w:val="00150A81"/>
    <w:rsid w:val="00150EB1"/>
    <w:rsid w:val="00151586"/>
    <w:rsid w:val="00151AD0"/>
    <w:rsid w:val="00152737"/>
    <w:rsid w:val="001607EA"/>
    <w:rsid w:val="0016149B"/>
    <w:rsid w:val="00161888"/>
    <w:rsid w:val="00162E0A"/>
    <w:rsid w:val="00164119"/>
    <w:rsid w:val="00166175"/>
    <w:rsid w:val="00166476"/>
    <w:rsid w:val="0017463F"/>
    <w:rsid w:val="001757E3"/>
    <w:rsid w:val="00180FD4"/>
    <w:rsid w:val="001819E2"/>
    <w:rsid w:val="001844A6"/>
    <w:rsid w:val="001844E2"/>
    <w:rsid w:val="00185647"/>
    <w:rsid w:val="001857DC"/>
    <w:rsid w:val="00190763"/>
    <w:rsid w:val="00195877"/>
    <w:rsid w:val="00196ADA"/>
    <w:rsid w:val="00197055"/>
    <w:rsid w:val="0019744B"/>
    <w:rsid w:val="00197AD5"/>
    <w:rsid w:val="00197D0E"/>
    <w:rsid w:val="001A02C0"/>
    <w:rsid w:val="001A215E"/>
    <w:rsid w:val="001A407E"/>
    <w:rsid w:val="001A4242"/>
    <w:rsid w:val="001A5C36"/>
    <w:rsid w:val="001A6AB9"/>
    <w:rsid w:val="001A7150"/>
    <w:rsid w:val="001B0686"/>
    <w:rsid w:val="001B216C"/>
    <w:rsid w:val="001B30D7"/>
    <w:rsid w:val="001B4ADA"/>
    <w:rsid w:val="001B5820"/>
    <w:rsid w:val="001B6A26"/>
    <w:rsid w:val="001C0892"/>
    <w:rsid w:val="001C0D21"/>
    <w:rsid w:val="001C2F56"/>
    <w:rsid w:val="001C2FEA"/>
    <w:rsid w:val="001C4126"/>
    <w:rsid w:val="001C5BD7"/>
    <w:rsid w:val="001C6070"/>
    <w:rsid w:val="001D0A33"/>
    <w:rsid w:val="001D23E6"/>
    <w:rsid w:val="001D5AB6"/>
    <w:rsid w:val="001D66A0"/>
    <w:rsid w:val="001E0A29"/>
    <w:rsid w:val="001E0BEE"/>
    <w:rsid w:val="001E1347"/>
    <w:rsid w:val="001F2F9D"/>
    <w:rsid w:val="001F3096"/>
    <w:rsid w:val="001F4758"/>
    <w:rsid w:val="001F5175"/>
    <w:rsid w:val="001F51CF"/>
    <w:rsid w:val="00202710"/>
    <w:rsid w:val="00203AEC"/>
    <w:rsid w:val="00203FFB"/>
    <w:rsid w:val="002065DF"/>
    <w:rsid w:val="0021031E"/>
    <w:rsid w:val="00210985"/>
    <w:rsid w:val="00213EF6"/>
    <w:rsid w:val="00215569"/>
    <w:rsid w:val="00216088"/>
    <w:rsid w:val="00221094"/>
    <w:rsid w:val="00227D12"/>
    <w:rsid w:val="00231C90"/>
    <w:rsid w:val="0023279D"/>
    <w:rsid w:val="00232EA3"/>
    <w:rsid w:val="00234950"/>
    <w:rsid w:val="00234A70"/>
    <w:rsid w:val="00235A4B"/>
    <w:rsid w:val="002371A0"/>
    <w:rsid w:val="00240BCD"/>
    <w:rsid w:val="00244328"/>
    <w:rsid w:val="002464EC"/>
    <w:rsid w:val="00247C5C"/>
    <w:rsid w:val="00247F53"/>
    <w:rsid w:val="002506C8"/>
    <w:rsid w:val="00250D8E"/>
    <w:rsid w:val="00251171"/>
    <w:rsid w:val="002521F0"/>
    <w:rsid w:val="002565CD"/>
    <w:rsid w:val="002572AE"/>
    <w:rsid w:val="00257503"/>
    <w:rsid w:val="002577DA"/>
    <w:rsid w:val="002601E3"/>
    <w:rsid w:val="00261194"/>
    <w:rsid w:val="0026173D"/>
    <w:rsid w:val="00261C62"/>
    <w:rsid w:val="00266675"/>
    <w:rsid w:val="00267A96"/>
    <w:rsid w:val="00267B0E"/>
    <w:rsid w:val="00274900"/>
    <w:rsid w:val="00274A4C"/>
    <w:rsid w:val="002758FF"/>
    <w:rsid w:val="00275D12"/>
    <w:rsid w:val="00277CBC"/>
    <w:rsid w:val="00281882"/>
    <w:rsid w:val="00283545"/>
    <w:rsid w:val="00285386"/>
    <w:rsid w:val="0028645B"/>
    <w:rsid w:val="00287F04"/>
    <w:rsid w:val="00290D3E"/>
    <w:rsid w:val="00291BCC"/>
    <w:rsid w:val="00292041"/>
    <w:rsid w:val="002950B7"/>
    <w:rsid w:val="002A186B"/>
    <w:rsid w:val="002A2A2A"/>
    <w:rsid w:val="002A4100"/>
    <w:rsid w:val="002A516A"/>
    <w:rsid w:val="002A5345"/>
    <w:rsid w:val="002A6028"/>
    <w:rsid w:val="002A6332"/>
    <w:rsid w:val="002B10BC"/>
    <w:rsid w:val="002B2CC0"/>
    <w:rsid w:val="002B2D7E"/>
    <w:rsid w:val="002B3280"/>
    <w:rsid w:val="002B433B"/>
    <w:rsid w:val="002B4443"/>
    <w:rsid w:val="002B4CAB"/>
    <w:rsid w:val="002B5F79"/>
    <w:rsid w:val="002B7112"/>
    <w:rsid w:val="002B76C0"/>
    <w:rsid w:val="002B780E"/>
    <w:rsid w:val="002C1A21"/>
    <w:rsid w:val="002C29BE"/>
    <w:rsid w:val="002C433C"/>
    <w:rsid w:val="002C71DB"/>
    <w:rsid w:val="002D0270"/>
    <w:rsid w:val="002D08CC"/>
    <w:rsid w:val="002D4296"/>
    <w:rsid w:val="002D6A5E"/>
    <w:rsid w:val="002D7228"/>
    <w:rsid w:val="002D7919"/>
    <w:rsid w:val="002E0C39"/>
    <w:rsid w:val="002E1341"/>
    <w:rsid w:val="002E2B36"/>
    <w:rsid w:val="002E3A79"/>
    <w:rsid w:val="002F059C"/>
    <w:rsid w:val="002F0B1C"/>
    <w:rsid w:val="002F10AF"/>
    <w:rsid w:val="002F1CA4"/>
    <w:rsid w:val="002F67CA"/>
    <w:rsid w:val="00304A49"/>
    <w:rsid w:val="00316317"/>
    <w:rsid w:val="003212E8"/>
    <w:rsid w:val="00323CE2"/>
    <w:rsid w:val="00325451"/>
    <w:rsid w:val="003256C7"/>
    <w:rsid w:val="0032693C"/>
    <w:rsid w:val="003272E6"/>
    <w:rsid w:val="00330A47"/>
    <w:rsid w:val="00333B3E"/>
    <w:rsid w:val="00333C4D"/>
    <w:rsid w:val="0034036F"/>
    <w:rsid w:val="00341397"/>
    <w:rsid w:val="00341DB0"/>
    <w:rsid w:val="0034454E"/>
    <w:rsid w:val="00345343"/>
    <w:rsid w:val="00345B76"/>
    <w:rsid w:val="0034731E"/>
    <w:rsid w:val="003507EC"/>
    <w:rsid w:val="00350FD3"/>
    <w:rsid w:val="00351D4A"/>
    <w:rsid w:val="00352CB0"/>
    <w:rsid w:val="0035709F"/>
    <w:rsid w:val="00357CEE"/>
    <w:rsid w:val="003622E6"/>
    <w:rsid w:val="0036270D"/>
    <w:rsid w:val="00364944"/>
    <w:rsid w:val="0036506D"/>
    <w:rsid w:val="00367A91"/>
    <w:rsid w:val="00370FF2"/>
    <w:rsid w:val="003715B0"/>
    <w:rsid w:val="00373FCF"/>
    <w:rsid w:val="00383119"/>
    <w:rsid w:val="00385F6A"/>
    <w:rsid w:val="00385FC2"/>
    <w:rsid w:val="0038646A"/>
    <w:rsid w:val="003869A4"/>
    <w:rsid w:val="003872BF"/>
    <w:rsid w:val="00387C76"/>
    <w:rsid w:val="003919D6"/>
    <w:rsid w:val="00397E28"/>
    <w:rsid w:val="003A0924"/>
    <w:rsid w:val="003A1B3C"/>
    <w:rsid w:val="003A3A66"/>
    <w:rsid w:val="003A4611"/>
    <w:rsid w:val="003B06C2"/>
    <w:rsid w:val="003B39C3"/>
    <w:rsid w:val="003B3ECC"/>
    <w:rsid w:val="003B54B1"/>
    <w:rsid w:val="003B56B0"/>
    <w:rsid w:val="003C310E"/>
    <w:rsid w:val="003C4CBC"/>
    <w:rsid w:val="003C625C"/>
    <w:rsid w:val="003C6845"/>
    <w:rsid w:val="003C6876"/>
    <w:rsid w:val="003C7396"/>
    <w:rsid w:val="003D172C"/>
    <w:rsid w:val="003D1ED4"/>
    <w:rsid w:val="003D3EC6"/>
    <w:rsid w:val="003D4926"/>
    <w:rsid w:val="003D58B7"/>
    <w:rsid w:val="003D66FE"/>
    <w:rsid w:val="003D6E57"/>
    <w:rsid w:val="003E42FD"/>
    <w:rsid w:val="003E685B"/>
    <w:rsid w:val="003E7BAF"/>
    <w:rsid w:val="003F3BD0"/>
    <w:rsid w:val="003F6A40"/>
    <w:rsid w:val="003F71F6"/>
    <w:rsid w:val="00400AA3"/>
    <w:rsid w:val="0040258F"/>
    <w:rsid w:val="004032DD"/>
    <w:rsid w:val="004047E7"/>
    <w:rsid w:val="004108B6"/>
    <w:rsid w:val="0041179C"/>
    <w:rsid w:val="00411999"/>
    <w:rsid w:val="0041221E"/>
    <w:rsid w:val="004133EB"/>
    <w:rsid w:val="00415BEC"/>
    <w:rsid w:val="004162FC"/>
    <w:rsid w:val="0041688F"/>
    <w:rsid w:val="00417A0F"/>
    <w:rsid w:val="004209C1"/>
    <w:rsid w:val="00420A4E"/>
    <w:rsid w:val="0042137F"/>
    <w:rsid w:val="00422798"/>
    <w:rsid w:val="00424EA1"/>
    <w:rsid w:val="004265EB"/>
    <w:rsid w:val="0042791E"/>
    <w:rsid w:val="00431479"/>
    <w:rsid w:val="00433975"/>
    <w:rsid w:val="00433E09"/>
    <w:rsid w:val="00435D2E"/>
    <w:rsid w:val="004410FE"/>
    <w:rsid w:val="004423D1"/>
    <w:rsid w:val="004426BC"/>
    <w:rsid w:val="00443C59"/>
    <w:rsid w:val="00444696"/>
    <w:rsid w:val="004449D6"/>
    <w:rsid w:val="00446509"/>
    <w:rsid w:val="00452CB1"/>
    <w:rsid w:val="00455A3C"/>
    <w:rsid w:val="00455F9B"/>
    <w:rsid w:val="0046390E"/>
    <w:rsid w:val="00464E5D"/>
    <w:rsid w:val="00471B14"/>
    <w:rsid w:val="004736AB"/>
    <w:rsid w:val="00473FA6"/>
    <w:rsid w:val="004755E4"/>
    <w:rsid w:val="00476632"/>
    <w:rsid w:val="00476C2E"/>
    <w:rsid w:val="0048155B"/>
    <w:rsid w:val="00491354"/>
    <w:rsid w:val="00495E0B"/>
    <w:rsid w:val="00497372"/>
    <w:rsid w:val="004A2A07"/>
    <w:rsid w:val="004A3E79"/>
    <w:rsid w:val="004A4294"/>
    <w:rsid w:val="004A4AF2"/>
    <w:rsid w:val="004A6519"/>
    <w:rsid w:val="004A70FE"/>
    <w:rsid w:val="004A7974"/>
    <w:rsid w:val="004B13F7"/>
    <w:rsid w:val="004B3049"/>
    <w:rsid w:val="004B6E0B"/>
    <w:rsid w:val="004B7005"/>
    <w:rsid w:val="004B71EE"/>
    <w:rsid w:val="004B777E"/>
    <w:rsid w:val="004C11F1"/>
    <w:rsid w:val="004C191A"/>
    <w:rsid w:val="004C21A8"/>
    <w:rsid w:val="004C29B4"/>
    <w:rsid w:val="004C3ADA"/>
    <w:rsid w:val="004C4AC8"/>
    <w:rsid w:val="004C55BF"/>
    <w:rsid w:val="004C6EC6"/>
    <w:rsid w:val="004C732C"/>
    <w:rsid w:val="004D645C"/>
    <w:rsid w:val="004E37F2"/>
    <w:rsid w:val="004E5972"/>
    <w:rsid w:val="004F2BC7"/>
    <w:rsid w:val="004F3F5D"/>
    <w:rsid w:val="004F44CE"/>
    <w:rsid w:val="004F475E"/>
    <w:rsid w:val="004F4F53"/>
    <w:rsid w:val="004F6FB5"/>
    <w:rsid w:val="00500996"/>
    <w:rsid w:val="00500BE4"/>
    <w:rsid w:val="00501C10"/>
    <w:rsid w:val="005054BC"/>
    <w:rsid w:val="00511875"/>
    <w:rsid w:val="00512557"/>
    <w:rsid w:val="005137A7"/>
    <w:rsid w:val="00517284"/>
    <w:rsid w:val="00517C24"/>
    <w:rsid w:val="005204D0"/>
    <w:rsid w:val="00520517"/>
    <w:rsid w:val="00523E57"/>
    <w:rsid w:val="00524BC2"/>
    <w:rsid w:val="00524BD4"/>
    <w:rsid w:val="0052508B"/>
    <w:rsid w:val="00531D76"/>
    <w:rsid w:val="00531ED7"/>
    <w:rsid w:val="00533117"/>
    <w:rsid w:val="00533185"/>
    <w:rsid w:val="005332E9"/>
    <w:rsid w:val="00533CAB"/>
    <w:rsid w:val="00534CB9"/>
    <w:rsid w:val="005369A7"/>
    <w:rsid w:val="0054253D"/>
    <w:rsid w:val="00545CA9"/>
    <w:rsid w:val="005461AE"/>
    <w:rsid w:val="00552E9A"/>
    <w:rsid w:val="00553186"/>
    <w:rsid w:val="0055402F"/>
    <w:rsid w:val="0055426D"/>
    <w:rsid w:val="00554B20"/>
    <w:rsid w:val="00554DD4"/>
    <w:rsid w:val="005569B2"/>
    <w:rsid w:val="00557EDC"/>
    <w:rsid w:val="005623C3"/>
    <w:rsid w:val="005635C5"/>
    <w:rsid w:val="005645BE"/>
    <w:rsid w:val="00565A9C"/>
    <w:rsid w:val="00565CB8"/>
    <w:rsid w:val="00566C30"/>
    <w:rsid w:val="00567D7C"/>
    <w:rsid w:val="00567E6F"/>
    <w:rsid w:val="005738C1"/>
    <w:rsid w:val="00574A46"/>
    <w:rsid w:val="00575E16"/>
    <w:rsid w:val="0057728B"/>
    <w:rsid w:val="00580D06"/>
    <w:rsid w:val="0058274B"/>
    <w:rsid w:val="00584349"/>
    <w:rsid w:val="005856A3"/>
    <w:rsid w:val="00591525"/>
    <w:rsid w:val="0059178D"/>
    <w:rsid w:val="00592522"/>
    <w:rsid w:val="005928D3"/>
    <w:rsid w:val="00596EB0"/>
    <w:rsid w:val="00597CC7"/>
    <w:rsid w:val="005A194D"/>
    <w:rsid w:val="005A2314"/>
    <w:rsid w:val="005A2A5B"/>
    <w:rsid w:val="005A4BB2"/>
    <w:rsid w:val="005A52E9"/>
    <w:rsid w:val="005B21E6"/>
    <w:rsid w:val="005B29C2"/>
    <w:rsid w:val="005B4F74"/>
    <w:rsid w:val="005C408E"/>
    <w:rsid w:val="005C4C9B"/>
    <w:rsid w:val="005C4D1A"/>
    <w:rsid w:val="005C79A9"/>
    <w:rsid w:val="005D233B"/>
    <w:rsid w:val="005D43E3"/>
    <w:rsid w:val="005D49A5"/>
    <w:rsid w:val="005D5A74"/>
    <w:rsid w:val="005D6D85"/>
    <w:rsid w:val="005D73CF"/>
    <w:rsid w:val="005D7D69"/>
    <w:rsid w:val="005E0FB5"/>
    <w:rsid w:val="005E1405"/>
    <w:rsid w:val="005E7C22"/>
    <w:rsid w:val="005F0030"/>
    <w:rsid w:val="005F410D"/>
    <w:rsid w:val="005F54AF"/>
    <w:rsid w:val="005F71C6"/>
    <w:rsid w:val="005F7EE5"/>
    <w:rsid w:val="00604919"/>
    <w:rsid w:val="0060725C"/>
    <w:rsid w:val="00610CA0"/>
    <w:rsid w:val="0061280C"/>
    <w:rsid w:val="00612AF3"/>
    <w:rsid w:val="00613B7B"/>
    <w:rsid w:val="00613E1C"/>
    <w:rsid w:val="00620925"/>
    <w:rsid w:val="00621AD2"/>
    <w:rsid w:val="00621E47"/>
    <w:rsid w:val="00622316"/>
    <w:rsid w:val="006228A8"/>
    <w:rsid w:val="00622DB0"/>
    <w:rsid w:val="006318C6"/>
    <w:rsid w:val="0063370A"/>
    <w:rsid w:val="0063420A"/>
    <w:rsid w:val="006355AB"/>
    <w:rsid w:val="00637337"/>
    <w:rsid w:val="00637DA7"/>
    <w:rsid w:val="00640444"/>
    <w:rsid w:val="006404EA"/>
    <w:rsid w:val="00640D39"/>
    <w:rsid w:val="00643431"/>
    <w:rsid w:val="00644CD8"/>
    <w:rsid w:val="006456B6"/>
    <w:rsid w:val="00645D45"/>
    <w:rsid w:val="00645D9E"/>
    <w:rsid w:val="00647479"/>
    <w:rsid w:val="00647623"/>
    <w:rsid w:val="00650209"/>
    <w:rsid w:val="0065030B"/>
    <w:rsid w:val="00650B90"/>
    <w:rsid w:val="00652341"/>
    <w:rsid w:val="00654891"/>
    <w:rsid w:val="00657A37"/>
    <w:rsid w:val="00657C96"/>
    <w:rsid w:val="00663A15"/>
    <w:rsid w:val="00664AB3"/>
    <w:rsid w:val="00664EA8"/>
    <w:rsid w:val="006658FE"/>
    <w:rsid w:val="00665F01"/>
    <w:rsid w:val="0066775C"/>
    <w:rsid w:val="00671DDE"/>
    <w:rsid w:val="0067454F"/>
    <w:rsid w:val="006776BA"/>
    <w:rsid w:val="00677BED"/>
    <w:rsid w:val="00680CC9"/>
    <w:rsid w:val="0068154F"/>
    <w:rsid w:val="00681D37"/>
    <w:rsid w:val="00683299"/>
    <w:rsid w:val="0068465F"/>
    <w:rsid w:val="00686E2E"/>
    <w:rsid w:val="00687613"/>
    <w:rsid w:val="0069352C"/>
    <w:rsid w:val="006A1369"/>
    <w:rsid w:val="006A2137"/>
    <w:rsid w:val="006A6B5A"/>
    <w:rsid w:val="006A6BD2"/>
    <w:rsid w:val="006A7028"/>
    <w:rsid w:val="006B0813"/>
    <w:rsid w:val="006B281C"/>
    <w:rsid w:val="006B347F"/>
    <w:rsid w:val="006B42AF"/>
    <w:rsid w:val="006B4895"/>
    <w:rsid w:val="006B729A"/>
    <w:rsid w:val="006B739C"/>
    <w:rsid w:val="006B78FC"/>
    <w:rsid w:val="006C018B"/>
    <w:rsid w:val="006C1B63"/>
    <w:rsid w:val="006C1D33"/>
    <w:rsid w:val="006C5BC9"/>
    <w:rsid w:val="006C65CB"/>
    <w:rsid w:val="006D0C2A"/>
    <w:rsid w:val="006D2D29"/>
    <w:rsid w:val="006D2FF2"/>
    <w:rsid w:val="006D4172"/>
    <w:rsid w:val="006D688A"/>
    <w:rsid w:val="006D7151"/>
    <w:rsid w:val="006E1BC4"/>
    <w:rsid w:val="006E27EF"/>
    <w:rsid w:val="006E3677"/>
    <w:rsid w:val="006E3C69"/>
    <w:rsid w:val="006E63DB"/>
    <w:rsid w:val="006E730E"/>
    <w:rsid w:val="006E7691"/>
    <w:rsid w:val="006F2B72"/>
    <w:rsid w:val="006F431F"/>
    <w:rsid w:val="006F44D6"/>
    <w:rsid w:val="006F71DA"/>
    <w:rsid w:val="006F75D9"/>
    <w:rsid w:val="006F7648"/>
    <w:rsid w:val="006F7BDD"/>
    <w:rsid w:val="00700BEB"/>
    <w:rsid w:val="00700C69"/>
    <w:rsid w:val="0070153B"/>
    <w:rsid w:val="00704D81"/>
    <w:rsid w:val="0070724D"/>
    <w:rsid w:val="00710031"/>
    <w:rsid w:val="00714156"/>
    <w:rsid w:val="007144C0"/>
    <w:rsid w:val="00714B7F"/>
    <w:rsid w:val="0071629B"/>
    <w:rsid w:val="00720205"/>
    <w:rsid w:val="00720F8D"/>
    <w:rsid w:val="007225C0"/>
    <w:rsid w:val="00724E6F"/>
    <w:rsid w:val="00732326"/>
    <w:rsid w:val="007334E6"/>
    <w:rsid w:val="00734A0C"/>
    <w:rsid w:val="007351E5"/>
    <w:rsid w:val="00735A17"/>
    <w:rsid w:val="00740909"/>
    <w:rsid w:val="0074177E"/>
    <w:rsid w:val="00742F69"/>
    <w:rsid w:val="0074439F"/>
    <w:rsid w:val="00745BFA"/>
    <w:rsid w:val="00745CF5"/>
    <w:rsid w:val="0074612C"/>
    <w:rsid w:val="00746B37"/>
    <w:rsid w:val="00746CA8"/>
    <w:rsid w:val="00746FC9"/>
    <w:rsid w:val="00747E4A"/>
    <w:rsid w:val="00750077"/>
    <w:rsid w:val="00750520"/>
    <w:rsid w:val="0075307B"/>
    <w:rsid w:val="00753C0E"/>
    <w:rsid w:val="0075788A"/>
    <w:rsid w:val="00763B8F"/>
    <w:rsid w:val="00763BD1"/>
    <w:rsid w:val="007657CD"/>
    <w:rsid w:val="00765A32"/>
    <w:rsid w:val="007669BE"/>
    <w:rsid w:val="00766FF5"/>
    <w:rsid w:val="007705B2"/>
    <w:rsid w:val="007725D0"/>
    <w:rsid w:val="007726BC"/>
    <w:rsid w:val="007728FC"/>
    <w:rsid w:val="0077360C"/>
    <w:rsid w:val="0078236B"/>
    <w:rsid w:val="00784396"/>
    <w:rsid w:val="00784966"/>
    <w:rsid w:val="00784CF1"/>
    <w:rsid w:val="0078664A"/>
    <w:rsid w:val="00787773"/>
    <w:rsid w:val="007878F3"/>
    <w:rsid w:val="00787D18"/>
    <w:rsid w:val="00796440"/>
    <w:rsid w:val="007A0EA7"/>
    <w:rsid w:val="007A4A85"/>
    <w:rsid w:val="007B05D4"/>
    <w:rsid w:val="007B5B7B"/>
    <w:rsid w:val="007C072B"/>
    <w:rsid w:val="007C291B"/>
    <w:rsid w:val="007C5888"/>
    <w:rsid w:val="007C5E86"/>
    <w:rsid w:val="007C7206"/>
    <w:rsid w:val="007C75A9"/>
    <w:rsid w:val="007D3106"/>
    <w:rsid w:val="007D3B0F"/>
    <w:rsid w:val="007D70D0"/>
    <w:rsid w:val="007E36E2"/>
    <w:rsid w:val="007E39EB"/>
    <w:rsid w:val="007E60F5"/>
    <w:rsid w:val="007F4C5E"/>
    <w:rsid w:val="007F756A"/>
    <w:rsid w:val="007F775A"/>
    <w:rsid w:val="007F7D0D"/>
    <w:rsid w:val="007F7EBE"/>
    <w:rsid w:val="00803BB3"/>
    <w:rsid w:val="00803EA6"/>
    <w:rsid w:val="0080449F"/>
    <w:rsid w:val="00806B34"/>
    <w:rsid w:val="008107E0"/>
    <w:rsid w:val="00813159"/>
    <w:rsid w:val="00813D11"/>
    <w:rsid w:val="00817B56"/>
    <w:rsid w:val="00820103"/>
    <w:rsid w:val="00820B8F"/>
    <w:rsid w:val="00820DFC"/>
    <w:rsid w:val="0082292E"/>
    <w:rsid w:val="00824337"/>
    <w:rsid w:val="008243D5"/>
    <w:rsid w:val="00824C65"/>
    <w:rsid w:val="008257D3"/>
    <w:rsid w:val="00825B92"/>
    <w:rsid w:val="00826B14"/>
    <w:rsid w:val="00826BB3"/>
    <w:rsid w:val="00827468"/>
    <w:rsid w:val="00827541"/>
    <w:rsid w:val="00830D50"/>
    <w:rsid w:val="00835DD2"/>
    <w:rsid w:val="00835F94"/>
    <w:rsid w:val="00836528"/>
    <w:rsid w:val="008421D9"/>
    <w:rsid w:val="00843516"/>
    <w:rsid w:val="00844B91"/>
    <w:rsid w:val="0084791A"/>
    <w:rsid w:val="008519EE"/>
    <w:rsid w:val="00851AE8"/>
    <w:rsid w:val="00853B3F"/>
    <w:rsid w:val="00856D32"/>
    <w:rsid w:val="008570D3"/>
    <w:rsid w:val="008573BD"/>
    <w:rsid w:val="00860465"/>
    <w:rsid w:val="00860FB5"/>
    <w:rsid w:val="00862288"/>
    <w:rsid w:val="00862518"/>
    <w:rsid w:val="00863067"/>
    <w:rsid w:val="00863533"/>
    <w:rsid w:val="00864DD5"/>
    <w:rsid w:val="00864EF4"/>
    <w:rsid w:val="008712F3"/>
    <w:rsid w:val="008726E7"/>
    <w:rsid w:val="00874A8A"/>
    <w:rsid w:val="00874AF4"/>
    <w:rsid w:val="00880A7B"/>
    <w:rsid w:val="008901D3"/>
    <w:rsid w:val="00890799"/>
    <w:rsid w:val="00891256"/>
    <w:rsid w:val="008939BA"/>
    <w:rsid w:val="00896442"/>
    <w:rsid w:val="00896F8A"/>
    <w:rsid w:val="008A052D"/>
    <w:rsid w:val="008A6B58"/>
    <w:rsid w:val="008A7087"/>
    <w:rsid w:val="008A72B8"/>
    <w:rsid w:val="008B05AA"/>
    <w:rsid w:val="008B3DCA"/>
    <w:rsid w:val="008B4D53"/>
    <w:rsid w:val="008B6A92"/>
    <w:rsid w:val="008C136E"/>
    <w:rsid w:val="008C1BE3"/>
    <w:rsid w:val="008C3ED6"/>
    <w:rsid w:val="008C4A9C"/>
    <w:rsid w:val="008C7B4F"/>
    <w:rsid w:val="008D01E9"/>
    <w:rsid w:val="008D0244"/>
    <w:rsid w:val="008D02DC"/>
    <w:rsid w:val="008D3B02"/>
    <w:rsid w:val="008D79A7"/>
    <w:rsid w:val="008E1A5D"/>
    <w:rsid w:val="008E2900"/>
    <w:rsid w:val="008E3488"/>
    <w:rsid w:val="008E4E6B"/>
    <w:rsid w:val="008E533F"/>
    <w:rsid w:val="008F215A"/>
    <w:rsid w:val="008F278A"/>
    <w:rsid w:val="008F6A46"/>
    <w:rsid w:val="00901EB6"/>
    <w:rsid w:val="00902719"/>
    <w:rsid w:val="00902D80"/>
    <w:rsid w:val="00904BE0"/>
    <w:rsid w:val="00906331"/>
    <w:rsid w:val="00907A91"/>
    <w:rsid w:val="009130FC"/>
    <w:rsid w:val="0091559D"/>
    <w:rsid w:val="0092150C"/>
    <w:rsid w:val="00922685"/>
    <w:rsid w:val="00922B82"/>
    <w:rsid w:val="00922CDF"/>
    <w:rsid w:val="009232CB"/>
    <w:rsid w:val="00923EDB"/>
    <w:rsid w:val="00924C83"/>
    <w:rsid w:val="00924CF7"/>
    <w:rsid w:val="00925810"/>
    <w:rsid w:val="00926E9D"/>
    <w:rsid w:val="00927FA0"/>
    <w:rsid w:val="00931D81"/>
    <w:rsid w:val="0093215A"/>
    <w:rsid w:val="0093272C"/>
    <w:rsid w:val="00932A06"/>
    <w:rsid w:val="00932AE6"/>
    <w:rsid w:val="0093312E"/>
    <w:rsid w:val="00933B43"/>
    <w:rsid w:val="00941665"/>
    <w:rsid w:val="00942153"/>
    <w:rsid w:val="0094316D"/>
    <w:rsid w:val="00950BA0"/>
    <w:rsid w:val="00952B2D"/>
    <w:rsid w:val="00956F24"/>
    <w:rsid w:val="00960CB2"/>
    <w:rsid w:val="00960DE3"/>
    <w:rsid w:val="00960FA9"/>
    <w:rsid w:val="0096220E"/>
    <w:rsid w:val="00964873"/>
    <w:rsid w:val="00965276"/>
    <w:rsid w:val="009664A1"/>
    <w:rsid w:val="0097060D"/>
    <w:rsid w:val="009709D7"/>
    <w:rsid w:val="00972A4C"/>
    <w:rsid w:val="00973E7C"/>
    <w:rsid w:val="00976080"/>
    <w:rsid w:val="00976A3D"/>
    <w:rsid w:val="00976F68"/>
    <w:rsid w:val="009812AA"/>
    <w:rsid w:val="00981994"/>
    <w:rsid w:val="009845A3"/>
    <w:rsid w:val="00984A03"/>
    <w:rsid w:val="0098591C"/>
    <w:rsid w:val="009905F4"/>
    <w:rsid w:val="00990ED7"/>
    <w:rsid w:val="00992537"/>
    <w:rsid w:val="009932D6"/>
    <w:rsid w:val="009972B7"/>
    <w:rsid w:val="009A1FAA"/>
    <w:rsid w:val="009A36BF"/>
    <w:rsid w:val="009A480E"/>
    <w:rsid w:val="009A7267"/>
    <w:rsid w:val="009B048E"/>
    <w:rsid w:val="009B0915"/>
    <w:rsid w:val="009B0CB6"/>
    <w:rsid w:val="009B28B9"/>
    <w:rsid w:val="009B294A"/>
    <w:rsid w:val="009B4262"/>
    <w:rsid w:val="009C122A"/>
    <w:rsid w:val="009C22BC"/>
    <w:rsid w:val="009C2664"/>
    <w:rsid w:val="009C46D9"/>
    <w:rsid w:val="009C5332"/>
    <w:rsid w:val="009C67AD"/>
    <w:rsid w:val="009D027D"/>
    <w:rsid w:val="009D1ED1"/>
    <w:rsid w:val="009D7C81"/>
    <w:rsid w:val="009E1B8C"/>
    <w:rsid w:val="009E1C08"/>
    <w:rsid w:val="009E45AE"/>
    <w:rsid w:val="009E5C42"/>
    <w:rsid w:val="009F06B4"/>
    <w:rsid w:val="009F2910"/>
    <w:rsid w:val="009F4615"/>
    <w:rsid w:val="009F56CF"/>
    <w:rsid w:val="009F6796"/>
    <w:rsid w:val="009F7554"/>
    <w:rsid w:val="009F776B"/>
    <w:rsid w:val="009F7E0A"/>
    <w:rsid w:val="00A001C8"/>
    <w:rsid w:val="00A0066B"/>
    <w:rsid w:val="00A025C1"/>
    <w:rsid w:val="00A07387"/>
    <w:rsid w:val="00A11721"/>
    <w:rsid w:val="00A117E8"/>
    <w:rsid w:val="00A12A81"/>
    <w:rsid w:val="00A12CE0"/>
    <w:rsid w:val="00A130B8"/>
    <w:rsid w:val="00A13729"/>
    <w:rsid w:val="00A16574"/>
    <w:rsid w:val="00A25255"/>
    <w:rsid w:val="00A25CD9"/>
    <w:rsid w:val="00A304C5"/>
    <w:rsid w:val="00A3071C"/>
    <w:rsid w:val="00A317D1"/>
    <w:rsid w:val="00A3385F"/>
    <w:rsid w:val="00A339A4"/>
    <w:rsid w:val="00A347ED"/>
    <w:rsid w:val="00A35219"/>
    <w:rsid w:val="00A35B6D"/>
    <w:rsid w:val="00A37830"/>
    <w:rsid w:val="00A40079"/>
    <w:rsid w:val="00A40370"/>
    <w:rsid w:val="00A45902"/>
    <w:rsid w:val="00A45B11"/>
    <w:rsid w:val="00A51CAC"/>
    <w:rsid w:val="00A53807"/>
    <w:rsid w:val="00A53B95"/>
    <w:rsid w:val="00A557FB"/>
    <w:rsid w:val="00A56EB5"/>
    <w:rsid w:val="00A57468"/>
    <w:rsid w:val="00A60A86"/>
    <w:rsid w:val="00A61476"/>
    <w:rsid w:val="00A61F36"/>
    <w:rsid w:val="00A620F8"/>
    <w:rsid w:val="00A62FF5"/>
    <w:rsid w:val="00A64ADA"/>
    <w:rsid w:val="00A64E25"/>
    <w:rsid w:val="00A6592D"/>
    <w:rsid w:val="00A6758C"/>
    <w:rsid w:val="00A67DA0"/>
    <w:rsid w:val="00A67E12"/>
    <w:rsid w:val="00A70E33"/>
    <w:rsid w:val="00A776CF"/>
    <w:rsid w:val="00A82C7B"/>
    <w:rsid w:val="00A83480"/>
    <w:rsid w:val="00A86492"/>
    <w:rsid w:val="00A875EA"/>
    <w:rsid w:val="00A92A29"/>
    <w:rsid w:val="00A93ED4"/>
    <w:rsid w:val="00A9519E"/>
    <w:rsid w:val="00A9561E"/>
    <w:rsid w:val="00A96B54"/>
    <w:rsid w:val="00AA0117"/>
    <w:rsid w:val="00AA26DF"/>
    <w:rsid w:val="00AA32BB"/>
    <w:rsid w:val="00AA4576"/>
    <w:rsid w:val="00AA4953"/>
    <w:rsid w:val="00AA6171"/>
    <w:rsid w:val="00AA77E7"/>
    <w:rsid w:val="00AB0571"/>
    <w:rsid w:val="00AB071E"/>
    <w:rsid w:val="00AB1772"/>
    <w:rsid w:val="00AB37F3"/>
    <w:rsid w:val="00AB3FE2"/>
    <w:rsid w:val="00AB44A2"/>
    <w:rsid w:val="00AB46FB"/>
    <w:rsid w:val="00AB49CC"/>
    <w:rsid w:val="00AB6BA5"/>
    <w:rsid w:val="00AB6FD3"/>
    <w:rsid w:val="00AC2EDA"/>
    <w:rsid w:val="00AC3764"/>
    <w:rsid w:val="00AD380C"/>
    <w:rsid w:val="00AD4CD8"/>
    <w:rsid w:val="00AD62FD"/>
    <w:rsid w:val="00AD7484"/>
    <w:rsid w:val="00AE06F5"/>
    <w:rsid w:val="00AE147B"/>
    <w:rsid w:val="00AE14A2"/>
    <w:rsid w:val="00AE2FE1"/>
    <w:rsid w:val="00AE3238"/>
    <w:rsid w:val="00AE367E"/>
    <w:rsid w:val="00AE6D49"/>
    <w:rsid w:val="00AE7D40"/>
    <w:rsid w:val="00AE7D78"/>
    <w:rsid w:val="00AF0093"/>
    <w:rsid w:val="00AF09DB"/>
    <w:rsid w:val="00AF275F"/>
    <w:rsid w:val="00AF45B2"/>
    <w:rsid w:val="00AF4F68"/>
    <w:rsid w:val="00AF59B6"/>
    <w:rsid w:val="00AF5CE2"/>
    <w:rsid w:val="00AF76F1"/>
    <w:rsid w:val="00B03252"/>
    <w:rsid w:val="00B046AD"/>
    <w:rsid w:val="00B04BC8"/>
    <w:rsid w:val="00B04D93"/>
    <w:rsid w:val="00B05C0E"/>
    <w:rsid w:val="00B101D6"/>
    <w:rsid w:val="00B10E39"/>
    <w:rsid w:val="00B11197"/>
    <w:rsid w:val="00B11A96"/>
    <w:rsid w:val="00B13C2F"/>
    <w:rsid w:val="00B1545C"/>
    <w:rsid w:val="00B163E4"/>
    <w:rsid w:val="00B1721F"/>
    <w:rsid w:val="00B219EB"/>
    <w:rsid w:val="00B22988"/>
    <w:rsid w:val="00B246BA"/>
    <w:rsid w:val="00B2673A"/>
    <w:rsid w:val="00B31DEA"/>
    <w:rsid w:val="00B32B93"/>
    <w:rsid w:val="00B33599"/>
    <w:rsid w:val="00B33732"/>
    <w:rsid w:val="00B3513F"/>
    <w:rsid w:val="00B4167A"/>
    <w:rsid w:val="00B42C27"/>
    <w:rsid w:val="00B43B67"/>
    <w:rsid w:val="00B4424F"/>
    <w:rsid w:val="00B44665"/>
    <w:rsid w:val="00B447BE"/>
    <w:rsid w:val="00B51AB1"/>
    <w:rsid w:val="00B51EE4"/>
    <w:rsid w:val="00B522AA"/>
    <w:rsid w:val="00B533E1"/>
    <w:rsid w:val="00B53560"/>
    <w:rsid w:val="00B53F3B"/>
    <w:rsid w:val="00B53FEA"/>
    <w:rsid w:val="00B55F54"/>
    <w:rsid w:val="00B570FB"/>
    <w:rsid w:val="00B62CB5"/>
    <w:rsid w:val="00B62E5E"/>
    <w:rsid w:val="00B6604B"/>
    <w:rsid w:val="00B67803"/>
    <w:rsid w:val="00B701EC"/>
    <w:rsid w:val="00B7097B"/>
    <w:rsid w:val="00B71D42"/>
    <w:rsid w:val="00B72B6C"/>
    <w:rsid w:val="00B731A4"/>
    <w:rsid w:val="00B73240"/>
    <w:rsid w:val="00B73D9B"/>
    <w:rsid w:val="00B75CF0"/>
    <w:rsid w:val="00B76895"/>
    <w:rsid w:val="00B77895"/>
    <w:rsid w:val="00B8121D"/>
    <w:rsid w:val="00B82F15"/>
    <w:rsid w:val="00B834C5"/>
    <w:rsid w:val="00B8669D"/>
    <w:rsid w:val="00B86E59"/>
    <w:rsid w:val="00B87011"/>
    <w:rsid w:val="00B8704B"/>
    <w:rsid w:val="00B91CD1"/>
    <w:rsid w:val="00B923AE"/>
    <w:rsid w:val="00B93EFB"/>
    <w:rsid w:val="00B9488D"/>
    <w:rsid w:val="00B94D94"/>
    <w:rsid w:val="00B9549F"/>
    <w:rsid w:val="00B969ED"/>
    <w:rsid w:val="00B97EA4"/>
    <w:rsid w:val="00BA7C41"/>
    <w:rsid w:val="00BB62EA"/>
    <w:rsid w:val="00BC24BF"/>
    <w:rsid w:val="00BC4AE4"/>
    <w:rsid w:val="00BC4B0A"/>
    <w:rsid w:val="00BC7458"/>
    <w:rsid w:val="00BC7A9D"/>
    <w:rsid w:val="00BD141C"/>
    <w:rsid w:val="00BD3AAB"/>
    <w:rsid w:val="00BD498F"/>
    <w:rsid w:val="00BE0767"/>
    <w:rsid w:val="00BE10F5"/>
    <w:rsid w:val="00BE371F"/>
    <w:rsid w:val="00BE3985"/>
    <w:rsid w:val="00BF3032"/>
    <w:rsid w:val="00BF4685"/>
    <w:rsid w:val="00BF54B0"/>
    <w:rsid w:val="00BF5B50"/>
    <w:rsid w:val="00C0114B"/>
    <w:rsid w:val="00C0126F"/>
    <w:rsid w:val="00C02135"/>
    <w:rsid w:val="00C03552"/>
    <w:rsid w:val="00C03559"/>
    <w:rsid w:val="00C04C6C"/>
    <w:rsid w:val="00C04E71"/>
    <w:rsid w:val="00C0752E"/>
    <w:rsid w:val="00C12966"/>
    <w:rsid w:val="00C14DB8"/>
    <w:rsid w:val="00C1634D"/>
    <w:rsid w:val="00C1695E"/>
    <w:rsid w:val="00C20153"/>
    <w:rsid w:val="00C204CB"/>
    <w:rsid w:val="00C20861"/>
    <w:rsid w:val="00C2107A"/>
    <w:rsid w:val="00C21414"/>
    <w:rsid w:val="00C232CB"/>
    <w:rsid w:val="00C23FC5"/>
    <w:rsid w:val="00C24363"/>
    <w:rsid w:val="00C258E3"/>
    <w:rsid w:val="00C269F4"/>
    <w:rsid w:val="00C273C7"/>
    <w:rsid w:val="00C301FF"/>
    <w:rsid w:val="00C304D2"/>
    <w:rsid w:val="00C307C9"/>
    <w:rsid w:val="00C30C48"/>
    <w:rsid w:val="00C31703"/>
    <w:rsid w:val="00C3375A"/>
    <w:rsid w:val="00C34E09"/>
    <w:rsid w:val="00C35563"/>
    <w:rsid w:val="00C36558"/>
    <w:rsid w:val="00C37FE3"/>
    <w:rsid w:val="00C4270B"/>
    <w:rsid w:val="00C433CE"/>
    <w:rsid w:val="00C4340D"/>
    <w:rsid w:val="00C44495"/>
    <w:rsid w:val="00C4573E"/>
    <w:rsid w:val="00C541AB"/>
    <w:rsid w:val="00C54C47"/>
    <w:rsid w:val="00C54D8C"/>
    <w:rsid w:val="00C55721"/>
    <w:rsid w:val="00C603EC"/>
    <w:rsid w:val="00C60698"/>
    <w:rsid w:val="00C60CBA"/>
    <w:rsid w:val="00C61D7A"/>
    <w:rsid w:val="00C6419F"/>
    <w:rsid w:val="00C70139"/>
    <w:rsid w:val="00C7115D"/>
    <w:rsid w:val="00C72AE8"/>
    <w:rsid w:val="00C73A3E"/>
    <w:rsid w:val="00C765AE"/>
    <w:rsid w:val="00C82015"/>
    <w:rsid w:val="00C83C64"/>
    <w:rsid w:val="00C86E78"/>
    <w:rsid w:val="00C90180"/>
    <w:rsid w:val="00C9147C"/>
    <w:rsid w:val="00C92B1A"/>
    <w:rsid w:val="00C96965"/>
    <w:rsid w:val="00C978F6"/>
    <w:rsid w:val="00C97A9E"/>
    <w:rsid w:val="00CA0C89"/>
    <w:rsid w:val="00CA4537"/>
    <w:rsid w:val="00CA4EF1"/>
    <w:rsid w:val="00CA67C3"/>
    <w:rsid w:val="00CA682D"/>
    <w:rsid w:val="00CB0960"/>
    <w:rsid w:val="00CB098B"/>
    <w:rsid w:val="00CB52D2"/>
    <w:rsid w:val="00CB5663"/>
    <w:rsid w:val="00CB59C4"/>
    <w:rsid w:val="00CC0027"/>
    <w:rsid w:val="00CD1817"/>
    <w:rsid w:val="00CD2B5F"/>
    <w:rsid w:val="00CD4C79"/>
    <w:rsid w:val="00CD522B"/>
    <w:rsid w:val="00CD6BD0"/>
    <w:rsid w:val="00CE2318"/>
    <w:rsid w:val="00CE322B"/>
    <w:rsid w:val="00CE3438"/>
    <w:rsid w:val="00CE59B8"/>
    <w:rsid w:val="00CE6728"/>
    <w:rsid w:val="00CF07E4"/>
    <w:rsid w:val="00CF0C47"/>
    <w:rsid w:val="00CF18D2"/>
    <w:rsid w:val="00CF2B2C"/>
    <w:rsid w:val="00CF34B7"/>
    <w:rsid w:val="00CF3895"/>
    <w:rsid w:val="00CF5FD1"/>
    <w:rsid w:val="00CF662E"/>
    <w:rsid w:val="00CF6C16"/>
    <w:rsid w:val="00CF6D58"/>
    <w:rsid w:val="00D00AF2"/>
    <w:rsid w:val="00D032FD"/>
    <w:rsid w:val="00D0436C"/>
    <w:rsid w:val="00D057C4"/>
    <w:rsid w:val="00D063A9"/>
    <w:rsid w:val="00D078A9"/>
    <w:rsid w:val="00D11215"/>
    <w:rsid w:val="00D113BB"/>
    <w:rsid w:val="00D13F4D"/>
    <w:rsid w:val="00D17D51"/>
    <w:rsid w:val="00D2053C"/>
    <w:rsid w:val="00D21A44"/>
    <w:rsid w:val="00D23A9B"/>
    <w:rsid w:val="00D253A0"/>
    <w:rsid w:val="00D31411"/>
    <w:rsid w:val="00D335A7"/>
    <w:rsid w:val="00D3556E"/>
    <w:rsid w:val="00D3630E"/>
    <w:rsid w:val="00D36D5D"/>
    <w:rsid w:val="00D37E9F"/>
    <w:rsid w:val="00D40898"/>
    <w:rsid w:val="00D419DF"/>
    <w:rsid w:val="00D422D9"/>
    <w:rsid w:val="00D43ED1"/>
    <w:rsid w:val="00D46F19"/>
    <w:rsid w:val="00D47397"/>
    <w:rsid w:val="00D5073D"/>
    <w:rsid w:val="00D50CEF"/>
    <w:rsid w:val="00D557D6"/>
    <w:rsid w:val="00D60132"/>
    <w:rsid w:val="00D60D1A"/>
    <w:rsid w:val="00D610B8"/>
    <w:rsid w:val="00D6186D"/>
    <w:rsid w:val="00D61AFB"/>
    <w:rsid w:val="00D61C32"/>
    <w:rsid w:val="00D62954"/>
    <w:rsid w:val="00D6378D"/>
    <w:rsid w:val="00D640C8"/>
    <w:rsid w:val="00D679E3"/>
    <w:rsid w:val="00D7178E"/>
    <w:rsid w:val="00D7365B"/>
    <w:rsid w:val="00D74885"/>
    <w:rsid w:val="00D75233"/>
    <w:rsid w:val="00D755F9"/>
    <w:rsid w:val="00D8239A"/>
    <w:rsid w:val="00D82762"/>
    <w:rsid w:val="00D82B82"/>
    <w:rsid w:val="00D83A30"/>
    <w:rsid w:val="00D83ABA"/>
    <w:rsid w:val="00D843A8"/>
    <w:rsid w:val="00D854D0"/>
    <w:rsid w:val="00D870CD"/>
    <w:rsid w:val="00D87E4C"/>
    <w:rsid w:val="00D903E8"/>
    <w:rsid w:val="00D90D7E"/>
    <w:rsid w:val="00D9239F"/>
    <w:rsid w:val="00D92C40"/>
    <w:rsid w:val="00D93A51"/>
    <w:rsid w:val="00D93F4D"/>
    <w:rsid w:val="00D9409D"/>
    <w:rsid w:val="00D9572D"/>
    <w:rsid w:val="00D961A8"/>
    <w:rsid w:val="00D96824"/>
    <w:rsid w:val="00D96AC6"/>
    <w:rsid w:val="00D97729"/>
    <w:rsid w:val="00D97A50"/>
    <w:rsid w:val="00DA43FE"/>
    <w:rsid w:val="00DB0B08"/>
    <w:rsid w:val="00DB1135"/>
    <w:rsid w:val="00DB510D"/>
    <w:rsid w:val="00DB535F"/>
    <w:rsid w:val="00DC1927"/>
    <w:rsid w:val="00DC2A7D"/>
    <w:rsid w:val="00DC5EFD"/>
    <w:rsid w:val="00DD0448"/>
    <w:rsid w:val="00DD068D"/>
    <w:rsid w:val="00DD5F29"/>
    <w:rsid w:val="00DD618C"/>
    <w:rsid w:val="00DD6577"/>
    <w:rsid w:val="00DE17B6"/>
    <w:rsid w:val="00DE6C4E"/>
    <w:rsid w:val="00DE752D"/>
    <w:rsid w:val="00DE7F5D"/>
    <w:rsid w:val="00DF0577"/>
    <w:rsid w:val="00DF0833"/>
    <w:rsid w:val="00DF5D46"/>
    <w:rsid w:val="00DF72B0"/>
    <w:rsid w:val="00DF7B40"/>
    <w:rsid w:val="00DF7C7D"/>
    <w:rsid w:val="00E00035"/>
    <w:rsid w:val="00E010D8"/>
    <w:rsid w:val="00E04901"/>
    <w:rsid w:val="00E04D2C"/>
    <w:rsid w:val="00E05FEC"/>
    <w:rsid w:val="00E065F8"/>
    <w:rsid w:val="00E0783F"/>
    <w:rsid w:val="00E17453"/>
    <w:rsid w:val="00E200CF"/>
    <w:rsid w:val="00E20D4C"/>
    <w:rsid w:val="00E21CDC"/>
    <w:rsid w:val="00E23603"/>
    <w:rsid w:val="00E23F4B"/>
    <w:rsid w:val="00E2456D"/>
    <w:rsid w:val="00E2651C"/>
    <w:rsid w:val="00E270D7"/>
    <w:rsid w:val="00E2778F"/>
    <w:rsid w:val="00E30CC5"/>
    <w:rsid w:val="00E316F2"/>
    <w:rsid w:val="00E324D4"/>
    <w:rsid w:val="00E34CE0"/>
    <w:rsid w:val="00E355A1"/>
    <w:rsid w:val="00E369E7"/>
    <w:rsid w:val="00E423E1"/>
    <w:rsid w:val="00E42436"/>
    <w:rsid w:val="00E43C80"/>
    <w:rsid w:val="00E50924"/>
    <w:rsid w:val="00E525E0"/>
    <w:rsid w:val="00E53622"/>
    <w:rsid w:val="00E54005"/>
    <w:rsid w:val="00E54851"/>
    <w:rsid w:val="00E54A14"/>
    <w:rsid w:val="00E57C17"/>
    <w:rsid w:val="00E62F1F"/>
    <w:rsid w:val="00E6301D"/>
    <w:rsid w:val="00E6686C"/>
    <w:rsid w:val="00E66953"/>
    <w:rsid w:val="00E71726"/>
    <w:rsid w:val="00E718AA"/>
    <w:rsid w:val="00E742F6"/>
    <w:rsid w:val="00E748DA"/>
    <w:rsid w:val="00E7511A"/>
    <w:rsid w:val="00E7747D"/>
    <w:rsid w:val="00E80F5D"/>
    <w:rsid w:val="00E816B6"/>
    <w:rsid w:val="00E81D9F"/>
    <w:rsid w:val="00E82C66"/>
    <w:rsid w:val="00E8433F"/>
    <w:rsid w:val="00E86583"/>
    <w:rsid w:val="00E91569"/>
    <w:rsid w:val="00E9309D"/>
    <w:rsid w:val="00E930B2"/>
    <w:rsid w:val="00E93C5B"/>
    <w:rsid w:val="00E94281"/>
    <w:rsid w:val="00E94449"/>
    <w:rsid w:val="00EA0256"/>
    <w:rsid w:val="00EA1BA7"/>
    <w:rsid w:val="00EA2551"/>
    <w:rsid w:val="00EA34E2"/>
    <w:rsid w:val="00EA43BF"/>
    <w:rsid w:val="00EB2ED3"/>
    <w:rsid w:val="00EB3212"/>
    <w:rsid w:val="00EB5CE4"/>
    <w:rsid w:val="00EB6D20"/>
    <w:rsid w:val="00EC0B7E"/>
    <w:rsid w:val="00EC2B9D"/>
    <w:rsid w:val="00EC3C03"/>
    <w:rsid w:val="00EC472C"/>
    <w:rsid w:val="00EC62D4"/>
    <w:rsid w:val="00ED2191"/>
    <w:rsid w:val="00ED3D75"/>
    <w:rsid w:val="00ED4124"/>
    <w:rsid w:val="00EE50E7"/>
    <w:rsid w:val="00EF16FB"/>
    <w:rsid w:val="00EF4221"/>
    <w:rsid w:val="00EF54D9"/>
    <w:rsid w:val="00EF5E3C"/>
    <w:rsid w:val="00EF75A5"/>
    <w:rsid w:val="00F007FE"/>
    <w:rsid w:val="00F02362"/>
    <w:rsid w:val="00F03E8E"/>
    <w:rsid w:val="00F0570B"/>
    <w:rsid w:val="00F05968"/>
    <w:rsid w:val="00F060E2"/>
    <w:rsid w:val="00F07B9A"/>
    <w:rsid w:val="00F10FD4"/>
    <w:rsid w:val="00F12199"/>
    <w:rsid w:val="00F1340E"/>
    <w:rsid w:val="00F16834"/>
    <w:rsid w:val="00F17CFF"/>
    <w:rsid w:val="00F235C9"/>
    <w:rsid w:val="00F23A12"/>
    <w:rsid w:val="00F26E00"/>
    <w:rsid w:val="00F30133"/>
    <w:rsid w:val="00F3086C"/>
    <w:rsid w:val="00F317E6"/>
    <w:rsid w:val="00F31B8A"/>
    <w:rsid w:val="00F32AD6"/>
    <w:rsid w:val="00F32CFE"/>
    <w:rsid w:val="00F3323E"/>
    <w:rsid w:val="00F33303"/>
    <w:rsid w:val="00F33B74"/>
    <w:rsid w:val="00F34786"/>
    <w:rsid w:val="00F34A45"/>
    <w:rsid w:val="00F36E34"/>
    <w:rsid w:val="00F372A7"/>
    <w:rsid w:val="00F40ACE"/>
    <w:rsid w:val="00F4319C"/>
    <w:rsid w:val="00F44CD3"/>
    <w:rsid w:val="00F45165"/>
    <w:rsid w:val="00F451BA"/>
    <w:rsid w:val="00F458CF"/>
    <w:rsid w:val="00F46F4D"/>
    <w:rsid w:val="00F47599"/>
    <w:rsid w:val="00F50C47"/>
    <w:rsid w:val="00F51EA1"/>
    <w:rsid w:val="00F52990"/>
    <w:rsid w:val="00F5508E"/>
    <w:rsid w:val="00F56408"/>
    <w:rsid w:val="00F6016A"/>
    <w:rsid w:val="00F615C8"/>
    <w:rsid w:val="00F62D67"/>
    <w:rsid w:val="00F6333C"/>
    <w:rsid w:val="00F671A0"/>
    <w:rsid w:val="00F672FE"/>
    <w:rsid w:val="00F710BD"/>
    <w:rsid w:val="00F71C49"/>
    <w:rsid w:val="00F72542"/>
    <w:rsid w:val="00F742E6"/>
    <w:rsid w:val="00F74DCB"/>
    <w:rsid w:val="00F90208"/>
    <w:rsid w:val="00F914E7"/>
    <w:rsid w:val="00F92A94"/>
    <w:rsid w:val="00F942DE"/>
    <w:rsid w:val="00F950B0"/>
    <w:rsid w:val="00F95405"/>
    <w:rsid w:val="00F96A79"/>
    <w:rsid w:val="00F97282"/>
    <w:rsid w:val="00F97D29"/>
    <w:rsid w:val="00FA08B5"/>
    <w:rsid w:val="00FA352F"/>
    <w:rsid w:val="00FA35ED"/>
    <w:rsid w:val="00FA5419"/>
    <w:rsid w:val="00FA58F2"/>
    <w:rsid w:val="00FA659A"/>
    <w:rsid w:val="00FB2389"/>
    <w:rsid w:val="00FB346D"/>
    <w:rsid w:val="00FB640D"/>
    <w:rsid w:val="00FB7802"/>
    <w:rsid w:val="00FB79E3"/>
    <w:rsid w:val="00FC2CDD"/>
    <w:rsid w:val="00FC4A38"/>
    <w:rsid w:val="00FC5E33"/>
    <w:rsid w:val="00FC61B9"/>
    <w:rsid w:val="00FC65FD"/>
    <w:rsid w:val="00FC6FAB"/>
    <w:rsid w:val="00FC77B1"/>
    <w:rsid w:val="00FD2D5B"/>
    <w:rsid w:val="00FD3A08"/>
    <w:rsid w:val="00FE08CA"/>
    <w:rsid w:val="00FE1FC6"/>
    <w:rsid w:val="00FE304E"/>
    <w:rsid w:val="00FE3128"/>
    <w:rsid w:val="00FE4014"/>
    <w:rsid w:val="00FE6C51"/>
    <w:rsid w:val="00FF222E"/>
    <w:rsid w:val="00FF39DD"/>
    <w:rsid w:val="00FF46F7"/>
    <w:rsid w:val="00FF670C"/>
    <w:rsid w:val="00FF7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BE3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en-US"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aliases w:val="Text,t"/>
    <w:qFormat/>
    <w:rsid w:val="0034454E"/>
    <w:pPr>
      <w:spacing w:after="160" w:line="259" w:lineRule="auto"/>
    </w:pPr>
    <w:rPr>
      <w:rFonts w:asciiTheme="minorHAnsi" w:eastAsiaTheme="minorEastAsia" w:hAnsiTheme="minorHAnsi" w:cstheme="minorBidi"/>
      <w:sz w:val="22"/>
      <w:szCs w:val="22"/>
      <w:lang w:val="en-US" w:eastAsia="ja-JP"/>
    </w:rPr>
  </w:style>
  <w:style w:type="paragraph" w:styleId="Heading1">
    <w:name w:val="heading 1"/>
    <w:aliases w:val="h1"/>
    <w:basedOn w:val="Normal"/>
    <w:next w:val="Normal"/>
    <w:link w:val="Heading1Char"/>
    <w:uiPriority w:val="9"/>
    <w:qFormat/>
    <w:rsid w:val="008D02DC"/>
    <w:pPr>
      <w:keepNext/>
      <w:pBdr>
        <w:bottom w:val="single" w:sz="4" w:space="6" w:color="auto"/>
      </w:pBdr>
      <w:spacing w:before="480" w:after="120"/>
      <w:outlineLvl w:val="0"/>
    </w:pPr>
    <w:rPr>
      <w:b/>
      <w:sz w:val="40"/>
      <w:szCs w:val="40"/>
    </w:rPr>
  </w:style>
  <w:style w:type="paragraph" w:styleId="Heading2">
    <w:name w:val="heading 2"/>
    <w:aliases w:val="h2"/>
    <w:basedOn w:val="Heading1"/>
    <w:next w:val="Normal"/>
    <w:link w:val="Heading2Char"/>
    <w:uiPriority w:val="9"/>
    <w:qFormat/>
    <w:rsid w:val="008D02DC"/>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uiPriority w:val="9"/>
    <w:qFormat/>
    <w:rsid w:val="008D02DC"/>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uiPriority w:val="9"/>
    <w:qFormat/>
    <w:rsid w:val="008D02DC"/>
    <w:pPr>
      <w:pBdr>
        <w:bottom w:val="none" w:sz="0" w:space="0" w:color="auto"/>
      </w:pBdr>
      <w:spacing w:before="360" w:after="60"/>
      <w:outlineLvl w:val="3"/>
    </w:pPr>
    <w:rPr>
      <w:sz w:val="24"/>
      <w:szCs w:val="24"/>
    </w:rPr>
  </w:style>
  <w:style w:type="paragraph" w:styleId="Heading5">
    <w:name w:val="heading 5"/>
    <w:aliases w:val="h5,Заголовок 5"/>
    <w:basedOn w:val="Heading1"/>
    <w:next w:val="Normal"/>
    <w:link w:val="Heading5Char"/>
    <w:uiPriority w:val="9"/>
    <w:qFormat/>
    <w:rsid w:val="006B281C"/>
    <w:pPr>
      <w:pBdr>
        <w:bottom w:val="none" w:sz="0" w:space="0" w:color="auto"/>
      </w:pBdr>
      <w:spacing w:before="240" w:after="60"/>
      <w:outlineLvl w:val="4"/>
    </w:pPr>
    <w:rPr>
      <w:color w:val="0070C0"/>
      <w:sz w:val="20"/>
    </w:rPr>
  </w:style>
  <w:style w:type="paragraph" w:styleId="Heading6">
    <w:name w:val="heading 6"/>
    <w:aliases w:val="h6"/>
    <w:basedOn w:val="Normal"/>
    <w:next w:val="Normal"/>
    <w:link w:val="Heading6Char"/>
    <w:uiPriority w:val="9"/>
    <w:qFormat/>
    <w:rsid w:val="008D02DC"/>
    <w:pPr>
      <w:spacing w:before="120"/>
      <w:outlineLvl w:val="5"/>
    </w:pPr>
    <w:rPr>
      <w:b/>
    </w:rPr>
  </w:style>
  <w:style w:type="paragraph" w:styleId="Heading7">
    <w:name w:val="heading 7"/>
    <w:aliases w:val="h7"/>
    <w:basedOn w:val="Normal"/>
    <w:next w:val="Normal"/>
    <w:link w:val="Heading7Char"/>
    <w:uiPriority w:val="9"/>
    <w:qFormat/>
    <w:locked/>
    <w:rsid w:val="008D02DC"/>
    <w:pPr>
      <w:outlineLvl w:val="6"/>
    </w:pPr>
    <w:rPr>
      <w:b/>
    </w:rPr>
  </w:style>
  <w:style w:type="paragraph" w:styleId="Heading8">
    <w:name w:val="heading 8"/>
    <w:aliases w:val="h8"/>
    <w:basedOn w:val="Normal"/>
    <w:next w:val="Normal"/>
    <w:qFormat/>
    <w:locked/>
    <w:rsid w:val="008D02DC"/>
    <w:pPr>
      <w:outlineLvl w:val="7"/>
    </w:pPr>
    <w:rPr>
      <w:b/>
      <w:iCs/>
    </w:rPr>
  </w:style>
  <w:style w:type="paragraph" w:styleId="Heading9">
    <w:name w:val="heading 9"/>
    <w:aliases w:val="h9"/>
    <w:basedOn w:val="Normal"/>
    <w:next w:val="Normal"/>
    <w:qFormat/>
    <w:locked/>
    <w:rsid w:val="008D02DC"/>
    <w:pPr>
      <w:outlineLvl w:val="8"/>
    </w:pPr>
    <w:rPr>
      <w:rFonts w:cs="Arial"/>
      <w:b/>
    </w:rPr>
  </w:style>
  <w:style w:type="character" w:default="1" w:styleId="DefaultParagraphFont">
    <w:name w:val="Default Paragraph Font"/>
    <w:uiPriority w:val="1"/>
    <w:semiHidden/>
    <w:unhideWhenUsed/>
    <w:rsid w:val="0034454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4454E"/>
  </w:style>
  <w:style w:type="paragraph" w:customStyle="1" w:styleId="Figure">
    <w:name w:val="Figure"/>
    <w:aliases w:val="fig"/>
    <w:basedOn w:val="Normal"/>
    <w:rsid w:val="008D02DC"/>
    <w:rPr>
      <w:color w:val="0000FF"/>
    </w:rPr>
  </w:style>
  <w:style w:type="paragraph" w:customStyle="1" w:styleId="Code">
    <w:name w:val="Code"/>
    <w:aliases w:val="c"/>
    <w:link w:val="CodeChar"/>
    <w:locked/>
    <w:rsid w:val="008D02DC"/>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8D02DC"/>
    <w:pPr>
      <w:ind w:left="720"/>
    </w:pPr>
  </w:style>
  <w:style w:type="paragraph" w:customStyle="1" w:styleId="TextinList2">
    <w:name w:val="Text in List 2"/>
    <w:aliases w:val="t2"/>
    <w:basedOn w:val="Normal"/>
    <w:rsid w:val="008D02DC"/>
    <w:pPr>
      <w:ind w:left="720"/>
    </w:pPr>
  </w:style>
  <w:style w:type="paragraph" w:customStyle="1" w:styleId="Label">
    <w:name w:val="Label"/>
    <w:aliases w:val="l"/>
    <w:basedOn w:val="Normal"/>
    <w:link w:val="LabelChar"/>
    <w:rsid w:val="008D02DC"/>
    <w:pPr>
      <w:keepNext/>
      <w:spacing w:before="240"/>
    </w:pPr>
    <w:rPr>
      <w:b/>
    </w:rPr>
  </w:style>
  <w:style w:type="paragraph" w:styleId="FootnoteText">
    <w:name w:val="footnote text"/>
    <w:aliases w:val="ft,Used by Word for text of Help footnotes"/>
    <w:basedOn w:val="Normal"/>
    <w:rsid w:val="008D02DC"/>
    <w:rPr>
      <w:color w:val="0000FF"/>
    </w:rPr>
  </w:style>
  <w:style w:type="paragraph" w:customStyle="1" w:styleId="NumberedList2">
    <w:name w:val="Numbered List 2"/>
    <w:aliases w:val="nl2"/>
    <w:basedOn w:val="ListNumber"/>
    <w:rsid w:val="008D02DC"/>
    <w:pPr>
      <w:numPr>
        <w:numId w:val="4"/>
      </w:numPr>
    </w:pPr>
  </w:style>
  <w:style w:type="paragraph" w:customStyle="1" w:styleId="Syntax">
    <w:name w:val="Syntax"/>
    <w:aliases w:val="s"/>
    <w:basedOn w:val="Normal"/>
    <w:locked/>
    <w:rsid w:val="008D02DC"/>
    <w:pPr>
      <w:shd w:val="clear" w:color="C0C0C0" w:fill="auto"/>
    </w:pPr>
    <w:rPr>
      <w:noProof/>
      <w:color w:val="C0C0C0"/>
    </w:rPr>
  </w:style>
  <w:style w:type="character" w:styleId="FootnoteReference">
    <w:name w:val="footnote reference"/>
    <w:aliases w:val="fr,Used by Word for Help footnote symbols"/>
    <w:rsid w:val="008D02DC"/>
    <w:rPr>
      <w:color w:val="0000FF"/>
      <w:vertAlign w:val="superscript"/>
    </w:rPr>
  </w:style>
  <w:style w:type="character" w:customStyle="1" w:styleId="CodeEmbedded">
    <w:name w:val="Code Embedded"/>
    <w:aliases w:val="ce"/>
    <w:rsid w:val="008D02DC"/>
    <w:rPr>
      <w:rFonts w:ascii="Courier New" w:hAnsi="Courier New"/>
      <w:noProof/>
      <w:color w:val="auto"/>
      <w:position w:val="0"/>
      <w:sz w:val="16"/>
      <w:szCs w:val="16"/>
      <w:u w:val="none"/>
    </w:rPr>
  </w:style>
  <w:style w:type="character" w:customStyle="1" w:styleId="LabelEmbedded">
    <w:name w:val="Label Embedded"/>
    <w:aliases w:val="le"/>
    <w:rsid w:val="008D02DC"/>
    <w:rPr>
      <w:b/>
      <w:szCs w:val="18"/>
    </w:rPr>
  </w:style>
  <w:style w:type="character" w:customStyle="1" w:styleId="LinkText">
    <w:name w:val="Link Text"/>
    <w:aliases w:val="lt"/>
    <w:rsid w:val="008D02DC"/>
    <w:rPr>
      <w:color w:val="0000FF"/>
      <w:szCs w:val="18"/>
      <w:u w:val="single"/>
    </w:rPr>
  </w:style>
  <w:style w:type="character" w:customStyle="1" w:styleId="LinkID">
    <w:name w:val="Link ID"/>
    <w:aliases w:val="lid"/>
    <w:rsid w:val="008D02DC"/>
    <w:rPr>
      <w:noProof/>
      <w:vanish/>
      <w:color w:val="0000FF"/>
      <w:szCs w:val="18"/>
      <w:u w:val="none"/>
      <w:bdr w:val="none" w:sz="0" w:space="0" w:color="auto"/>
      <w:shd w:val="clear" w:color="auto" w:fill="auto"/>
      <w:lang w:val="en-US"/>
    </w:rPr>
  </w:style>
  <w:style w:type="paragraph" w:customStyle="1" w:styleId="DSTOC1-0">
    <w:name w:val="DSTOC1-0"/>
    <w:basedOn w:val="Heading1"/>
    <w:rsid w:val="008D02DC"/>
    <w:pPr>
      <w:outlineLvl w:val="9"/>
    </w:pPr>
    <w:rPr>
      <w:bCs/>
    </w:rPr>
  </w:style>
  <w:style w:type="paragraph" w:customStyle="1" w:styleId="DSTOC2-0">
    <w:name w:val="DSTOC2-0"/>
    <w:basedOn w:val="Heading2"/>
    <w:rsid w:val="008D02DC"/>
    <w:pPr>
      <w:outlineLvl w:val="9"/>
    </w:pPr>
    <w:rPr>
      <w:bCs/>
      <w:iCs/>
    </w:rPr>
  </w:style>
  <w:style w:type="paragraph" w:customStyle="1" w:styleId="DSTOC3-0">
    <w:name w:val="DSTOC3-0"/>
    <w:basedOn w:val="Heading3"/>
    <w:rsid w:val="008D02DC"/>
    <w:pPr>
      <w:outlineLvl w:val="9"/>
    </w:pPr>
    <w:rPr>
      <w:bCs/>
    </w:rPr>
  </w:style>
  <w:style w:type="paragraph" w:customStyle="1" w:styleId="DSTOC4-0">
    <w:name w:val="DSTOC4-0"/>
    <w:basedOn w:val="Heading4"/>
    <w:rsid w:val="008D02DC"/>
    <w:pPr>
      <w:outlineLvl w:val="9"/>
    </w:pPr>
    <w:rPr>
      <w:bCs/>
    </w:rPr>
  </w:style>
  <w:style w:type="paragraph" w:customStyle="1" w:styleId="DSTOC5-0">
    <w:name w:val="DSTOC5-0"/>
    <w:basedOn w:val="Heading5"/>
    <w:rsid w:val="008D02DC"/>
    <w:pPr>
      <w:outlineLvl w:val="9"/>
    </w:pPr>
    <w:rPr>
      <w:bCs/>
      <w:iCs/>
    </w:rPr>
  </w:style>
  <w:style w:type="paragraph" w:customStyle="1" w:styleId="DSTOC6-0">
    <w:name w:val="DSTOC6-0"/>
    <w:basedOn w:val="Heading6"/>
    <w:rsid w:val="008D02DC"/>
    <w:pPr>
      <w:outlineLvl w:val="9"/>
    </w:pPr>
    <w:rPr>
      <w:bCs/>
    </w:rPr>
  </w:style>
  <w:style w:type="paragraph" w:customStyle="1" w:styleId="DSTOC7-0">
    <w:name w:val="DSTOC7-0"/>
    <w:basedOn w:val="Heading7"/>
    <w:rsid w:val="008D02DC"/>
    <w:pPr>
      <w:outlineLvl w:val="9"/>
    </w:pPr>
  </w:style>
  <w:style w:type="paragraph" w:customStyle="1" w:styleId="DSTOC8-0">
    <w:name w:val="DSTOC8-0"/>
    <w:basedOn w:val="Heading8"/>
    <w:rsid w:val="008D02DC"/>
    <w:pPr>
      <w:outlineLvl w:val="9"/>
    </w:pPr>
  </w:style>
  <w:style w:type="paragraph" w:customStyle="1" w:styleId="DSTOC9-0">
    <w:name w:val="DSTOC9-0"/>
    <w:basedOn w:val="Heading9"/>
    <w:rsid w:val="008D02DC"/>
    <w:pPr>
      <w:outlineLvl w:val="9"/>
    </w:pPr>
  </w:style>
  <w:style w:type="paragraph" w:customStyle="1" w:styleId="DSTOC1-1">
    <w:name w:val="DSTOC1-1"/>
    <w:basedOn w:val="Heading1"/>
    <w:rsid w:val="008D02DC"/>
    <w:pPr>
      <w:outlineLvl w:val="1"/>
    </w:pPr>
    <w:rPr>
      <w:bCs/>
    </w:rPr>
  </w:style>
  <w:style w:type="paragraph" w:customStyle="1" w:styleId="DSTOC1-2">
    <w:name w:val="DSTOC1-2"/>
    <w:basedOn w:val="Heading2"/>
    <w:rsid w:val="008D02DC"/>
  </w:style>
  <w:style w:type="paragraph" w:customStyle="1" w:styleId="DSTOC1-3">
    <w:name w:val="DSTOC1-3"/>
    <w:basedOn w:val="Heading3"/>
    <w:rsid w:val="008D02DC"/>
  </w:style>
  <w:style w:type="paragraph" w:customStyle="1" w:styleId="DSTOC1-4">
    <w:name w:val="DSTOC1-4"/>
    <w:basedOn w:val="Heading4"/>
    <w:rsid w:val="008D02DC"/>
  </w:style>
  <w:style w:type="paragraph" w:customStyle="1" w:styleId="DSTOC1-5">
    <w:name w:val="DSTOC1-5"/>
    <w:basedOn w:val="Heading5"/>
    <w:rsid w:val="008D02DC"/>
  </w:style>
  <w:style w:type="paragraph" w:customStyle="1" w:styleId="DSTOC1-6">
    <w:name w:val="DSTOC1-6"/>
    <w:basedOn w:val="Heading6"/>
    <w:rsid w:val="008D02DC"/>
  </w:style>
  <w:style w:type="paragraph" w:customStyle="1" w:styleId="DSTOC1-7">
    <w:name w:val="DSTOC1-7"/>
    <w:basedOn w:val="Heading7"/>
    <w:rsid w:val="008D02DC"/>
  </w:style>
  <w:style w:type="paragraph" w:customStyle="1" w:styleId="DSTOC1-8">
    <w:name w:val="DSTOC1-8"/>
    <w:basedOn w:val="Heading8"/>
    <w:rsid w:val="008D02DC"/>
  </w:style>
  <w:style w:type="paragraph" w:customStyle="1" w:styleId="DSTOC1-9">
    <w:name w:val="DSTOC1-9"/>
    <w:basedOn w:val="Heading9"/>
    <w:rsid w:val="008D02DC"/>
  </w:style>
  <w:style w:type="paragraph" w:customStyle="1" w:styleId="DSTOC2-2">
    <w:name w:val="DSTOC2-2"/>
    <w:basedOn w:val="Heading2"/>
    <w:rsid w:val="008D02DC"/>
    <w:pPr>
      <w:outlineLvl w:val="2"/>
    </w:pPr>
    <w:rPr>
      <w:bCs/>
      <w:iCs/>
    </w:rPr>
  </w:style>
  <w:style w:type="paragraph" w:customStyle="1" w:styleId="DSTOC2-3">
    <w:name w:val="DSTOC2-3"/>
    <w:basedOn w:val="DSTOC1-3"/>
    <w:rsid w:val="008D02DC"/>
  </w:style>
  <w:style w:type="paragraph" w:customStyle="1" w:styleId="DSTOC2-4">
    <w:name w:val="DSTOC2-4"/>
    <w:basedOn w:val="DSTOC1-4"/>
    <w:rsid w:val="008D02DC"/>
  </w:style>
  <w:style w:type="paragraph" w:customStyle="1" w:styleId="DSTOC2-5">
    <w:name w:val="DSTOC2-5"/>
    <w:basedOn w:val="DSTOC1-5"/>
    <w:rsid w:val="008D02DC"/>
  </w:style>
  <w:style w:type="paragraph" w:customStyle="1" w:styleId="DSTOC2-6">
    <w:name w:val="DSTOC2-6"/>
    <w:basedOn w:val="DSTOC1-6"/>
    <w:rsid w:val="008D02DC"/>
  </w:style>
  <w:style w:type="paragraph" w:customStyle="1" w:styleId="DSTOC2-7">
    <w:name w:val="DSTOC2-7"/>
    <w:basedOn w:val="DSTOC1-7"/>
    <w:rsid w:val="008D02DC"/>
  </w:style>
  <w:style w:type="paragraph" w:customStyle="1" w:styleId="DSTOC2-8">
    <w:name w:val="DSTOC2-8"/>
    <w:basedOn w:val="DSTOC1-8"/>
    <w:rsid w:val="008D02DC"/>
  </w:style>
  <w:style w:type="paragraph" w:customStyle="1" w:styleId="DSTOC2-9">
    <w:name w:val="DSTOC2-9"/>
    <w:basedOn w:val="DSTOC1-9"/>
    <w:rsid w:val="008D02DC"/>
  </w:style>
  <w:style w:type="paragraph" w:customStyle="1" w:styleId="DSTOC3-3">
    <w:name w:val="DSTOC3-3"/>
    <w:basedOn w:val="Heading3"/>
    <w:rsid w:val="008D02DC"/>
    <w:pPr>
      <w:outlineLvl w:val="3"/>
    </w:pPr>
    <w:rPr>
      <w:bCs/>
    </w:rPr>
  </w:style>
  <w:style w:type="paragraph" w:customStyle="1" w:styleId="DSTOC3-4">
    <w:name w:val="DSTOC3-4"/>
    <w:basedOn w:val="DSTOC2-4"/>
    <w:rsid w:val="008D02DC"/>
  </w:style>
  <w:style w:type="paragraph" w:customStyle="1" w:styleId="DSTOC3-5">
    <w:name w:val="DSTOC3-5"/>
    <w:basedOn w:val="DSTOC2-5"/>
    <w:rsid w:val="008D02DC"/>
  </w:style>
  <w:style w:type="paragraph" w:customStyle="1" w:styleId="DSTOC3-6">
    <w:name w:val="DSTOC3-6"/>
    <w:basedOn w:val="DSTOC2-6"/>
    <w:rsid w:val="008D02DC"/>
  </w:style>
  <w:style w:type="paragraph" w:customStyle="1" w:styleId="DSTOC3-7">
    <w:name w:val="DSTOC3-7"/>
    <w:basedOn w:val="DSTOC2-7"/>
    <w:rsid w:val="008D02DC"/>
  </w:style>
  <w:style w:type="paragraph" w:customStyle="1" w:styleId="DSTOC3-8">
    <w:name w:val="DSTOC3-8"/>
    <w:basedOn w:val="DSTOC2-8"/>
    <w:rsid w:val="008D02DC"/>
  </w:style>
  <w:style w:type="paragraph" w:customStyle="1" w:styleId="DSTOC3-9">
    <w:name w:val="DSTOC3-9"/>
    <w:basedOn w:val="DSTOC2-9"/>
    <w:rsid w:val="008D02DC"/>
  </w:style>
  <w:style w:type="paragraph" w:customStyle="1" w:styleId="DSTOC4-4">
    <w:name w:val="DSTOC4-4"/>
    <w:basedOn w:val="Heading4"/>
    <w:rsid w:val="008D02DC"/>
    <w:pPr>
      <w:outlineLvl w:val="4"/>
    </w:pPr>
    <w:rPr>
      <w:bCs/>
    </w:rPr>
  </w:style>
  <w:style w:type="paragraph" w:customStyle="1" w:styleId="DSTOC4-5">
    <w:name w:val="DSTOC4-5"/>
    <w:basedOn w:val="DSTOC3-5"/>
    <w:rsid w:val="008D02DC"/>
  </w:style>
  <w:style w:type="paragraph" w:customStyle="1" w:styleId="DSTOC4-6">
    <w:name w:val="DSTOC4-6"/>
    <w:basedOn w:val="DSTOC3-6"/>
    <w:rsid w:val="008D02DC"/>
  </w:style>
  <w:style w:type="paragraph" w:customStyle="1" w:styleId="DSTOC4-7">
    <w:name w:val="DSTOC4-7"/>
    <w:basedOn w:val="DSTOC3-7"/>
    <w:rsid w:val="008D02DC"/>
  </w:style>
  <w:style w:type="paragraph" w:customStyle="1" w:styleId="DSTOC4-8">
    <w:name w:val="DSTOC4-8"/>
    <w:basedOn w:val="DSTOC3-8"/>
    <w:rsid w:val="008D02DC"/>
  </w:style>
  <w:style w:type="paragraph" w:customStyle="1" w:styleId="DSTOC4-9">
    <w:name w:val="DSTOC4-9"/>
    <w:basedOn w:val="DSTOC3-9"/>
    <w:rsid w:val="008D02DC"/>
  </w:style>
  <w:style w:type="paragraph" w:customStyle="1" w:styleId="DSTOC5-5">
    <w:name w:val="DSTOC5-5"/>
    <w:basedOn w:val="Heading5"/>
    <w:rsid w:val="008D02DC"/>
    <w:pPr>
      <w:outlineLvl w:val="5"/>
    </w:pPr>
    <w:rPr>
      <w:bCs/>
      <w:iCs/>
    </w:rPr>
  </w:style>
  <w:style w:type="paragraph" w:customStyle="1" w:styleId="DSTOC5-6">
    <w:name w:val="DSTOC5-6"/>
    <w:basedOn w:val="DSTOC4-6"/>
    <w:rsid w:val="008D02DC"/>
  </w:style>
  <w:style w:type="paragraph" w:customStyle="1" w:styleId="DSTOC5-7">
    <w:name w:val="DSTOC5-7"/>
    <w:basedOn w:val="DSTOC4-7"/>
    <w:rsid w:val="008D02DC"/>
  </w:style>
  <w:style w:type="paragraph" w:customStyle="1" w:styleId="DSTOC5-8">
    <w:name w:val="DSTOC5-8"/>
    <w:basedOn w:val="DSTOC4-8"/>
    <w:rsid w:val="008D02DC"/>
  </w:style>
  <w:style w:type="paragraph" w:customStyle="1" w:styleId="DSTOC5-9">
    <w:name w:val="DSTOC5-9"/>
    <w:basedOn w:val="DSTOC4-9"/>
    <w:rsid w:val="008D02DC"/>
  </w:style>
  <w:style w:type="paragraph" w:customStyle="1" w:styleId="DSTOC6-6">
    <w:name w:val="DSTOC6-6"/>
    <w:basedOn w:val="Heading6"/>
    <w:rsid w:val="008D02DC"/>
    <w:pPr>
      <w:outlineLvl w:val="6"/>
    </w:pPr>
    <w:rPr>
      <w:bCs/>
    </w:rPr>
  </w:style>
  <w:style w:type="paragraph" w:customStyle="1" w:styleId="DSTOC6-7">
    <w:name w:val="DSTOC6-7"/>
    <w:basedOn w:val="DSTOC5-7"/>
    <w:rsid w:val="008D02DC"/>
  </w:style>
  <w:style w:type="paragraph" w:customStyle="1" w:styleId="DSTOC6-8">
    <w:name w:val="DSTOC6-8"/>
    <w:basedOn w:val="DSTOC5-8"/>
    <w:rsid w:val="008D02DC"/>
  </w:style>
  <w:style w:type="paragraph" w:customStyle="1" w:styleId="DSTOC6-9">
    <w:name w:val="DSTOC6-9"/>
    <w:basedOn w:val="DSTOC5-9"/>
    <w:rsid w:val="008D02DC"/>
  </w:style>
  <w:style w:type="paragraph" w:customStyle="1" w:styleId="DSTOC7-7">
    <w:name w:val="DSTOC7-7"/>
    <w:basedOn w:val="Heading7"/>
    <w:rsid w:val="008D02DC"/>
    <w:pPr>
      <w:outlineLvl w:val="7"/>
    </w:pPr>
  </w:style>
  <w:style w:type="paragraph" w:customStyle="1" w:styleId="DSTOC7-8">
    <w:name w:val="DSTOC7-8"/>
    <w:basedOn w:val="DSTOC6-8"/>
    <w:rsid w:val="008D02DC"/>
  </w:style>
  <w:style w:type="paragraph" w:customStyle="1" w:styleId="DSTOC7-9">
    <w:name w:val="DSTOC7-9"/>
    <w:basedOn w:val="DSTOC6-9"/>
    <w:rsid w:val="008D02DC"/>
  </w:style>
  <w:style w:type="paragraph" w:customStyle="1" w:styleId="DSTOC8-8">
    <w:name w:val="DSTOC8-8"/>
    <w:basedOn w:val="Heading8"/>
    <w:rsid w:val="008D02DC"/>
    <w:pPr>
      <w:outlineLvl w:val="8"/>
    </w:pPr>
  </w:style>
  <w:style w:type="paragraph" w:customStyle="1" w:styleId="DSTOC8-9">
    <w:name w:val="DSTOC8-9"/>
    <w:basedOn w:val="DSTOC7-9"/>
    <w:rsid w:val="008D02DC"/>
  </w:style>
  <w:style w:type="paragraph" w:customStyle="1" w:styleId="DSTOC9-9">
    <w:name w:val="DSTOC9-9"/>
    <w:basedOn w:val="Heading9"/>
    <w:rsid w:val="008D02DC"/>
    <w:pPr>
      <w:outlineLvl w:val="9"/>
    </w:pPr>
  </w:style>
  <w:style w:type="paragraph" w:customStyle="1" w:styleId="TableSpacing">
    <w:name w:val="Table Spacing"/>
    <w:aliases w:val="ts"/>
    <w:basedOn w:val="Normal"/>
    <w:next w:val="Normal"/>
    <w:rsid w:val="008D02DC"/>
    <w:pPr>
      <w:spacing w:before="80" w:after="80"/>
    </w:pPr>
    <w:rPr>
      <w:sz w:val="8"/>
      <w:szCs w:val="8"/>
    </w:rPr>
  </w:style>
  <w:style w:type="paragraph" w:customStyle="1" w:styleId="AlertLabel">
    <w:name w:val="Alert Label"/>
    <w:aliases w:val="al"/>
    <w:basedOn w:val="Normal"/>
    <w:rsid w:val="008D02DC"/>
    <w:pPr>
      <w:keepNext/>
      <w:framePr w:wrap="notBeside" w:vAnchor="text" w:hAnchor="text" w:y="1"/>
      <w:spacing w:before="120" w:line="300" w:lineRule="exact"/>
    </w:pPr>
    <w:rPr>
      <w:b/>
    </w:rPr>
  </w:style>
  <w:style w:type="character" w:customStyle="1" w:styleId="ConditionalMarker">
    <w:name w:val="Conditional Marker"/>
    <w:aliases w:val="cm"/>
    <w:locked/>
    <w:rsid w:val="008D02D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8D02DC"/>
    <w:pPr>
      <w:ind w:left="720"/>
    </w:pPr>
  </w:style>
  <w:style w:type="paragraph" w:customStyle="1" w:styleId="LabelinList1">
    <w:name w:val="Label in List 1"/>
    <w:aliases w:val="l1"/>
    <w:basedOn w:val="Label"/>
    <w:next w:val="TextinList1"/>
    <w:link w:val="LabelinList1Char"/>
    <w:rsid w:val="008D02DC"/>
    <w:pPr>
      <w:ind w:left="360"/>
    </w:pPr>
  </w:style>
  <w:style w:type="paragraph" w:customStyle="1" w:styleId="TextinList1">
    <w:name w:val="Text in List 1"/>
    <w:aliases w:val="t1"/>
    <w:basedOn w:val="Normal"/>
    <w:rsid w:val="008D02DC"/>
    <w:pPr>
      <w:ind w:left="360"/>
    </w:pPr>
  </w:style>
  <w:style w:type="paragraph" w:customStyle="1" w:styleId="AlertLabelinList1">
    <w:name w:val="Alert Label in List 1"/>
    <w:aliases w:val="al1"/>
    <w:basedOn w:val="AlertLabel"/>
    <w:rsid w:val="008D02DC"/>
    <w:pPr>
      <w:framePr w:wrap="notBeside"/>
      <w:ind w:left="360"/>
    </w:pPr>
  </w:style>
  <w:style w:type="paragraph" w:customStyle="1" w:styleId="FigureinList1">
    <w:name w:val="Figure in List 1"/>
    <w:aliases w:val="fig1"/>
    <w:basedOn w:val="Figure"/>
    <w:next w:val="TextinList1"/>
    <w:rsid w:val="008D02DC"/>
    <w:pPr>
      <w:ind w:left="360"/>
    </w:pPr>
  </w:style>
  <w:style w:type="paragraph" w:styleId="Footer">
    <w:name w:val="footer"/>
    <w:aliases w:val="f"/>
    <w:basedOn w:val="Header"/>
    <w:link w:val="FooterChar"/>
    <w:rsid w:val="008D02DC"/>
    <w:rPr>
      <w:b w:val="0"/>
    </w:rPr>
  </w:style>
  <w:style w:type="paragraph" w:styleId="Header">
    <w:name w:val="header"/>
    <w:aliases w:val="h"/>
    <w:basedOn w:val="Normal"/>
    <w:link w:val="HeaderChar"/>
    <w:rsid w:val="008D02DC"/>
    <w:pPr>
      <w:spacing w:after="240"/>
      <w:jc w:val="right"/>
    </w:pPr>
    <w:rPr>
      <w:rFonts w:eastAsia="PMingLiU"/>
      <w:b/>
    </w:rPr>
  </w:style>
  <w:style w:type="paragraph" w:customStyle="1" w:styleId="AlertText">
    <w:name w:val="Alert Text"/>
    <w:aliases w:val="at"/>
    <w:basedOn w:val="Normal"/>
    <w:rsid w:val="008D02DC"/>
    <w:pPr>
      <w:ind w:left="360" w:right="360"/>
    </w:pPr>
  </w:style>
  <w:style w:type="paragraph" w:customStyle="1" w:styleId="AlertTextinList1">
    <w:name w:val="Alert Text in List 1"/>
    <w:aliases w:val="at1"/>
    <w:basedOn w:val="AlertText"/>
    <w:rsid w:val="008D02DC"/>
    <w:pPr>
      <w:ind w:left="720"/>
    </w:pPr>
  </w:style>
  <w:style w:type="paragraph" w:customStyle="1" w:styleId="AlertTextinList2">
    <w:name w:val="Alert Text in List 2"/>
    <w:aliases w:val="at2"/>
    <w:basedOn w:val="AlertText"/>
    <w:rsid w:val="008D02DC"/>
    <w:pPr>
      <w:ind w:left="1080"/>
    </w:pPr>
  </w:style>
  <w:style w:type="paragraph" w:customStyle="1" w:styleId="BulletedList1">
    <w:name w:val="Bulleted List 1"/>
    <w:aliases w:val="bl1"/>
    <w:basedOn w:val="ListBullet"/>
    <w:rsid w:val="008D02DC"/>
    <w:pPr>
      <w:numPr>
        <w:numId w:val="1"/>
      </w:numPr>
    </w:pPr>
  </w:style>
  <w:style w:type="paragraph" w:customStyle="1" w:styleId="BulletedList2">
    <w:name w:val="Bulleted List 2"/>
    <w:aliases w:val="bl2"/>
    <w:basedOn w:val="ListBullet"/>
    <w:link w:val="BulletedList2Char"/>
    <w:rsid w:val="008D02DC"/>
    <w:pPr>
      <w:numPr>
        <w:numId w:val="3"/>
      </w:numPr>
    </w:pPr>
  </w:style>
  <w:style w:type="paragraph" w:customStyle="1" w:styleId="DefinedTerm">
    <w:name w:val="Defined Term"/>
    <w:aliases w:val="dt"/>
    <w:basedOn w:val="Normal"/>
    <w:rsid w:val="008D02DC"/>
    <w:pPr>
      <w:keepNext/>
      <w:spacing w:before="120" w:line="220" w:lineRule="exact"/>
      <w:ind w:right="1440"/>
    </w:pPr>
    <w:rPr>
      <w:b/>
      <w:sz w:val="18"/>
      <w:szCs w:val="18"/>
    </w:rPr>
  </w:style>
  <w:style w:type="paragraph" w:styleId="DocumentMap">
    <w:name w:val="Document Map"/>
    <w:basedOn w:val="Normal"/>
    <w:rsid w:val="008D02DC"/>
    <w:pPr>
      <w:shd w:val="clear" w:color="auto" w:fill="FFFF00"/>
    </w:pPr>
    <w:rPr>
      <w:rFonts w:ascii="Tahoma" w:hAnsi="Tahoma" w:cs="Tahoma"/>
    </w:rPr>
  </w:style>
  <w:style w:type="paragraph" w:customStyle="1" w:styleId="NumberedList1">
    <w:name w:val="Numbered List 1"/>
    <w:aliases w:val="nl1"/>
    <w:basedOn w:val="ListNumber"/>
    <w:rsid w:val="008D02DC"/>
    <w:pPr>
      <w:numPr>
        <w:numId w:val="2"/>
      </w:numPr>
    </w:pPr>
  </w:style>
  <w:style w:type="table" w:customStyle="1" w:styleId="ProcedureTable">
    <w:name w:val="Procedure Table"/>
    <w:aliases w:val="pt"/>
    <w:basedOn w:val="TableNormal"/>
    <w:rsid w:val="008D02DC"/>
    <w:rPr>
      <w:rFonts w:ascii="Arial" w:hAnsi="Arial"/>
    </w:rPr>
    <w:tblPr>
      <w:tblInd w:w="360" w:type="dxa"/>
      <w:tblCellMar>
        <w:left w:w="0" w:type="dxa"/>
        <w:right w:w="0" w:type="dxa"/>
      </w:tblCellMar>
    </w:tblPr>
  </w:style>
  <w:style w:type="character" w:customStyle="1" w:styleId="Underline">
    <w:name w:val="Underline"/>
    <w:aliases w:val="u"/>
    <w:rsid w:val="008D02DC"/>
    <w:rPr>
      <w:color w:val="auto"/>
      <w:szCs w:val="18"/>
      <w:u w:val="single"/>
    </w:rPr>
  </w:style>
  <w:style w:type="paragraph" w:styleId="IndexHeading">
    <w:name w:val="index heading"/>
    <w:aliases w:val="ih"/>
    <w:basedOn w:val="Heading1"/>
    <w:next w:val="Index1"/>
    <w:rsid w:val="008D02DC"/>
    <w:pPr>
      <w:spacing w:line="300" w:lineRule="exact"/>
      <w:outlineLvl w:val="7"/>
    </w:pPr>
    <w:rPr>
      <w:sz w:val="26"/>
    </w:rPr>
  </w:style>
  <w:style w:type="paragraph" w:styleId="Index1">
    <w:name w:val="index 1"/>
    <w:aliases w:val="idx1"/>
    <w:basedOn w:val="Normal"/>
    <w:rsid w:val="008D02DC"/>
    <w:pPr>
      <w:spacing w:line="220" w:lineRule="exact"/>
      <w:ind w:left="180" w:hanging="180"/>
    </w:pPr>
  </w:style>
  <w:style w:type="table" w:customStyle="1" w:styleId="CodeSection">
    <w:name w:val="Code Section"/>
    <w:aliases w:val="cs"/>
    <w:basedOn w:val="TableNormal"/>
    <w:rsid w:val="008D02DC"/>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8D02DC"/>
    <w:pPr>
      <w:spacing w:before="180"/>
      <w:ind w:left="187" w:hanging="187"/>
    </w:pPr>
  </w:style>
  <w:style w:type="paragraph" w:styleId="TOC2">
    <w:name w:val="toc 2"/>
    <w:aliases w:val="toc2"/>
    <w:basedOn w:val="Normal"/>
    <w:next w:val="Normal"/>
    <w:uiPriority w:val="39"/>
    <w:rsid w:val="008D02DC"/>
    <w:pPr>
      <w:ind w:left="374" w:hanging="187"/>
    </w:pPr>
  </w:style>
  <w:style w:type="paragraph" w:styleId="TOC3">
    <w:name w:val="toc 3"/>
    <w:aliases w:val="toc3"/>
    <w:basedOn w:val="Normal"/>
    <w:next w:val="Normal"/>
    <w:uiPriority w:val="39"/>
    <w:rsid w:val="008D02DC"/>
    <w:pPr>
      <w:ind w:left="561" w:hanging="187"/>
    </w:pPr>
  </w:style>
  <w:style w:type="paragraph" w:styleId="TOC4">
    <w:name w:val="toc 4"/>
    <w:aliases w:val="toc4"/>
    <w:basedOn w:val="Normal"/>
    <w:next w:val="Normal"/>
    <w:uiPriority w:val="39"/>
    <w:rsid w:val="008D02DC"/>
    <w:pPr>
      <w:ind w:left="749" w:hanging="187"/>
    </w:pPr>
  </w:style>
  <w:style w:type="paragraph" w:styleId="Index2">
    <w:name w:val="index 2"/>
    <w:aliases w:val="idx2"/>
    <w:basedOn w:val="Index1"/>
    <w:rsid w:val="008D02DC"/>
    <w:pPr>
      <w:ind w:left="540"/>
    </w:pPr>
  </w:style>
  <w:style w:type="paragraph" w:styleId="Index3">
    <w:name w:val="index 3"/>
    <w:aliases w:val="idx3"/>
    <w:basedOn w:val="Index1"/>
    <w:rsid w:val="008D02DC"/>
    <w:pPr>
      <w:ind w:left="900"/>
    </w:pPr>
  </w:style>
  <w:style w:type="character" w:customStyle="1" w:styleId="Bold">
    <w:name w:val="Bold"/>
    <w:aliases w:val="b"/>
    <w:rsid w:val="008D02DC"/>
    <w:rPr>
      <w:b/>
      <w:szCs w:val="18"/>
    </w:rPr>
  </w:style>
  <w:style w:type="character" w:customStyle="1" w:styleId="MultilanguageMarkerAuto">
    <w:name w:val="Multilanguage Marker Auto"/>
    <w:aliases w:val="mma"/>
    <w:locked/>
    <w:rsid w:val="008D02DC"/>
    <w:rPr>
      <w:noProof/>
      <w:color w:val="C0C0C0"/>
      <w:szCs w:val="18"/>
      <w:bdr w:val="none" w:sz="0" w:space="0" w:color="auto"/>
      <w:shd w:val="clear" w:color="auto" w:fill="auto"/>
      <w:lang w:val="en-US"/>
    </w:rPr>
  </w:style>
  <w:style w:type="character" w:customStyle="1" w:styleId="BoldItalic">
    <w:name w:val="Bold Italic"/>
    <w:aliases w:val="bi"/>
    <w:rsid w:val="008D02DC"/>
    <w:rPr>
      <w:b/>
      <w:i/>
      <w:color w:val="auto"/>
      <w:szCs w:val="18"/>
    </w:rPr>
  </w:style>
  <w:style w:type="paragraph" w:customStyle="1" w:styleId="MultilanguageMarkerExplicitBegin">
    <w:name w:val="Multilanguage Marker Explicit Begin"/>
    <w:aliases w:val="mmeb"/>
    <w:basedOn w:val="Normal"/>
    <w:next w:val="Normal"/>
    <w:locked/>
    <w:rsid w:val="008D02DC"/>
    <w:rPr>
      <w:noProof/>
      <w:color w:val="C0C0C0"/>
    </w:rPr>
  </w:style>
  <w:style w:type="paragraph" w:customStyle="1" w:styleId="MultilanguageMarkerExplicitEnd">
    <w:name w:val="Multilanguage Marker Explicit End"/>
    <w:aliases w:val="mmee"/>
    <w:basedOn w:val="MultilanguageMarkerExplicitBegin"/>
    <w:next w:val="Normal"/>
    <w:locked/>
    <w:rsid w:val="008D02DC"/>
  </w:style>
  <w:style w:type="paragraph" w:customStyle="1" w:styleId="CodeReferenceinList1">
    <w:name w:val="Code Reference in List 1"/>
    <w:aliases w:val="cref1"/>
    <w:basedOn w:val="Normal"/>
    <w:locked/>
    <w:rsid w:val="008D02DC"/>
    <w:rPr>
      <w:color w:val="C0C0C0"/>
    </w:rPr>
  </w:style>
  <w:style w:type="character" w:styleId="CommentReference">
    <w:name w:val="annotation reference"/>
    <w:aliases w:val="cr,Used by Word to flag author queries"/>
    <w:uiPriority w:val="99"/>
    <w:rsid w:val="008D02DC"/>
    <w:rPr>
      <w:szCs w:val="16"/>
    </w:rPr>
  </w:style>
  <w:style w:type="paragraph" w:styleId="CommentText">
    <w:name w:val="annotation text"/>
    <w:aliases w:val="ct,Used by Word for text of author queries"/>
    <w:basedOn w:val="Normal"/>
    <w:link w:val="CommentTextChar"/>
    <w:uiPriority w:val="99"/>
    <w:rsid w:val="008D02DC"/>
  </w:style>
  <w:style w:type="character" w:customStyle="1" w:styleId="Italic">
    <w:name w:val="Italic"/>
    <w:aliases w:val="i"/>
    <w:rsid w:val="008D02DC"/>
    <w:rPr>
      <w:i/>
      <w:color w:val="auto"/>
      <w:szCs w:val="18"/>
    </w:rPr>
  </w:style>
  <w:style w:type="paragraph" w:customStyle="1" w:styleId="CodeReferenceinList2">
    <w:name w:val="Code Reference in List 2"/>
    <w:aliases w:val="cref2"/>
    <w:basedOn w:val="CodeReferenceinList1"/>
    <w:locked/>
    <w:rsid w:val="008D02DC"/>
    <w:pPr>
      <w:ind w:left="720"/>
    </w:pPr>
  </w:style>
  <w:style w:type="character" w:customStyle="1" w:styleId="Subscript">
    <w:name w:val="Subscript"/>
    <w:aliases w:val="sub"/>
    <w:rsid w:val="008D02DC"/>
    <w:rPr>
      <w:color w:val="auto"/>
      <w:szCs w:val="18"/>
      <w:u w:val="none"/>
      <w:vertAlign w:val="subscript"/>
    </w:rPr>
  </w:style>
  <w:style w:type="character" w:customStyle="1" w:styleId="Superscript">
    <w:name w:val="Superscript"/>
    <w:aliases w:val="sup"/>
    <w:rsid w:val="008D02DC"/>
    <w:rPr>
      <w:color w:val="auto"/>
      <w:szCs w:val="18"/>
      <w:u w:val="none"/>
      <w:vertAlign w:val="superscript"/>
    </w:rPr>
  </w:style>
  <w:style w:type="table" w:customStyle="1" w:styleId="TablewithHeader">
    <w:name w:val="Table with Header"/>
    <w:aliases w:val="twh"/>
    <w:basedOn w:val="TablewithoutHeader"/>
    <w:rsid w:val="008D02DC"/>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8D02DC"/>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locked/>
    <w:rsid w:val="008D02DC"/>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8D02DC"/>
    <w:rPr>
      <w:b/>
      <w:bCs/>
    </w:rPr>
  </w:style>
  <w:style w:type="paragraph" w:styleId="BalloonText">
    <w:name w:val="Balloon Text"/>
    <w:basedOn w:val="Normal"/>
    <w:rsid w:val="008D02DC"/>
    <w:rPr>
      <w:rFonts w:ascii="Tahoma" w:hAnsi="Tahoma" w:cs="Tahoma"/>
      <w:sz w:val="16"/>
      <w:szCs w:val="16"/>
    </w:rPr>
  </w:style>
  <w:style w:type="character" w:customStyle="1" w:styleId="UI">
    <w:name w:val="UI"/>
    <w:aliases w:val="ui"/>
    <w:rsid w:val="008D02DC"/>
    <w:rPr>
      <w:b/>
      <w:color w:val="auto"/>
      <w:szCs w:val="18"/>
      <w:u w:val="none"/>
    </w:rPr>
  </w:style>
  <w:style w:type="character" w:customStyle="1" w:styleId="ParameterReference">
    <w:name w:val="Parameter Reference"/>
    <w:aliases w:val="pr"/>
    <w:locked/>
    <w:rsid w:val="008D02DC"/>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8D02DC"/>
    <w:rPr>
      <w:b/>
      <w:noProof/>
      <w:color w:val="auto"/>
      <w:szCs w:val="18"/>
      <w:bdr w:val="none" w:sz="0" w:space="0" w:color="auto"/>
      <w:shd w:val="clear" w:color="auto" w:fill="auto"/>
      <w:lang w:val="en-US"/>
    </w:rPr>
  </w:style>
  <w:style w:type="character" w:customStyle="1" w:styleId="Token">
    <w:name w:val="Token"/>
    <w:aliases w:val="tok"/>
    <w:locked/>
    <w:rsid w:val="008D02DC"/>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8D02DC"/>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8D02DC"/>
    <w:rPr>
      <w:noProof/>
      <w:color w:val="C0C0C0"/>
    </w:rPr>
  </w:style>
  <w:style w:type="character" w:customStyle="1" w:styleId="LegacyLinkText">
    <w:name w:val="Legacy Link Text"/>
    <w:aliases w:val="llt"/>
    <w:rsid w:val="008D02DC"/>
  </w:style>
  <w:style w:type="paragraph" w:customStyle="1" w:styleId="DefinedTerminList1">
    <w:name w:val="Defined Term in List 1"/>
    <w:aliases w:val="dt1"/>
    <w:basedOn w:val="DefinedTerm"/>
    <w:rsid w:val="008D02DC"/>
    <w:pPr>
      <w:ind w:left="360"/>
    </w:pPr>
  </w:style>
  <w:style w:type="paragraph" w:customStyle="1" w:styleId="DefinedTerminList2">
    <w:name w:val="Defined Term in List 2"/>
    <w:aliases w:val="dt2"/>
    <w:basedOn w:val="DefinedTerm"/>
    <w:rsid w:val="008D02DC"/>
    <w:pPr>
      <w:ind w:left="720"/>
    </w:pPr>
  </w:style>
  <w:style w:type="paragraph" w:customStyle="1" w:styleId="TableSpacinginList1">
    <w:name w:val="Table Spacing in List 1"/>
    <w:aliases w:val="ts1"/>
    <w:basedOn w:val="TableSpacing"/>
    <w:next w:val="TextinList1"/>
    <w:rsid w:val="008D02DC"/>
    <w:pPr>
      <w:ind w:left="360"/>
    </w:pPr>
  </w:style>
  <w:style w:type="paragraph" w:customStyle="1" w:styleId="TableSpacinginList2">
    <w:name w:val="Table Spacing in List 2"/>
    <w:aliases w:val="ts2"/>
    <w:basedOn w:val="TableSpacinginList1"/>
    <w:next w:val="TextinList2"/>
    <w:rsid w:val="008D02DC"/>
    <w:pPr>
      <w:ind w:left="720"/>
    </w:pPr>
  </w:style>
  <w:style w:type="table" w:customStyle="1" w:styleId="ProcedureTableinList1">
    <w:name w:val="Procedure Table in List 1"/>
    <w:aliases w:val="pt1"/>
    <w:basedOn w:val="ProcedureTable"/>
    <w:rsid w:val="008D02DC"/>
    <w:pPr>
      <w:spacing w:before="60" w:after="60" w:line="220" w:lineRule="exact"/>
    </w:pPr>
    <w:tblPr>
      <w:tblInd w:w="720" w:type="dxa"/>
    </w:tblPr>
  </w:style>
  <w:style w:type="table" w:customStyle="1" w:styleId="ProcedureTableinList2">
    <w:name w:val="Procedure Table in List 2"/>
    <w:aliases w:val="pt2"/>
    <w:basedOn w:val="ProcedureTable"/>
    <w:rsid w:val="008D02DC"/>
    <w:tblPr>
      <w:tblInd w:w="1080" w:type="dxa"/>
    </w:tblPr>
  </w:style>
  <w:style w:type="table" w:customStyle="1" w:styleId="TablewithHeaderinList1">
    <w:name w:val="Table with Header in List 1"/>
    <w:aliases w:val="twh1"/>
    <w:basedOn w:val="TablewithHeader"/>
    <w:rsid w:val="008D02DC"/>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8D02DC"/>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8D02DC"/>
    <w:tblPr>
      <w:tblInd w:w="360" w:type="dxa"/>
    </w:tblPr>
  </w:style>
  <w:style w:type="table" w:customStyle="1" w:styleId="TablewithoutHeaderinList2">
    <w:name w:val="Table without Header in List 2"/>
    <w:aliases w:val="tbl2"/>
    <w:basedOn w:val="TablewithoutHeaderinList1"/>
    <w:rsid w:val="008D02DC"/>
    <w:tblPr>
      <w:tblInd w:w="720" w:type="dxa"/>
    </w:tblPr>
  </w:style>
  <w:style w:type="character" w:customStyle="1" w:styleId="FigureEmbedded">
    <w:name w:val="Figure Embedded"/>
    <w:aliases w:val="fige"/>
    <w:rsid w:val="008D02D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8D02D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8D02DC"/>
  </w:style>
  <w:style w:type="paragraph" w:customStyle="1" w:styleId="ConditionalBlockinList2">
    <w:name w:val="Conditional Block in List 2"/>
    <w:aliases w:val="cb2"/>
    <w:basedOn w:val="ConditionalBlock"/>
    <w:next w:val="Normal"/>
    <w:locked/>
    <w:rsid w:val="008D02DC"/>
    <w:pPr>
      <w:ind w:left="720"/>
    </w:pPr>
  </w:style>
  <w:style w:type="character" w:customStyle="1" w:styleId="CodeFeaturedElement">
    <w:name w:val="Code Featured Element"/>
    <w:aliases w:val="cfe"/>
    <w:locked/>
    <w:rsid w:val="008D02D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8D02DC"/>
    <w:rPr>
      <w:color w:val="C0C0C0"/>
    </w:rPr>
  </w:style>
  <w:style w:type="character" w:customStyle="1" w:styleId="CodeEntityReferenceSpecific">
    <w:name w:val="Code Entity Reference Specific"/>
    <w:aliases w:val="cers"/>
    <w:locked/>
    <w:rsid w:val="008D02DC"/>
  </w:style>
  <w:style w:type="character" w:customStyle="1" w:styleId="CodeEntityReferenceQualifiedSpecific">
    <w:name w:val="Code Entity Reference Qualified Specific"/>
    <w:aliases w:val="cerqs"/>
    <w:locked/>
    <w:rsid w:val="008D02DC"/>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8D02DC"/>
    <w:tblPr>
      <w:tblInd w:w="360" w:type="dxa"/>
    </w:tblPr>
  </w:style>
  <w:style w:type="table" w:customStyle="1" w:styleId="CodeSectioninList2">
    <w:name w:val="Code Section in List 2"/>
    <w:aliases w:val="cs2"/>
    <w:basedOn w:val="CodeSection"/>
    <w:rsid w:val="008D02DC"/>
    <w:tblPr>
      <w:tblInd w:w="720" w:type="dxa"/>
    </w:tblPr>
  </w:style>
  <w:style w:type="numbering" w:styleId="ArticleSection">
    <w:name w:val="Outline List 3"/>
    <w:basedOn w:val="NoList"/>
    <w:rsid w:val="008D02DC"/>
    <w:pPr>
      <w:numPr>
        <w:numId w:val="5"/>
      </w:numPr>
    </w:pPr>
  </w:style>
  <w:style w:type="paragraph" w:styleId="BlockText">
    <w:name w:val="Block Text"/>
    <w:basedOn w:val="Normal"/>
    <w:rsid w:val="008D02DC"/>
    <w:pPr>
      <w:spacing w:after="120"/>
      <w:ind w:left="1440" w:right="1440"/>
    </w:pPr>
  </w:style>
  <w:style w:type="paragraph" w:styleId="BodyText">
    <w:name w:val="Body Text"/>
    <w:basedOn w:val="Normal"/>
    <w:rsid w:val="008D02DC"/>
    <w:pPr>
      <w:spacing w:after="120"/>
    </w:pPr>
  </w:style>
  <w:style w:type="paragraph" w:styleId="BodyText2">
    <w:name w:val="Body Text 2"/>
    <w:basedOn w:val="Normal"/>
    <w:rsid w:val="008D02DC"/>
    <w:pPr>
      <w:spacing w:after="120" w:line="480" w:lineRule="auto"/>
    </w:pPr>
  </w:style>
  <w:style w:type="paragraph" w:styleId="BodyText3">
    <w:name w:val="Body Text 3"/>
    <w:basedOn w:val="Normal"/>
    <w:rsid w:val="008D02DC"/>
    <w:pPr>
      <w:spacing w:after="120"/>
    </w:pPr>
    <w:rPr>
      <w:sz w:val="16"/>
      <w:szCs w:val="16"/>
    </w:rPr>
  </w:style>
  <w:style w:type="paragraph" w:styleId="BodyTextFirstIndent">
    <w:name w:val="Body Text First Indent"/>
    <w:basedOn w:val="BodyText"/>
    <w:rsid w:val="008D02DC"/>
    <w:pPr>
      <w:ind w:firstLine="210"/>
    </w:pPr>
  </w:style>
  <w:style w:type="paragraph" w:styleId="BodyTextIndent">
    <w:name w:val="Body Text Indent"/>
    <w:basedOn w:val="Normal"/>
    <w:rsid w:val="008D02DC"/>
    <w:pPr>
      <w:spacing w:after="120"/>
      <w:ind w:left="360"/>
    </w:pPr>
  </w:style>
  <w:style w:type="paragraph" w:styleId="BodyTextFirstIndent2">
    <w:name w:val="Body Text First Indent 2"/>
    <w:basedOn w:val="BodyTextIndent"/>
    <w:rsid w:val="008D02DC"/>
    <w:pPr>
      <w:ind w:firstLine="210"/>
    </w:pPr>
  </w:style>
  <w:style w:type="paragraph" w:styleId="BodyTextIndent2">
    <w:name w:val="Body Text Indent 2"/>
    <w:basedOn w:val="Normal"/>
    <w:rsid w:val="008D02DC"/>
    <w:pPr>
      <w:spacing w:after="120" w:line="480" w:lineRule="auto"/>
      <w:ind w:left="360"/>
    </w:pPr>
  </w:style>
  <w:style w:type="paragraph" w:styleId="BodyTextIndent3">
    <w:name w:val="Body Text Indent 3"/>
    <w:basedOn w:val="Normal"/>
    <w:rsid w:val="008D02DC"/>
    <w:pPr>
      <w:spacing w:after="120"/>
      <w:ind w:left="360"/>
    </w:pPr>
    <w:rPr>
      <w:sz w:val="16"/>
      <w:szCs w:val="16"/>
    </w:rPr>
  </w:style>
  <w:style w:type="paragraph" w:styleId="Closing">
    <w:name w:val="Closing"/>
    <w:basedOn w:val="Normal"/>
    <w:rsid w:val="008D02DC"/>
    <w:pPr>
      <w:ind w:left="4320"/>
    </w:pPr>
  </w:style>
  <w:style w:type="paragraph" w:styleId="Date">
    <w:name w:val="Date"/>
    <w:basedOn w:val="Normal"/>
    <w:next w:val="Normal"/>
    <w:rsid w:val="008D02DC"/>
  </w:style>
  <w:style w:type="paragraph" w:styleId="E-mailSignature">
    <w:name w:val="E-mail Signature"/>
    <w:basedOn w:val="Normal"/>
    <w:rsid w:val="008D02DC"/>
  </w:style>
  <w:style w:type="character" w:styleId="Emphasis">
    <w:name w:val="Emphasis"/>
    <w:uiPriority w:val="20"/>
    <w:qFormat/>
    <w:rsid w:val="008D02DC"/>
    <w:rPr>
      <w:i/>
      <w:iCs/>
    </w:rPr>
  </w:style>
  <w:style w:type="paragraph" w:styleId="EnvelopeAddress">
    <w:name w:val="envelope address"/>
    <w:basedOn w:val="Normal"/>
    <w:rsid w:val="008D02DC"/>
    <w:pPr>
      <w:framePr w:w="7920" w:h="1980" w:hRule="exact" w:hSpace="180" w:wrap="auto" w:hAnchor="page" w:xAlign="center" w:yAlign="bottom"/>
      <w:ind w:left="2880"/>
    </w:pPr>
  </w:style>
  <w:style w:type="paragraph" w:styleId="EnvelopeReturn">
    <w:name w:val="envelope return"/>
    <w:basedOn w:val="Normal"/>
    <w:rsid w:val="008D02DC"/>
  </w:style>
  <w:style w:type="character" w:styleId="FollowedHyperlink">
    <w:name w:val="FollowedHyperlink"/>
    <w:rsid w:val="008D02DC"/>
    <w:rPr>
      <w:color w:val="800080"/>
      <w:u w:val="single"/>
    </w:rPr>
  </w:style>
  <w:style w:type="character" w:styleId="HTMLAcronym">
    <w:name w:val="HTML Acronym"/>
    <w:rsid w:val="008D02DC"/>
  </w:style>
  <w:style w:type="paragraph" w:styleId="HTMLAddress">
    <w:name w:val="HTML Address"/>
    <w:basedOn w:val="Normal"/>
    <w:rsid w:val="008D02DC"/>
    <w:rPr>
      <w:i/>
      <w:iCs/>
    </w:rPr>
  </w:style>
  <w:style w:type="character" w:styleId="HTMLCite">
    <w:name w:val="HTML Cite"/>
    <w:rsid w:val="008D02DC"/>
    <w:rPr>
      <w:i/>
      <w:iCs/>
    </w:rPr>
  </w:style>
  <w:style w:type="character" w:styleId="HTMLCode">
    <w:name w:val="HTML Code"/>
    <w:rsid w:val="008D02DC"/>
    <w:rPr>
      <w:rFonts w:ascii="Courier New" w:hAnsi="Courier New"/>
      <w:sz w:val="20"/>
      <w:szCs w:val="20"/>
    </w:rPr>
  </w:style>
  <w:style w:type="character" w:styleId="HTMLDefinition">
    <w:name w:val="HTML Definition"/>
    <w:rsid w:val="008D02DC"/>
    <w:rPr>
      <w:i/>
      <w:iCs/>
    </w:rPr>
  </w:style>
  <w:style w:type="character" w:styleId="HTMLKeyboard">
    <w:name w:val="HTML Keyboard"/>
    <w:rsid w:val="008D02DC"/>
    <w:rPr>
      <w:rFonts w:ascii="Courier New" w:hAnsi="Courier New"/>
      <w:sz w:val="20"/>
      <w:szCs w:val="20"/>
    </w:rPr>
  </w:style>
  <w:style w:type="paragraph" w:styleId="HTMLPreformatted">
    <w:name w:val="HTML Preformatted"/>
    <w:basedOn w:val="Normal"/>
    <w:rsid w:val="008D02DC"/>
    <w:rPr>
      <w:rFonts w:ascii="Courier New" w:hAnsi="Courier New"/>
    </w:rPr>
  </w:style>
  <w:style w:type="character" w:styleId="HTMLSample">
    <w:name w:val="HTML Sample"/>
    <w:rsid w:val="008D02DC"/>
    <w:rPr>
      <w:rFonts w:ascii="Courier New" w:hAnsi="Courier New"/>
    </w:rPr>
  </w:style>
  <w:style w:type="character" w:styleId="HTMLTypewriter">
    <w:name w:val="HTML Typewriter"/>
    <w:rsid w:val="008D02DC"/>
    <w:rPr>
      <w:rFonts w:ascii="Courier New" w:hAnsi="Courier New"/>
      <w:sz w:val="20"/>
      <w:szCs w:val="20"/>
    </w:rPr>
  </w:style>
  <w:style w:type="character" w:styleId="HTMLVariable">
    <w:name w:val="HTML Variable"/>
    <w:rsid w:val="008D02DC"/>
    <w:rPr>
      <w:i/>
      <w:iCs/>
    </w:rPr>
  </w:style>
  <w:style w:type="character" w:styleId="LineNumber">
    <w:name w:val="line number"/>
    <w:rsid w:val="008D02DC"/>
  </w:style>
  <w:style w:type="paragraph" w:styleId="List">
    <w:name w:val="List"/>
    <w:basedOn w:val="Normal"/>
    <w:rsid w:val="008D02DC"/>
    <w:pPr>
      <w:ind w:left="360" w:hanging="360"/>
    </w:pPr>
  </w:style>
  <w:style w:type="paragraph" w:styleId="List2">
    <w:name w:val="List 2"/>
    <w:basedOn w:val="Normal"/>
    <w:rsid w:val="008D02DC"/>
    <w:pPr>
      <w:ind w:left="720" w:hanging="360"/>
    </w:pPr>
  </w:style>
  <w:style w:type="paragraph" w:styleId="List3">
    <w:name w:val="List 3"/>
    <w:basedOn w:val="Normal"/>
    <w:rsid w:val="008D02DC"/>
    <w:pPr>
      <w:ind w:left="1080" w:hanging="360"/>
    </w:pPr>
  </w:style>
  <w:style w:type="paragraph" w:styleId="List4">
    <w:name w:val="List 4"/>
    <w:basedOn w:val="Normal"/>
    <w:rsid w:val="008D02DC"/>
    <w:pPr>
      <w:ind w:left="1440" w:hanging="360"/>
    </w:pPr>
  </w:style>
  <w:style w:type="paragraph" w:styleId="List5">
    <w:name w:val="List 5"/>
    <w:basedOn w:val="Normal"/>
    <w:rsid w:val="008D02DC"/>
    <w:pPr>
      <w:ind w:left="1800" w:hanging="360"/>
    </w:pPr>
  </w:style>
  <w:style w:type="paragraph" w:styleId="ListBullet">
    <w:name w:val="List Bullet"/>
    <w:basedOn w:val="Normal"/>
    <w:link w:val="ListBulletChar"/>
    <w:rsid w:val="008D02DC"/>
    <w:pPr>
      <w:tabs>
        <w:tab w:val="num" w:pos="360"/>
      </w:tabs>
      <w:ind w:left="360" w:hanging="360"/>
    </w:pPr>
  </w:style>
  <w:style w:type="paragraph" w:styleId="ListBullet2">
    <w:name w:val="List Bullet 2"/>
    <w:basedOn w:val="Normal"/>
    <w:rsid w:val="008D02DC"/>
    <w:pPr>
      <w:tabs>
        <w:tab w:val="num" w:pos="720"/>
      </w:tabs>
      <w:ind w:left="720" w:hanging="360"/>
    </w:pPr>
  </w:style>
  <w:style w:type="paragraph" w:styleId="ListBullet3">
    <w:name w:val="List Bullet 3"/>
    <w:basedOn w:val="Normal"/>
    <w:rsid w:val="008D02DC"/>
    <w:pPr>
      <w:tabs>
        <w:tab w:val="num" w:pos="1080"/>
      </w:tabs>
      <w:ind w:left="1080" w:hanging="360"/>
    </w:pPr>
  </w:style>
  <w:style w:type="paragraph" w:styleId="ListBullet4">
    <w:name w:val="List Bullet 4"/>
    <w:basedOn w:val="Normal"/>
    <w:rsid w:val="008D02DC"/>
    <w:pPr>
      <w:tabs>
        <w:tab w:val="num" w:pos="1440"/>
      </w:tabs>
      <w:ind w:left="1440" w:hanging="360"/>
    </w:pPr>
  </w:style>
  <w:style w:type="paragraph" w:styleId="ListBullet5">
    <w:name w:val="List Bullet 5"/>
    <w:basedOn w:val="Normal"/>
    <w:rsid w:val="008D02DC"/>
    <w:pPr>
      <w:tabs>
        <w:tab w:val="num" w:pos="1800"/>
      </w:tabs>
      <w:ind w:left="1800" w:hanging="360"/>
    </w:pPr>
  </w:style>
  <w:style w:type="paragraph" w:styleId="ListContinue">
    <w:name w:val="List Continue"/>
    <w:basedOn w:val="Normal"/>
    <w:rsid w:val="008D02DC"/>
    <w:pPr>
      <w:spacing w:after="120"/>
      <w:ind w:left="360"/>
    </w:pPr>
  </w:style>
  <w:style w:type="paragraph" w:styleId="ListContinue2">
    <w:name w:val="List Continue 2"/>
    <w:basedOn w:val="Normal"/>
    <w:rsid w:val="008D02DC"/>
    <w:pPr>
      <w:spacing w:after="120"/>
      <w:ind w:left="720"/>
    </w:pPr>
  </w:style>
  <w:style w:type="paragraph" w:styleId="ListContinue3">
    <w:name w:val="List Continue 3"/>
    <w:basedOn w:val="Normal"/>
    <w:rsid w:val="008D02DC"/>
    <w:pPr>
      <w:spacing w:after="120"/>
      <w:ind w:left="1080"/>
    </w:pPr>
  </w:style>
  <w:style w:type="paragraph" w:styleId="ListContinue4">
    <w:name w:val="List Continue 4"/>
    <w:basedOn w:val="Normal"/>
    <w:rsid w:val="008D02DC"/>
    <w:pPr>
      <w:spacing w:after="120"/>
      <w:ind w:left="1440"/>
    </w:pPr>
  </w:style>
  <w:style w:type="paragraph" w:styleId="ListContinue5">
    <w:name w:val="List Continue 5"/>
    <w:basedOn w:val="Normal"/>
    <w:rsid w:val="008D02DC"/>
    <w:pPr>
      <w:spacing w:after="120"/>
      <w:ind w:left="1800"/>
    </w:pPr>
  </w:style>
  <w:style w:type="paragraph" w:styleId="ListNumber">
    <w:name w:val="List Number"/>
    <w:basedOn w:val="Normal"/>
    <w:rsid w:val="008D02DC"/>
    <w:pPr>
      <w:tabs>
        <w:tab w:val="num" w:pos="360"/>
      </w:tabs>
      <w:ind w:left="360" w:hanging="360"/>
    </w:pPr>
  </w:style>
  <w:style w:type="paragraph" w:styleId="ListNumber2">
    <w:name w:val="List Number 2"/>
    <w:basedOn w:val="Normal"/>
    <w:rsid w:val="008D02DC"/>
    <w:pPr>
      <w:tabs>
        <w:tab w:val="num" w:pos="720"/>
      </w:tabs>
      <w:ind w:left="720" w:hanging="360"/>
    </w:pPr>
  </w:style>
  <w:style w:type="paragraph" w:styleId="ListNumber3">
    <w:name w:val="List Number 3"/>
    <w:basedOn w:val="Normal"/>
    <w:rsid w:val="008D02DC"/>
    <w:pPr>
      <w:tabs>
        <w:tab w:val="num" w:pos="1080"/>
      </w:tabs>
      <w:ind w:left="1080" w:hanging="360"/>
    </w:pPr>
  </w:style>
  <w:style w:type="paragraph" w:styleId="ListNumber4">
    <w:name w:val="List Number 4"/>
    <w:basedOn w:val="Normal"/>
    <w:rsid w:val="008D02DC"/>
    <w:pPr>
      <w:tabs>
        <w:tab w:val="num" w:pos="1440"/>
      </w:tabs>
      <w:ind w:left="1440" w:hanging="360"/>
    </w:pPr>
  </w:style>
  <w:style w:type="paragraph" w:styleId="ListNumber5">
    <w:name w:val="List Number 5"/>
    <w:basedOn w:val="Normal"/>
    <w:rsid w:val="008D02DC"/>
    <w:pPr>
      <w:tabs>
        <w:tab w:val="num" w:pos="1800"/>
      </w:tabs>
      <w:ind w:left="1800" w:hanging="360"/>
    </w:pPr>
  </w:style>
  <w:style w:type="paragraph" w:styleId="MessageHeader">
    <w:name w:val="Message Header"/>
    <w:basedOn w:val="Normal"/>
    <w:rsid w:val="008D02DC"/>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Web">
    <w:name w:val="Normal (Web)"/>
    <w:basedOn w:val="Normal"/>
    <w:uiPriority w:val="99"/>
    <w:rsid w:val="008D02DC"/>
  </w:style>
  <w:style w:type="paragraph" w:styleId="NormalIndent">
    <w:name w:val="Normal Indent"/>
    <w:basedOn w:val="Normal"/>
    <w:rsid w:val="008D02DC"/>
    <w:pPr>
      <w:ind w:left="720"/>
    </w:pPr>
  </w:style>
  <w:style w:type="paragraph" w:styleId="NoteHeading">
    <w:name w:val="Note Heading"/>
    <w:basedOn w:val="Normal"/>
    <w:next w:val="Normal"/>
    <w:rsid w:val="008D02DC"/>
  </w:style>
  <w:style w:type="paragraph" w:styleId="PlainText">
    <w:name w:val="Plain Text"/>
    <w:basedOn w:val="Normal"/>
    <w:rsid w:val="008D02DC"/>
    <w:rPr>
      <w:rFonts w:ascii="Courier New" w:hAnsi="Courier New"/>
    </w:rPr>
  </w:style>
  <w:style w:type="paragraph" w:styleId="Salutation">
    <w:name w:val="Salutation"/>
    <w:basedOn w:val="Normal"/>
    <w:next w:val="Normal"/>
    <w:rsid w:val="008D02DC"/>
  </w:style>
  <w:style w:type="paragraph" w:styleId="Signature">
    <w:name w:val="Signature"/>
    <w:basedOn w:val="Normal"/>
    <w:rsid w:val="008D02DC"/>
    <w:pPr>
      <w:ind w:left="4320"/>
    </w:pPr>
  </w:style>
  <w:style w:type="character" w:styleId="Strong">
    <w:name w:val="Strong"/>
    <w:uiPriority w:val="22"/>
    <w:qFormat/>
    <w:rsid w:val="008D02DC"/>
    <w:rPr>
      <w:b/>
      <w:bCs/>
    </w:rPr>
  </w:style>
  <w:style w:type="table" w:styleId="Table3Deffects1">
    <w:name w:val="Table 3D effects 1"/>
    <w:basedOn w:val="TableNormal"/>
    <w:rsid w:val="008D02DC"/>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D02DC"/>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D02DC"/>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D02DC"/>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D02DC"/>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D02DC"/>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D02DC"/>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D02DC"/>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D02DC"/>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D02DC"/>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D02DC"/>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D02DC"/>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D02DC"/>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D02DC"/>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D02DC"/>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02DC"/>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D02DC"/>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D02DC"/>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D02DC"/>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D02DC"/>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D02DC"/>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D02DC"/>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D02DC"/>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D02DC"/>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D02DC"/>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D02DC"/>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D02DC"/>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D02DC"/>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D02DC"/>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D02DC"/>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D02DC"/>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8D02DC"/>
    <w:pPr>
      <w:jc w:val="center"/>
      <w:outlineLvl w:val="1"/>
    </w:pPr>
  </w:style>
  <w:style w:type="paragraph" w:styleId="Title">
    <w:name w:val="Title"/>
    <w:basedOn w:val="Normal"/>
    <w:qFormat/>
    <w:rsid w:val="008D02DC"/>
    <w:pPr>
      <w:spacing w:before="240"/>
      <w:jc w:val="center"/>
      <w:outlineLvl w:val="0"/>
    </w:pPr>
    <w:rPr>
      <w:b/>
      <w:bCs/>
      <w:kern w:val="28"/>
      <w:sz w:val="32"/>
      <w:szCs w:val="32"/>
    </w:rPr>
  </w:style>
  <w:style w:type="character" w:customStyle="1" w:styleId="System">
    <w:name w:val="System"/>
    <w:aliases w:val="sys"/>
    <w:locked/>
    <w:rsid w:val="008D02DC"/>
    <w:rPr>
      <w:b/>
      <w:color w:val="auto"/>
      <w:szCs w:val="20"/>
      <w:u w:val="none"/>
      <w:bdr w:val="none" w:sz="0" w:space="0" w:color="auto"/>
      <w:shd w:val="clear" w:color="auto" w:fill="auto"/>
    </w:rPr>
  </w:style>
  <w:style w:type="character" w:customStyle="1" w:styleId="UserInputLocalizable">
    <w:name w:val="User Input Localizable"/>
    <w:aliases w:val="uil"/>
    <w:rsid w:val="008D02DC"/>
    <w:rPr>
      <w:b/>
      <w:color w:val="auto"/>
      <w:szCs w:val="18"/>
      <w:u w:val="none"/>
    </w:rPr>
  </w:style>
  <w:style w:type="character" w:customStyle="1" w:styleId="UnmanagedCodeEntityReference">
    <w:name w:val="Unmanaged Code Entity Reference"/>
    <w:aliases w:val="ucer"/>
    <w:locked/>
    <w:rsid w:val="008D02D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8D02DC"/>
    <w:rPr>
      <w:b/>
      <w:szCs w:val="18"/>
    </w:rPr>
  </w:style>
  <w:style w:type="character" w:customStyle="1" w:styleId="Placeholder">
    <w:name w:val="Placeholder"/>
    <w:aliases w:val="ph"/>
    <w:rsid w:val="008D02DC"/>
    <w:rPr>
      <w:i/>
      <w:color w:val="auto"/>
      <w:szCs w:val="18"/>
      <w:u w:val="none"/>
    </w:rPr>
  </w:style>
  <w:style w:type="character" w:customStyle="1" w:styleId="Math">
    <w:name w:val="Math"/>
    <w:aliases w:val="m"/>
    <w:locked/>
    <w:rsid w:val="008D02DC"/>
    <w:rPr>
      <w:color w:val="C0C0C0"/>
      <w:szCs w:val="18"/>
      <w:u w:val="none"/>
      <w:bdr w:val="none" w:sz="0" w:space="0" w:color="auto"/>
      <w:shd w:val="clear" w:color="auto" w:fill="auto"/>
    </w:rPr>
  </w:style>
  <w:style w:type="character" w:customStyle="1" w:styleId="NewTerm">
    <w:name w:val="New Term"/>
    <w:aliases w:val="nt"/>
    <w:locked/>
    <w:rsid w:val="008D02D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8D02DC"/>
    <w:rPr>
      <w:color w:val="C0C0C0"/>
    </w:rPr>
  </w:style>
  <w:style w:type="paragraph" w:customStyle="1" w:styleId="BulletedDynamicLinkinList2">
    <w:name w:val="Bulleted Dynamic Link in List 2"/>
    <w:basedOn w:val="Normal"/>
    <w:locked/>
    <w:rsid w:val="008D02DC"/>
    <w:rPr>
      <w:color w:val="C0C0C0"/>
    </w:rPr>
  </w:style>
  <w:style w:type="paragraph" w:customStyle="1" w:styleId="BulletedDynamicLink">
    <w:name w:val="Bulleted Dynamic Link"/>
    <w:basedOn w:val="Normal"/>
    <w:locked/>
    <w:rsid w:val="008D02DC"/>
    <w:rPr>
      <w:color w:val="C0C0C0"/>
    </w:rPr>
  </w:style>
  <w:style w:type="character" w:customStyle="1" w:styleId="Heading6Char">
    <w:name w:val="Heading 6 Char"/>
    <w:aliases w:val="h6 Char"/>
    <w:link w:val="Heading6"/>
    <w:uiPriority w:val="9"/>
    <w:rsid w:val="008D02DC"/>
    <w:rPr>
      <w:rFonts w:ascii="Arial" w:eastAsia="SimSun" w:hAnsi="Arial"/>
      <w:b/>
      <w:kern w:val="24"/>
    </w:rPr>
  </w:style>
  <w:style w:type="character" w:customStyle="1" w:styleId="LabelChar">
    <w:name w:val="Label Char"/>
    <w:aliases w:val="l Char"/>
    <w:link w:val="Label"/>
    <w:rsid w:val="008D02DC"/>
    <w:rPr>
      <w:rFonts w:ascii="Arial" w:eastAsia="SimSun" w:hAnsi="Arial"/>
      <w:b/>
      <w:kern w:val="24"/>
    </w:rPr>
  </w:style>
  <w:style w:type="character" w:customStyle="1" w:styleId="Heading5Char">
    <w:name w:val="Heading 5 Char"/>
    <w:aliases w:val="h5 Char,Заголовок 5 Char"/>
    <w:link w:val="Heading5"/>
    <w:uiPriority w:val="9"/>
    <w:rsid w:val="006B281C"/>
    <w:rPr>
      <w:rFonts w:ascii="Arial" w:eastAsia="SimSun" w:hAnsi="Arial"/>
      <w:b/>
      <w:color w:val="0070C0"/>
      <w:kern w:val="24"/>
      <w:szCs w:val="40"/>
    </w:rPr>
  </w:style>
  <w:style w:type="character" w:customStyle="1" w:styleId="Heading1Char">
    <w:name w:val="Heading 1 Char"/>
    <w:aliases w:val="h1 Char"/>
    <w:link w:val="Heading1"/>
    <w:uiPriority w:val="9"/>
    <w:rsid w:val="008D02DC"/>
    <w:rPr>
      <w:rFonts w:ascii="Arial" w:eastAsia="SimSun" w:hAnsi="Arial"/>
      <w:b/>
      <w:kern w:val="24"/>
      <w:sz w:val="40"/>
      <w:szCs w:val="40"/>
    </w:rPr>
  </w:style>
  <w:style w:type="character" w:customStyle="1" w:styleId="LabelinList1Char">
    <w:name w:val="Label in List 1 Char"/>
    <w:aliases w:val="l1 Char"/>
    <w:link w:val="LabelinList1"/>
    <w:rsid w:val="008D02DC"/>
  </w:style>
  <w:style w:type="paragraph" w:customStyle="1" w:styleId="Strikethrough">
    <w:name w:val="Strikethrough"/>
    <w:aliases w:val="strike"/>
    <w:basedOn w:val="Normal"/>
    <w:rsid w:val="008D02DC"/>
    <w:rPr>
      <w:strike/>
    </w:rPr>
  </w:style>
  <w:style w:type="paragraph" w:customStyle="1" w:styleId="TableFootnote">
    <w:name w:val="Table Footnote"/>
    <w:aliases w:val="tf"/>
    <w:basedOn w:val="Normal"/>
    <w:rsid w:val="008D02DC"/>
    <w:pPr>
      <w:spacing w:before="80" w:after="80"/>
      <w:ind w:left="216" w:hanging="216"/>
    </w:pPr>
  </w:style>
  <w:style w:type="paragraph" w:customStyle="1" w:styleId="TableFootnoteinList1">
    <w:name w:val="Table Footnote in List 1"/>
    <w:aliases w:val="tf1"/>
    <w:basedOn w:val="TableFootnote"/>
    <w:rsid w:val="008D02DC"/>
    <w:pPr>
      <w:ind w:left="576"/>
    </w:pPr>
  </w:style>
  <w:style w:type="paragraph" w:customStyle="1" w:styleId="TableFootnoteinList2">
    <w:name w:val="Table Footnote in List 2"/>
    <w:aliases w:val="tf2"/>
    <w:basedOn w:val="TableFootnote"/>
    <w:rsid w:val="008D02DC"/>
    <w:pPr>
      <w:ind w:left="936"/>
    </w:pPr>
  </w:style>
  <w:style w:type="character" w:customStyle="1" w:styleId="DynamicLink">
    <w:name w:val="Dynamic Link"/>
    <w:aliases w:val="dl"/>
    <w:locked/>
    <w:rsid w:val="008D02D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8D02DC"/>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8D02DC"/>
    <w:rPr>
      <w:color w:val="C0C0C0"/>
    </w:rPr>
  </w:style>
  <w:style w:type="paragraph" w:customStyle="1" w:styleId="PrintDivisionNumber">
    <w:name w:val="Print Division Number"/>
    <w:aliases w:val="pdn"/>
    <w:basedOn w:val="Normal"/>
    <w:locked/>
    <w:rsid w:val="008D02DC"/>
    <w:rPr>
      <w:color w:val="C0C0C0"/>
    </w:rPr>
  </w:style>
  <w:style w:type="paragraph" w:customStyle="1" w:styleId="PrintDivisionTitle">
    <w:name w:val="Print Division Title"/>
    <w:aliases w:val="pdt"/>
    <w:basedOn w:val="Normal"/>
    <w:locked/>
    <w:rsid w:val="008D02DC"/>
    <w:rPr>
      <w:color w:val="C0C0C0"/>
    </w:rPr>
  </w:style>
  <w:style w:type="paragraph" w:customStyle="1" w:styleId="PrintMSCorp">
    <w:name w:val="Print MS Corp"/>
    <w:aliases w:val="pms"/>
    <w:basedOn w:val="Normal"/>
    <w:locked/>
    <w:rsid w:val="008D02DC"/>
    <w:rPr>
      <w:color w:val="C0C0C0"/>
    </w:rPr>
  </w:style>
  <w:style w:type="paragraph" w:customStyle="1" w:styleId="RevisionHistory">
    <w:name w:val="Revision History"/>
    <w:aliases w:val="rh"/>
    <w:basedOn w:val="Normal"/>
    <w:locked/>
    <w:rsid w:val="008D02DC"/>
    <w:rPr>
      <w:color w:val="C0C0C0"/>
    </w:rPr>
  </w:style>
  <w:style w:type="character" w:customStyle="1" w:styleId="SV">
    <w:name w:val="SV"/>
    <w:locked/>
    <w:rsid w:val="008D02DC"/>
    <w:rPr>
      <w:rFonts w:ascii="Arial" w:hAnsi="Arial"/>
      <w:color w:val="C0C0C0"/>
      <w:sz w:val="20"/>
      <w:szCs w:val="18"/>
      <w:bdr w:val="none" w:sz="0" w:space="0" w:color="auto"/>
      <w:shd w:val="clear" w:color="auto" w:fill="auto"/>
    </w:rPr>
  </w:style>
  <w:style w:type="character" w:styleId="Hyperlink">
    <w:name w:val="Hyperlink"/>
    <w:uiPriority w:val="99"/>
    <w:rsid w:val="008D02DC"/>
    <w:rPr>
      <w:color w:val="0000FF"/>
      <w:sz w:val="20"/>
      <w:szCs w:val="18"/>
      <w:u w:val="single"/>
    </w:rPr>
  </w:style>
  <w:style w:type="paragraph" w:customStyle="1" w:styleId="Copyright">
    <w:name w:val="Copyright"/>
    <w:aliases w:val="copy"/>
    <w:basedOn w:val="Normal"/>
    <w:rsid w:val="008D02D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8D02DC"/>
    <w:pPr>
      <w:framePr w:wrap="notBeside"/>
      <w:ind w:left="720"/>
    </w:pPr>
  </w:style>
  <w:style w:type="paragraph" w:customStyle="1" w:styleId="ProcedureTitle">
    <w:name w:val="Procedure Title"/>
    <w:aliases w:val="prt"/>
    <w:basedOn w:val="Normal"/>
    <w:rsid w:val="008D02DC"/>
    <w:pPr>
      <w:keepNext/>
      <w:framePr w:wrap="notBeside" w:vAnchor="text" w:hAnchor="text" w:y="1"/>
      <w:spacing w:before="240"/>
      <w:ind w:left="360" w:hanging="360"/>
    </w:pPr>
    <w:rPr>
      <w:b/>
    </w:rPr>
  </w:style>
  <w:style w:type="paragraph" w:customStyle="1" w:styleId="TextIndented">
    <w:name w:val="Text Indented"/>
    <w:aliases w:val="ti"/>
    <w:basedOn w:val="Normal"/>
    <w:rsid w:val="008D02D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8D02DC"/>
    <w:rPr>
      <w:rFonts w:ascii="Courier New" w:hAnsi="Courier New"/>
      <w:noProof/>
      <w:color w:val="000000"/>
      <w:sz w:val="16"/>
      <w:szCs w:val="16"/>
    </w:rPr>
  </w:style>
  <w:style w:type="character" w:customStyle="1" w:styleId="ListBulletChar">
    <w:name w:val="List Bullet Char"/>
    <w:link w:val="ListBullet"/>
    <w:rsid w:val="008D02DC"/>
    <w:rPr>
      <w:rFonts w:ascii="Arial" w:eastAsia="SimSun" w:hAnsi="Arial"/>
      <w:kern w:val="24"/>
    </w:rPr>
  </w:style>
  <w:style w:type="character" w:customStyle="1" w:styleId="BulletedList2Char">
    <w:name w:val="Bulleted List 2 Char"/>
    <w:aliases w:val="bl2 Char Char"/>
    <w:link w:val="BulletedList2"/>
    <w:rsid w:val="008D02DC"/>
    <w:rPr>
      <w:rFonts w:asciiTheme="minorHAnsi" w:eastAsiaTheme="minorHAnsi" w:hAnsiTheme="minorHAnsi" w:cstheme="minorBidi"/>
      <w:sz w:val="22"/>
      <w:szCs w:val="22"/>
    </w:rPr>
  </w:style>
  <w:style w:type="paragraph" w:styleId="TOC5">
    <w:name w:val="toc 5"/>
    <w:aliases w:val="toc5"/>
    <w:basedOn w:val="Normal"/>
    <w:next w:val="Normal"/>
    <w:uiPriority w:val="39"/>
    <w:rsid w:val="008D02DC"/>
    <w:pPr>
      <w:ind w:left="936" w:hanging="187"/>
    </w:pPr>
  </w:style>
  <w:style w:type="paragraph" w:customStyle="1" w:styleId="PageHeader">
    <w:name w:val="Page Header"/>
    <w:aliases w:val="pgh"/>
    <w:basedOn w:val="Normal"/>
    <w:rsid w:val="008D02DC"/>
    <w:pPr>
      <w:spacing w:after="240"/>
      <w:jc w:val="right"/>
    </w:pPr>
    <w:rPr>
      <w:b/>
    </w:rPr>
  </w:style>
  <w:style w:type="paragraph" w:customStyle="1" w:styleId="PageFooter">
    <w:name w:val="Page Footer"/>
    <w:aliases w:val="pgf"/>
    <w:basedOn w:val="Normal"/>
    <w:rsid w:val="008D02DC"/>
    <w:pPr>
      <w:jc w:val="right"/>
    </w:pPr>
  </w:style>
  <w:style w:type="paragraph" w:customStyle="1" w:styleId="PageNum">
    <w:name w:val="Page Num"/>
    <w:aliases w:val="pgn"/>
    <w:basedOn w:val="Normal"/>
    <w:rsid w:val="008D02DC"/>
    <w:pPr>
      <w:ind w:right="518"/>
      <w:jc w:val="right"/>
    </w:pPr>
    <w:rPr>
      <w:b/>
    </w:rPr>
  </w:style>
  <w:style w:type="character" w:customStyle="1" w:styleId="NumberedListIndexer">
    <w:name w:val="Numbered List Indexer"/>
    <w:aliases w:val="nlx"/>
    <w:rsid w:val="008D02DC"/>
    <w:rPr>
      <w:dstrike w:val="0"/>
      <w:vanish/>
      <w:color w:val="C0C0C0"/>
      <w:szCs w:val="18"/>
      <w:u w:val="none"/>
      <w:vertAlign w:val="baseline"/>
    </w:rPr>
  </w:style>
  <w:style w:type="paragraph" w:customStyle="1" w:styleId="ProcedureTitleinList1">
    <w:name w:val="Procedure Title in List 1"/>
    <w:aliases w:val="prt1"/>
    <w:basedOn w:val="ProcedureTitle"/>
    <w:rsid w:val="008D02DC"/>
    <w:pPr>
      <w:framePr w:wrap="notBeside"/>
    </w:pPr>
  </w:style>
  <w:style w:type="paragraph" w:styleId="TOC6">
    <w:name w:val="toc 6"/>
    <w:aliases w:val="toc6"/>
    <w:basedOn w:val="Normal"/>
    <w:next w:val="Normal"/>
    <w:uiPriority w:val="39"/>
    <w:rsid w:val="008D02DC"/>
    <w:pPr>
      <w:ind w:left="1123" w:hanging="187"/>
    </w:pPr>
  </w:style>
  <w:style w:type="paragraph" w:customStyle="1" w:styleId="ProcedureTitleinList2">
    <w:name w:val="Procedure Title in List 2"/>
    <w:aliases w:val="prt2"/>
    <w:basedOn w:val="ProcedureTitle"/>
    <w:rsid w:val="008D02DC"/>
    <w:pPr>
      <w:framePr w:wrap="notBeside"/>
      <w:ind w:left="720"/>
    </w:pPr>
  </w:style>
  <w:style w:type="table" w:customStyle="1" w:styleId="DefinitionTable">
    <w:name w:val="Definition Table"/>
    <w:aliases w:val="dtbl"/>
    <w:basedOn w:val="TableNormal"/>
    <w:rsid w:val="008D02DC"/>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uiPriority w:val="39"/>
    <w:rsid w:val="008D02DC"/>
    <w:pPr>
      <w:ind w:left="1785" w:hanging="187"/>
    </w:pPr>
  </w:style>
  <w:style w:type="paragraph" w:styleId="TOC7">
    <w:name w:val="toc 7"/>
    <w:basedOn w:val="Normal"/>
    <w:next w:val="Normal"/>
    <w:uiPriority w:val="39"/>
    <w:rsid w:val="008D02DC"/>
    <w:pPr>
      <w:ind w:left="1382" w:hanging="187"/>
    </w:pPr>
  </w:style>
  <w:style w:type="paragraph" w:styleId="TOC8">
    <w:name w:val="toc 8"/>
    <w:basedOn w:val="Normal"/>
    <w:next w:val="Normal"/>
    <w:uiPriority w:val="39"/>
    <w:rsid w:val="008D02DC"/>
    <w:pPr>
      <w:ind w:left="1584" w:hanging="187"/>
    </w:pPr>
  </w:style>
  <w:style w:type="table" w:customStyle="1" w:styleId="DefinitionTableinList1">
    <w:name w:val="Definition Table in List 1"/>
    <w:aliases w:val="dtbl1"/>
    <w:basedOn w:val="DefinitionTable"/>
    <w:rsid w:val="008D02DC"/>
    <w:tblPr>
      <w:tblInd w:w="547" w:type="dxa"/>
    </w:tblPr>
  </w:style>
  <w:style w:type="table" w:customStyle="1" w:styleId="DefinitionTableinList2">
    <w:name w:val="Definition Table in List 2"/>
    <w:aliases w:val="dtbl2"/>
    <w:basedOn w:val="DefinitionTable"/>
    <w:rsid w:val="008D02DC"/>
    <w:tblPr>
      <w:tblInd w:w="907" w:type="dxa"/>
    </w:tblPr>
  </w:style>
  <w:style w:type="table" w:customStyle="1" w:styleId="PacketTable">
    <w:name w:val="Packet Table"/>
    <w:basedOn w:val="TableNormal"/>
    <w:rsid w:val="008D02DC"/>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8D02DC"/>
    <w:pPr>
      <w:numPr>
        <w:numId w:val="6"/>
      </w:numPr>
      <w:spacing w:line="260" w:lineRule="exact"/>
      <w:ind w:left="1080"/>
    </w:pPr>
  </w:style>
  <w:style w:type="paragraph" w:customStyle="1" w:styleId="BulletedList4">
    <w:name w:val="Bulleted List 4"/>
    <w:aliases w:val="bl4"/>
    <w:basedOn w:val="ListBullet"/>
    <w:rsid w:val="008D02DC"/>
    <w:pPr>
      <w:numPr>
        <w:numId w:val="7"/>
      </w:numPr>
      <w:ind w:left="1440"/>
    </w:pPr>
  </w:style>
  <w:style w:type="paragraph" w:customStyle="1" w:styleId="BulletedList5">
    <w:name w:val="Bulleted List 5"/>
    <w:aliases w:val="bl5"/>
    <w:basedOn w:val="ListBullet"/>
    <w:rsid w:val="008D02DC"/>
    <w:pPr>
      <w:numPr>
        <w:numId w:val="8"/>
      </w:numPr>
      <w:ind w:left="1800"/>
    </w:pPr>
  </w:style>
  <w:style w:type="character" w:customStyle="1" w:styleId="FooterItalic">
    <w:name w:val="Footer Italic"/>
    <w:aliases w:val="fi"/>
    <w:rsid w:val="008D02DC"/>
    <w:rPr>
      <w:rFonts w:ascii="Times New Roman" w:hAnsi="Times New Roman"/>
      <w:i/>
      <w:sz w:val="16"/>
      <w:szCs w:val="16"/>
    </w:rPr>
  </w:style>
  <w:style w:type="character" w:customStyle="1" w:styleId="FooterSmall">
    <w:name w:val="Footer Small"/>
    <w:aliases w:val="fs"/>
    <w:rsid w:val="008D02DC"/>
    <w:rPr>
      <w:rFonts w:ascii="Times New Roman" w:hAnsi="Times New Roman"/>
      <w:sz w:val="17"/>
      <w:szCs w:val="16"/>
    </w:rPr>
  </w:style>
  <w:style w:type="paragraph" w:customStyle="1" w:styleId="GenericEntry">
    <w:name w:val="Generic Entry"/>
    <w:aliases w:val="ge"/>
    <w:basedOn w:val="Normal"/>
    <w:next w:val="Normal"/>
    <w:rsid w:val="008D02DC"/>
    <w:pPr>
      <w:spacing w:after="240" w:line="260" w:lineRule="exact"/>
      <w:ind w:left="720" w:hanging="720"/>
    </w:pPr>
  </w:style>
  <w:style w:type="table" w:customStyle="1" w:styleId="IndentedPacketFieldBits">
    <w:name w:val="Indented Packet Field Bits"/>
    <w:aliases w:val="pfbi"/>
    <w:basedOn w:val="TableNormal"/>
    <w:rsid w:val="008D02D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8D02DC"/>
    <w:pPr>
      <w:numPr>
        <w:numId w:val="9"/>
      </w:numPr>
      <w:spacing w:line="260" w:lineRule="exact"/>
      <w:ind w:left="1080"/>
    </w:pPr>
  </w:style>
  <w:style w:type="paragraph" w:customStyle="1" w:styleId="NumberedList4">
    <w:name w:val="Numbered List 4"/>
    <w:aliases w:val="nl4"/>
    <w:basedOn w:val="ListNumber"/>
    <w:rsid w:val="008D02DC"/>
    <w:pPr>
      <w:numPr>
        <w:numId w:val="10"/>
      </w:numPr>
      <w:tabs>
        <w:tab w:val="left" w:pos="1800"/>
      </w:tabs>
    </w:pPr>
  </w:style>
  <w:style w:type="paragraph" w:customStyle="1" w:styleId="NumberedList5">
    <w:name w:val="Numbered List 5"/>
    <w:aliases w:val="nl5"/>
    <w:basedOn w:val="ListNumber"/>
    <w:rsid w:val="008D02DC"/>
    <w:pPr>
      <w:numPr>
        <w:numId w:val="11"/>
      </w:numPr>
    </w:pPr>
  </w:style>
  <w:style w:type="table" w:customStyle="1" w:styleId="PacketFieldBitsTable">
    <w:name w:val="Packet Field Bits Table"/>
    <w:aliases w:val="pfbt"/>
    <w:basedOn w:val="TableNormal"/>
    <w:rsid w:val="008D02D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8D02DC"/>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8D02DC"/>
    <w:rPr>
      <w:b/>
      <w:u w:val="single"/>
    </w:rPr>
  </w:style>
  <w:style w:type="paragraph" w:customStyle="1" w:styleId="AlertLabelinList3">
    <w:name w:val="Alert Label in List 3"/>
    <w:aliases w:val="al3"/>
    <w:basedOn w:val="AlertLabel"/>
    <w:rsid w:val="008D02DC"/>
    <w:pPr>
      <w:framePr w:wrap="notBeside"/>
      <w:ind w:left="1080"/>
    </w:pPr>
  </w:style>
  <w:style w:type="paragraph" w:customStyle="1" w:styleId="AlertTextinList3">
    <w:name w:val="Alert Text in List 3"/>
    <w:aliases w:val="at3"/>
    <w:basedOn w:val="AlertText"/>
    <w:rsid w:val="008D02DC"/>
    <w:pPr>
      <w:ind w:left="1440"/>
    </w:pPr>
  </w:style>
  <w:style w:type="character" w:styleId="PageNumber">
    <w:name w:val="page number"/>
    <w:rsid w:val="008D02DC"/>
  </w:style>
  <w:style w:type="character" w:customStyle="1" w:styleId="FooterChar">
    <w:name w:val="Footer Char"/>
    <w:aliases w:val="f Char"/>
    <w:link w:val="Footer"/>
    <w:rsid w:val="003B3ECC"/>
    <w:rPr>
      <w:rFonts w:ascii="Arial" w:eastAsia="PMingLiU" w:hAnsi="Arial"/>
      <w:kern w:val="24"/>
    </w:rPr>
  </w:style>
  <w:style w:type="character" w:customStyle="1" w:styleId="HeaderChar">
    <w:name w:val="Header Char"/>
    <w:aliases w:val="h Char"/>
    <w:link w:val="Header"/>
    <w:rsid w:val="003B3ECC"/>
    <w:rPr>
      <w:rFonts w:ascii="Arial" w:eastAsia="PMingLiU" w:hAnsi="Arial"/>
      <w:b/>
      <w:kern w:val="24"/>
    </w:rPr>
  </w:style>
  <w:style w:type="paragraph" w:styleId="ListParagraph">
    <w:name w:val="List Paragraph"/>
    <w:basedOn w:val="Normal"/>
    <w:uiPriority w:val="34"/>
    <w:qFormat/>
    <w:rsid w:val="005D43E3"/>
    <w:pPr>
      <w:ind w:left="720"/>
    </w:pPr>
    <w:rPr>
      <w:rFonts w:ascii="Calibri" w:hAnsi="Calibri"/>
    </w:rPr>
  </w:style>
  <w:style w:type="character" w:customStyle="1" w:styleId="Link">
    <w:name w:val="Link"/>
    <w:uiPriority w:val="1"/>
    <w:qFormat/>
    <w:rsid w:val="00134BF9"/>
    <w:rPr>
      <w:color w:val="0000FF"/>
      <w:u w:val="single"/>
    </w:rPr>
  </w:style>
  <w:style w:type="paragraph" w:customStyle="1" w:styleId="SampleCode">
    <w:name w:val="SampleCode"/>
    <w:basedOn w:val="Code"/>
    <w:link w:val="SampleCodeChar"/>
    <w:qFormat/>
    <w:rsid w:val="00151586"/>
    <w:pPr>
      <w:shd w:val="pct10" w:color="auto" w:fill="auto"/>
    </w:pPr>
    <w:rPr>
      <w:color w:val="0000FF"/>
      <w:sz w:val="18"/>
    </w:rPr>
  </w:style>
  <w:style w:type="character" w:customStyle="1" w:styleId="SampleCodeChar">
    <w:name w:val="SampleCode Char"/>
    <w:link w:val="SampleCode"/>
    <w:rsid w:val="00151586"/>
    <w:rPr>
      <w:rFonts w:ascii="Courier New" w:hAnsi="Courier New"/>
      <w:noProof/>
      <w:color w:val="0000FF"/>
      <w:sz w:val="18"/>
      <w:szCs w:val="16"/>
      <w:shd w:val="pct10" w:color="auto" w:fill="auto"/>
    </w:rPr>
  </w:style>
  <w:style w:type="paragraph" w:styleId="NoSpacing">
    <w:name w:val="No Spacing"/>
    <w:uiPriority w:val="1"/>
    <w:qFormat/>
    <w:rsid w:val="00F47599"/>
    <w:rPr>
      <w:rFonts w:ascii="Calibri" w:eastAsia="Calibri" w:hAnsi="Calibri"/>
      <w:sz w:val="22"/>
      <w:szCs w:val="22"/>
    </w:rPr>
  </w:style>
  <w:style w:type="paragraph" w:customStyle="1" w:styleId="EmptyCellLayoutStyle">
    <w:name w:val="EmptyCellLayoutStyle"/>
    <w:rsid w:val="00A35219"/>
    <w:pPr>
      <w:spacing w:after="160" w:line="259" w:lineRule="auto"/>
    </w:pPr>
    <w:rPr>
      <w:sz w:val="2"/>
    </w:rPr>
  </w:style>
  <w:style w:type="character" w:customStyle="1" w:styleId="Heading3Char">
    <w:name w:val="Heading 3 Char"/>
    <w:aliases w:val="h3 Char"/>
    <w:link w:val="Heading3"/>
    <w:uiPriority w:val="9"/>
    <w:rsid w:val="00A35219"/>
    <w:rPr>
      <w:rFonts w:ascii="Arial" w:eastAsia="SimSun" w:hAnsi="Arial"/>
      <w:b/>
      <w:kern w:val="24"/>
      <w:sz w:val="28"/>
      <w:szCs w:val="28"/>
    </w:rPr>
  </w:style>
  <w:style w:type="character" w:customStyle="1" w:styleId="Heading2Char">
    <w:name w:val="Heading 2 Char"/>
    <w:aliases w:val="h2 Char"/>
    <w:link w:val="Heading2"/>
    <w:uiPriority w:val="9"/>
    <w:rsid w:val="00A35219"/>
    <w:rPr>
      <w:rFonts w:ascii="Arial" w:eastAsia="SimSun" w:hAnsi="Arial"/>
      <w:b/>
      <w:kern w:val="24"/>
      <w:sz w:val="36"/>
      <w:szCs w:val="36"/>
    </w:rPr>
  </w:style>
  <w:style w:type="character" w:customStyle="1" w:styleId="Heading4Char">
    <w:name w:val="Heading 4 Char"/>
    <w:aliases w:val="h4 Char"/>
    <w:link w:val="Heading4"/>
    <w:uiPriority w:val="9"/>
    <w:rsid w:val="00A35219"/>
    <w:rPr>
      <w:rFonts w:ascii="Arial" w:eastAsia="SimSun" w:hAnsi="Arial"/>
      <w:b/>
      <w:kern w:val="24"/>
      <w:sz w:val="24"/>
      <w:szCs w:val="24"/>
    </w:rPr>
  </w:style>
  <w:style w:type="paragraph" w:styleId="Revision">
    <w:name w:val="Revision"/>
    <w:hidden/>
    <w:rsid w:val="009C46D9"/>
    <w:rPr>
      <w:rFonts w:ascii="Arial" w:eastAsia="SimSun" w:hAnsi="Arial"/>
      <w:kern w:val="24"/>
    </w:rPr>
  </w:style>
  <w:style w:type="character" w:customStyle="1" w:styleId="Heading7Char">
    <w:name w:val="Heading 7 Char"/>
    <w:aliases w:val="h7 Char"/>
    <w:basedOn w:val="DefaultParagraphFont"/>
    <w:link w:val="Heading7"/>
    <w:uiPriority w:val="9"/>
    <w:rsid w:val="00D419DF"/>
    <w:rPr>
      <w:rFonts w:ascii="Arial" w:eastAsia="SimSun" w:hAnsi="Arial"/>
      <w:b/>
      <w:kern w:val="24"/>
      <w:szCs w:val="24"/>
    </w:rPr>
  </w:style>
  <w:style w:type="character" w:customStyle="1" w:styleId="TBD">
    <w:name w:val="TBD"/>
    <w:basedOn w:val="DefaultParagraphFont"/>
    <w:uiPriority w:val="1"/>
    <w:qFormat/>
    <w:rsid w:val="00E54005"/>
    <w:rPr>
      <w:b/>
      <w:color w:val="FF0000"/>
    </w:rPr>
  </w:style>
  <w:style w:type="character" w:customStyle="1" w:styleId="mp-value2">
    <w:name w:val="mp-value2"/>
    <w:rsid w:val="00E2778F"/>
  </w:style>
  <w:style w:type="character" w:customStyle="1" w:styleId="CommentTextChar">
    <w:name w:val="Comment Text Char"/>
    <w:aliases w:val="ct Char,Used by Word for text of author queries Char"/>
    <w:basedOn w:val="DefaultParagraphFont"/>
    <w:link w:val="CommentText"/>
    <w:uiPriority w:val="99"/>
    <w:rsid w:val="007C291B"/>
    <w:rPr>
      <w:rFonts w:asciiTheme="minorHAnsi" w:eastAsiaTheme="minorHAnsi" w:hAnsiTheme="minorHAnsi" w:cstheme="minorBidi"/>
      <w:sz w:val="22"/>
      <w:szCs w:val="22"/>
    </w:rPr>
  </w:style>
  <w:style w:type="character" w:customStyle="1" w:styleId="parameter">
    <w:name w:val="parameter"/>
    <w:basedOn w:val="DefaultParagraphFont"/>
    <w:rsid w:val="002E2B36"/>
  </w:style>
  <w:style w:type="character" w:customStyle="1" w:styleId="lwcollapsibleareatitle">
    <w:name w:val="lw_collapsiblearea_title"/>
    <w:basedOn w:val="DefaultParagraphFont"/>
    <w:rsid w:val="00130DCD"/>
  </w:style>
  <w:style w:type="paragraph" w:customStyle="1" w:styleId="a">
    <w:name w:val="__Таблица_шапка"/>
    <w:basedOn w:val="Normal"/>
    <w:uiPriority w:val="99"/>
    <w:rsid w:val="00E065F8"/>
    <w:pPr>
      <w:spacing w:before="60" w:after="60" w:line="240" w:lineRule="auto"/>
      <w:jc w:val="center"/>
    </w:pPr>
    <w:rPr>
      <w:rFonts w:ascii="Trebuchet MS" w:eastAsia="Times New Roman" w:hAnsi="Trebuchet MS" w:cs="Times New Roman"/>
      <w:b/>
      <w:sz w:val="20"/>
      <w:szCs w:val="24"/>
    </w:rPr>
  </w:style>
  <w:style w:type="paragraph" w:customStyle="1" w:styleId="a0">
    <w:name w:val="__Таблица_текст"/>
    <w:basedOn w:val="Normal"/>
    <w:uiPriority w:val="99"/>
    <w:rsid w:val="00E065F8"/>
    <w:pPr>
      <w:spacing w:before="20" w:after="20" w:line="240" w:lineRule="exact"/>
    </w:pPr>
    <w:rPr>
      <w:rFonts w:ascii="Trebuchet MS" w:eastAsia="Times New Roman" w:hAnsi="Trebuchet MS" w:cs="Times New Roman"/>
      <w:sz w:val="20"/>
      <w:szCs w:val="24"/>
    </w:rPr>
  </w:style>
  <w:style w:type="table" w:customStyle="1" w:styleId="a1">
    <w:name w:val="Обычная таблица"/>
    <w:uiPriority w:val="99"/>
    <w:semiHidden/>
    <w:rsid w:val="00E065F8"/>
    <w:rPr>
      <w:sz w:val="22"/>
      <w:szCs w:val="22"/>
    </w:rPr>
    <w:tblPr>
      <w:tblCellMar>
        <w:top w:w="0" w:type="dxa"/>
        <w:left w:w="108" w:type="dxa"/>
        <w:bottom w:w="0" w:type="dxa"/>
        <w:right w:w="108" w:type="dxa"/>
      </w:tblCellMar>
    </w:tblPr>
  </w:style>
  <w:style w:type="character" w:customStyle="1" w:styleId="codeembedded0">
    <w:name w:val="codeembedded"/>
    <w:basedOn w:val="DefaultParagraphFont"/>
    <w:rsid w:val="00C96965"/>
  </w:style>
  <w:style w:type="character" w:customStyle="1" w:styleId="userinputnon-localizable0">
    <w:name w:val="userinputnon-localizable"/>
    <w:basedOn w:val="DefaultParagraphFont"/>
    <w:rsid w:val="00C96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1598">
      <w:bodyDiv w:val="1"/>
      <w:marLeft w:val="0"/>
      <w:marRight w:val="0"/>
      <w:marTop w:val="0"/>
      <w:marBottom w:val="0"/>
      <w:divBdr>
        <w:top w:val="none" w:sz="0" w:space="0" w:color="auto"/>
        <w:left w:val="none" w:sz="0" w:space="0" w:color="auto"/>
        <w:bottom w:val="none" w:sz="0" w:space="0" w:color="auto"/>
        <w:right w:val="none" w:sz="0" w:space="0" w:color="auto"/>
      </w:divBdr>
    </w:div>
    <w:div w:id="117919644">
      <w:bodyDiv w:val="1"/>
      <w:marLeft w:val="0"/>
      <w:marRight w:val="0"/>
      <w:marTop w:val="0"/>
      <w:marBottom w:val="0"/>
      <w:divBdr>
        <w:top w:val="none" w:sz="0" w:space="0" w:color="auto"/>
        <w:left w:val="none" w:sz="0" w:space="0" w:color="auto"/>
        <w:bottom w:val="none" w:sz="0" w:space="0" w:color="auto"/>
        <w:right w:val="none" w:sz="0" w:space="0" w:color="auto"/>
      </w:divBdr>
    </w:div>
    <w:div w:id="120999471">
      <w:bodyDiv w:val="1"/>
      <w:marLeft w:val="0"/>
      <w:marRight w:val="0"/>
      <w:marTop w:val="0"/>
      <w:marBottom w:val="0"/>
      <w:divBdr>
        <w:top w:val="none" w:sz="0" w:space="0" w:color="auto"/>
        <w:left w:val="none" w:sz="0" w:space="0" w:color="auto"/>
        <w:bottom w:val="none" w:sz="0" w:space="0" w:color="auto"/>
        <w:right w:val="none" w:sz="0" w:space="0" w:color="auto"/>
      </w:divBdr>
    </w:div>
    <w:div w:id="366102080">
      <w:bodyDiv w:val="1"/>
      <w:marLeft w:val="0"/>
      <w:marRight w:val="0"/>
      <w:marTop w:val="0"/>
      <w:marBottom w:val="0"/>
      <w:divBdr>
        <w:top w:val="none" w:sz="0" w:space="0" w:color="auto"/>
        <w:left w:val="none" w:sz="0" w:space="0" w:color="auto"/>
        <w:bottom w:val="none" w:sz="0" w:space="0" w:color="auto"/>
        <w:right w:val="none" w:sz="0" w:space="0" w:color="auto"/>
      </w:divBdr>
    </w:div>
    <w:div w:id="376121963">
      <w:bodyDiv w:val="1"/>
      <w:marLeft w:val="0"/>
      <w:marRight w:val="0"/>
      <w:marTop w:val="0"/>
      <w:marBottom w:val="0"/>
      <w:divBdr>
        <w:top w:val="none" w:sz="0" w:space="0" w:color="auto"/>
        <w:left w:val="none" w:sz="0" w:space="0" w:color="auto"/>
        <w:bottom w:val="none" w:sz="0" w:space="0" w:color="auto"/>
        <w:right w:val="none" w:sz="0" w:space="0" w:color="auto"/>
      </w:divBdr>
    </w:div>
    <w:div w:id="426460560">
      <w:bodyDiv w:val="1"/>
      <w:marLeft w:val="0"/>
      <w:marRight w:val="0"/>
      <w:marTop w:val="0"/>
      <w:marBottom w:val="0"/>
      <w:divBdr>
        <w:top w:val="none" w:sz="0" w:space="0" w:color="auto"/>
        <w:left w:val="none" w:sz="0" w:space="0" w:color="auto"/>
        <w:bottom w:val="none" w:sz="0" w:space="0" w:color="auto"/>
        <w:right w:val="none" w:sz="0" w:space="0" w:color="auto"/>
      </w:divBdr>
      <w:divsChild>
        <w:div w:id="70398340">
          <w:marLeft w:val="0"/>
          <w:marRight w:val="0"/>
          <w:marTop w:val="0"/>
          <w:marBottom w:val="0"/>
          <w:divBdr>
            <w:top w:val="none" w:sz="0" w:space="0" w:color="auto"/>
            <w:left w:val="none" w:sz="0" w:space="0" w:color="auto"/>
            <w:bottom w:val="none" w:sz="0" w:space="0" w:color="auto"/>
            <w:right w:val="none" w:sz="0" w:space="0" w:color="auto"/>
          </w:divBdr>
          <w:divsChild>
            <w:div w:id="825244413">
              <w:marLeft w:val="0"/>
              <w:marRight w:val="0"/>
              <w:marTop w:val="0"/>
              <w:marBottom w:val="0"/>
              <w:divBdr>
                <w:top w:val="none" w:sz="0" w:space="0" w:color="auto"/>
                <w:left w:val="none" w:sz="0" w:space="0" w:color="auto"/>
                <w:bottom w:val="none" w:sz="0" w:space="0" w:color="auto"/>
                <w:right w:val="none" w:sz="0" w:space="0" w:color="auto"/>
              </w:divBdr>
            </w:div>
          </w:divsChild>
        </w:div>
        <w:div w:id="578952314">
          <w:marLeft w:val="0"/>
          <w:marRight w:val="0"/>
          <w:marTop w:val="0"/>
          <w:marBottom w:val="0"/>
          <w:divBdr>
            <w:top w:val="none" w:sz="0" w:space="0" w:color="auto"/>
            <w:left w:val="none" w:sz="0" w:space="0" w:color="auto"/>
            <w:bottom w:val="none" w:sz="0" w:space="0" w:color="auto"/>
            <w:right w:val="none" w:sz="0" w:space="0" w:color="auto"/>
          </w:divBdr>
        </w:div>
      </w:divsChild>
    </w:div>
    <w:div w:id="512694647">
      <w:bodyDiv w:val="1"/>
      <w:marLeft w:val="0"/>
      <w:marRight w:val="0"/>
      <w:marTop w:val="0"/>
      <w:marBottom w:val="0"/>
      <w:divBdr>
        <w:top w:val="none" w:sz="0" w:space="0" w:color="auto"/>
        <w:left w:val="none" w:sz="0" w:space="0" w:color="auto"/>
        <w:bottom w:val="none" w:sz="0" w:space="0" w:color="auto"/>
        <w:right w:val="none" w:sz="0" w:space="0" w:color="auto"/>
      </w:divBdr>
    </w:div>
    <w:div w:id="735516131">
      <w:bodyDiv w:val="1"/>
      <w:marLeft w:val="0"/>
      <w:marRight w:val="0"/>
      <w:marTop w:val="0"/>
      <w:marBottom w:val="0"/>
      <w:divBdr>
        <w:top w:val="none" w:sz="0" w:space="0" w:color="auto"/>
        <w:left w:val="none" w:sz="0" w:space="0" w:color="auto"/>
        <w:bottom w:val="none" w:sz="0" w:space="0" w:color="auto"/>
        <w:right w:val="none" w:sz="0" w:space="0" w:color="auto"/>
      </w:divBdr>
    </w:div>
    <w:div w:id="775179721">
      <w:bodyDiv w:val="1"/>
      <w:marLeft w:val="0"/>
      <w:marRight w:val="0"/>
      <w:marTop w:val="0"/>
      <w:marBottom w:val="0"/>
      <w:divBdr>
        <w:top w:val="none" w:sz="0" w:space="0" w:color="auto"/>
        <w:left w:val="none" w:sz="0" w:space="0" w:color="auto"/>
        <w:bottom w:val="none" w:sz="0" w:space="0" w:color="auto"/>
        <w:right w:val="none" w:sz="0" w:space="0" w:color="auto"/>
      </w:divBdr>
    </w:div>
    <w:div w:id="808396537">
      <w:bodyDiv w:val="1"/>
      <w:marLeft w:val="0"/>
      <w:marRight w:val="0"/>
      <w:marTop w:val="0"/>
      <w:marBottom w:val="0"/>
      <w:divBdr>
        <w:top w:val="none" w:sz="0" w:space="0" w:color="auto"/>
        <w:left w:val="none" w:sz="0" w:space="0" w:color="auto"/>
        <w:bottom w:val="none" w:sz="0" w:space="0" w:color="auto"/>
        <w:right w:val="none" w:sz="0" w:space="0" w:color="auto"/>
      </w:divBdr>
    </w:div>
    <w:div w:id="906763902">
      <w:bodyDiv w:val="1"/>
      <w:marLeft w:val="0"/>
      <w:marRight w:val="0"/>
      <w:marTop w:val="0"/>
      <w:marBottom w:val="0"/>
      <w:divBdr>
        <w:top w:val="none" w:sz="0" w:space="0" w:color="auto"/>
        <w:left w:val="none" w:sz="0" w:space="0" w:color="auto"/>
        <w:bottom w:val="none" w:sz="0" w:space="0" w:color="auto"/>
        <w:right w:val="none" w:sz="0" w:space="0" w:color="auto"/>
      </w:divBdr>
    </w:div>
    <w:div w:id="928201739">
      <w:bodyDiv w:val="1"/>
      <w:marLeft w:val="0"/>
      <w:marRight w:val="0"/>
      <w:marTop w:val="0"/>
      <w:marBottom w:val="0"/>
      <w:divBdr>
        <w:top w:val="none" w:sz="0" w:space="0" w:color="auto"/>
        <w:left w:val="none" w:sz="0" w:space="0" w:color="auto"/>
        <w:bottom w:val="none" w:sz="0" w:space="0" w:color="auto"/>
        <w:right w:val="none" w:sz="0" w:space="0" w:color="auto"/>
      </w:divBdr>
    </w:div>
    <w:div w:id="987242189">
      <w:bodyDiv w:val="1"/>
      <w:marLeft w:val="0"/>
      <w:marRight w:val="0"/>
      <w:marTop w:val="0"/>
      <w:marBottom w:val="0"/>
      <w:divBdr>
        <w:top w:val="none" w:sz="0" w:space="0" w:color="auto"/>
        <w:left w:val="none" w:sz="0" w:space="0" w:color="auto"/>
        <w:bottom w:val="none" w:sz="0" w:space="0" w:color="auto"/>
        <w:right w:val="none" w:sz="0" w:space="0" w:color="auto"/>
      </w:divBdr>
    </w:div>
    <w:div w:id="1031959976">
      <w:bodyDiv w:val="1"/>
      <w:marLeft w:val="0"/>
      <w:marRight w:val="0"/>
      <w:marTop w:val="0"/>
      <w:marBottom w:val="0"/>
      <w:divBdr>
        <w:top w:val="none" w:sz="0" w:space="0" w:color="auto"/>
        <w:left w:val="none" w:sz="0" w:space="0" w:color="auto"/>
        <w:bottom w:val="none" w:sz="0" w:space="0" w:color="auto"/>
        <w:right w:val="none" w:sz="0" w:space="0" w:color="auto"/>
      </w:divBdr>
    </w:div>
    <w:div w:id="1100906190">
      <w:bodyDiv w:val="1"/>
      <w:marLeft w:val="0"/>
      <w:marRight w:val="0"/>
      <w:marTop w:val="0"/>
      <w:marBottom w:val="0"/>
      <w:divBdr>
        <w:top w:val="none" w:sz="0" w:space="0" w:color="auto"/>
        <w:left w:val="none" w:sz="0" w:space="0" w:color="auto"/>
        <w:bottom w:val="none" w:sz="0" w:space="0" w:color="auto"/>
        <w:right w:val="none" w:sz="0" w:space="0" w:color="auto"/>
      </w:divBdr>
    </w:div>
    <w:div w:id="1138956003">
      <w:bodyDiv w:val="1"/>
      <w:marLeft w:val="0"/>
      <w:marRight w:val="0"/>
      <w:marTop w:val="0"/>
      <w:marBottom w:val="0"/>
      <w:divBdr>
        <w:top w:val="none" w:sz="0" w:space="0" w:color="auto"/>
        <w:left w:val="none" w:sz="0" w:space="0" w:color="auto"/>
        <w:bottom w:val="none" w:sz="0" w:space="0" w:color="auto"/>
        <w:right w:val="none" w:sz="0" w:space="0" w:color="auto"/>
      </w:divBdr>
    </w:div>
    <w:div w:id="1154567598">
      <w:bodyDiv w:val="1"/>
      <w:marLeft w:val="0"/>
      <w:marRight w:val="0"/>
      <w:marTop w:val="0"/>
      <w:marBottom w:val="0"/>
      <w:divBdr>
        <w:top w:val="none" w:sz="0" w:space="0" w:color="auto"/>
        <w:left w:val="none" w:sz="0" w:space="0" w:color="auto"/>
        <w:bottom w:val="none" w:sz="0" w:space="0" w:color="auto"/>
        <w:right w:val="none" w:sz="0" w:space="0" w:color="auto"/>
      </w:divBdr>
    </w:div>
    <w:div w:id="1218974844">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530413579">
      <w:bodyDiv w:val="1"/>
      <w:marLeft w:val="0"/>
      <w:marRight w:val="0"/>
      <w:marTop w:val="0"/>
      <w:marBottom w:val="0"/>
      <w:divBdr>
        <w:top w:val="none" w:sz="0" w:space="0" w:color="auto"/>
        <w:left w:val="none" w:sz="0" w:space="0" w:color="auto"/>
        <w:bottom w:val="none" w:sz="0" w:space="0" w:color="auto"/>
        <w:right w:val="none" w:sz="0" w:space="0" w:color="auto"/>
      </w:divBdr>
    </w:div>
    <w:div w:id="1765833886">
      <w:bodyDiv w:val="1"/>
      <w:marLeft w:val="0"/>
      <w:marRight w:val="0"/>
      <w:marTop w:val="0"/>
      <w:marBottom w:val="0"/>
      <w:divBdr>
        <w:top w:val="none" w:sz="0" w:space="0" w:color="auto"/>
        <w:left w:val="none" w:sz="0" w:space="0" w:color="auto"/>
        <w:bottom w:val="none" w:sz="0" w:space="0" w:color="auto"/>
        <w:right w:val="none" w:sz="0" w:space="0" w:color="auto"/>
      </w:divBdr>
    </w:div>
    <w:div w:id="1899784703">
      <w:bodyDiv w:val="1"/>
      <w:marLeft w:val="0"/>
      <w:marRight w:val="0"/>
      <w:marTop w:val="0"/>
      <w:marBottom w:val="0"/>
      <w:divBdr>
        <w:top w:val="none" w:sz="0" w:space="0" w:color="auto"/>
        <w:left w:val="none" w:sz="0" w:space="0" w:color="auto"/>
        <w:bottom w:val="none" w:sz="0" w:space="0" w:color="auto"/>
        <w:right w:val="none" w:sz="0" w:space="0" w:color="auto"/>
      </w:divBdr>
    </w:div>
    <w:div w:id="1941527189">
      <w:bodyDiv w:val="1"/>
      <w:marLeft w:val="0"/>
      <w:marRight w:val="0"/>
      <w:marTop w:val="0"/>
      <w:marBottom w:val="0"/>
      <w:divBdr>
        <w:top w:val="none" w:sz="0" w:space="0" w:color="auto"/>
        <w:left w:val="none" w:sz="0" w:space="0" w:color="auto"/>
        <w:bottom w:val="none" w:sz="0" w:space="0" w:color="auto"/>
        <w:right w:val="none" w:sz="0" w:space="0" w:color="auto"/>
      </w:divBdr>
    </w:div>
    <w:div w:id="1947032117">
      <w:bodyDiv w:val="1"/>
      <w:marLeft w:val="0"/>
      <w:marRight w:val="0"/>
      <w:marTop w:val="0"/>
      <w:marBottom w:val="0"/>
      <w:divBdr>
        <w:top w:val="none" w:sz="0" w:space="0" w:color="auto"/>
        <w:left w:val="none" w:sz="0" w:space="0" w:color="auto"/>
        <w:bottom w:val="none" w:sz="0" w:space="0" w:color="auto"/>
        <w:right w:val="none" w:sz="0" w:space="0" w:color="auto"/>
      </w:divBdr>
    </w:div>
    <w:div w:id="209355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msdn.microsoft.com/library/ms151797.aspx" TargetMode="External"/><Relationship Id="rId26" Type="http://schemas.openxmlformats.org/officeDocument/2006/relationships/image" Target="media/image9.emf"/><Relationship Id="rId39" Type="http://schemas.openxmlformats.org/officeDocument/2006/relationships/hyperlink" Target="http://go.microsoft.com/fwlink/?LinkId=108356" TargetMode="External"/><Relationship Id="rId21" Type="http://schemas.openxmlformats.org/officeDocument/2006/relationships/image" Target="media/image5.png"/><Relationship Id="rId34" Type="http://schemas.openxmlformats.org/officeDocument/2006/relationships/image" Target="media/image10.emf"/><Relationship Id="rId42" Type="http://schemas.openxmlformats.org/officeDocument/2006/relationships/hyperlink" Target="http://go.microsoft.com/fwlink/?LinkId=193876" TargetMode="External"/><Relationship Id="rId47" Type="http://schemas.openxmlformats.org/officeDocument/2006/relationships/hyperlink" Target="http://go.microsoft.com/fwlink/?LinkId=193879" TargetMode="External"/><Relationship Id="rId50" Type="http://schemas.openxmlformats.org/officeDocument/2006/relationships/image" Target="media/image13.png"/><Relationship Id="rId55" Type="http://schemas.openxmlformats.org/officeDocument/2006/relationships/image" Target="media/image17.png"/><Relationship Id="rId63" Type="http://schemas.openxmlformats.org/officeDocument/2006/relationships/hyperlink" Target="http://go.microsoft.com/fwlink/?LinkId=717828" TargetMode="External"/><Relationship Id="rId68" Type="http://schemas.openxmlformats.org/officeDocument/2006/relationships/hyperlink" Target="http://msdn.microsoft.com/library/ms151170.aspx" TargetMode="External"/><Relationship Id="rId76"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image" Target="media/image23.png"/><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msdn.microsoft.com/library/ms147328.aspx" TargetMode="External"/><Relationship Id="rId11" Type="http://schemas.openxmlformats.org/officeDocument/2006/relationships/hyperlink" Target="mailto:sqlmpsfeedback@microsoft.com" TargetMode="External"/><Relationship Id="rId24" Type="http://schemas.openxmlformats.org/officeDocument/2006/relationships/image" Target="media/image8.emf"/><Relationship Id="rId32" Type="http://schemas.openxmlformats.org/officeDocument/2006/relationships/hyperlink" Target="http://msdn.microsoft.com/library/ms147839.aspx" TargetMode="External"/><Relationship Id="rId37" Type="http://schemas.openxmlformats.org/officeDocument/2006/relationships/package" Target="embeddings/Microsoft_Visio_Drawing3.vsdx"/><Relationship Id="rId40" Type="http://schemas.openxmlformats.org/officeDocument/2006/relationships/image" Target="media/image12.png"/><Relationship Id="rId45" Type="http://schemas.openxmlformats.org/officeDocument/2006/relationships/hyperlink" Target="http://go.microsoft.com/fwlink/?LinkId=193877" TargetMode="External"/><Relationship Id="rId53" Type="http://schemas.openxmlformats.org/officeDocument/2006/relationships/image" Target="media/image16.png"/><Relationship Id="rId58" Type="http://schemas.openxmlformats.org/officeDocument/2006/relationships/image" Target="media/image20.png"/><Relationship Id="rId66" Type="http://schemas.openxmlformats.org/officeDocument/2006/relationships/hyperlink" Target="http://go.microsoft.com/fwlink/?LinkID=179635" TargetMode="External"/><Relationship Id="rId74"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image" Target="media/image7.png"/><Relationship Id="rId28" Type="http://schemas.openxmlformats.org/officeDocument/2006/relationships/hyperlink" Target="http://msdn.microsoft.com/library/ms146939.aspx" TargetMode="External"/><Relationship Id="rId36" Type="http://schemas.openxmlformats.org/officeDocument/2006/relationships/image" Target="media/image11.emf"/><Relationship Id="rId49" Type="http://schemas.openxmlformats.org/officeDocument/2006/relationships/hyperlink" Target="https://support.microsoft.com/kb/3135244" TargetMode="External"/><Relationship Id="rId57" Type="http://schemas.openxmlformats.org/officeDocument/2006/relationships/image" Target="media/image19.png"/><Relationship Id="rId61" Type="http://schemas.openxmlformats.org/officeDocument/2006/relationships/hyperlink" Target="http://go.microsoft.com/fwlink/?LinkId=717827" TargetMode="External"/><Relationship Id="rId10" Type="http://schemas.openxmlformats.org/officeDocument/2006/relationships/image" Target="media/image1.png"/><Relationship Id="rId19" Type="http://schemas.openxmlformats.org/officeDocument/2006/relationships/hyperlink" Target="http://msdn.microsoft.com/library/ms151232.aspx" TargetMode="External"/><Relationship Id="rId31" Type="http://schemas.openxmlformats.org/officeDocument/2006/relationships/hyperlink" Target="http://msdn.microsoft.com/library/ms147378.aspx" TargetMode="External"/><Relationship Id="rId44" Type="http://schemas.openxmlformats.org/officeDocument/2006/relationships/hyperlink" Target="https://msdn.microsoft.com/en-us/library/ms152528%28v=sql.90%29.aspx" TargetMode="External"/><Relationship Id="rId52" Type="http://schemas.openxmlformats.org/officeDocument/2006/relationships/image" Target="media/image15.png"/><Relationship Id="rId60" Type="http://schemas.openxmlformats.org/officeDocument/2006/relationships/hyperlink" Target="http://go.microsoft.com/fwlink/?LinkId=717823" TargetMode="External"/><Relationship Id="rId65" Type="http://schemas.openxmlformats.org/officeDocument/2006/relationships/hyperlink" Target="http://go.microsoft.com/fwlink/?LinkId=717830" TargetMode="External"/><Relationship Id="rId73" Type="http://schemas.openxmlformats.org/officeDocument/2006/relationships/image" Target="media/image2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sdn.microsoft.com/library/cc645993(v=sql.130).aspx" TargetMode="External"/><Relationship Id="rId22" Type="http://schemas.openxmlformats.org/officeDocument/2006/relationships/image" Target="media/image6.png"/><Relationship Id="rId27" Type="http://schemas.openxmlformats.org/officeDocument/2006/relationships/package" Target="embeddings/Microsoft_Visio_Drawing1.vsdx"/><Relationship Id="rId30" Type="http://schemas.openxmlformats.org/officeDocument/2006/relationships/hyperlink" Target="http://msdn.microsoft.com/library/ms146878.aspx" TargetMode="External"/><Relationship Id="rId35" Type="http://schemas.openxmlformats.org/officeDocument/2006/relationships/package" Target="embeddings/Microsoft_Visio_Drawing2.vsdx"/><Relationship Id="rId43" Type="http://schemas.openxmlformats.org/officeDocument/2006/relationships/hyperlink" Target="https://technet.microsoft.com/en-us/library/ms147320%28v=sql.105%29.aspx" TargetMode="External"/><Relationship Id="rId48" Type="http://schemas.openxmlformats.org/officeDocument/2006/relationships/hyperlink" Target="http://technet.microsoft.com/library/hh212714.aspx" TargetMode="External"/><Relationship Id="rId56" Type="http://schemas.openxmlformats.org/officeDocument/2006/relationships/image" Target="media/image18.png"/><Relationship Id="rId64" Type="http://schemas.openxmlformats.org/officeDocument/2006/relationships/hyperlink" Target="http://go.microsoft.com/fwlink/?LinkId=717829" TargetMode="External"/><Relationship Id="rId69" Type="http://schemas.openxmlformats.org/officeDocument/2006/relationships/image" Target="media/image21.png"/><Relationship Id="rId77"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image" Target="media/image14.png"/><Relationship Id="rId72" Type="http://schemas.openxmlformats.org/officeDocument/2006/relationships/image" Target="media/image24.png"/><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msdn.microsoft.com/library/ms151797.aspx" TargetMode="External"/><Relationship Id="rId25" Type="http://schemas.openxmlformats.org/officeDocument/2006/relationships/package" Target="embeddings/Microsoft_Visio_Drawing.vsdx"/><Relationship Id="rId33" Type="http://schemas.openxmlformats.org/officeDocument/2006/relationships/hyperlink" Target="javascript:void(0)" TargetMode="External"/><Relationship Id="rId38" Type="http://schemas.openxmlformats.org/officeDocument/2006/relationships/hyperlink" Target="http://go.microsoft.com/fwlink/?LinkId=108355" TargetMode="External"/><Relationship Id="rId46" Type="http://schemas.openxmlformats.org/officeDocument/2006/relationships/hyperlink" Target="http://technet.microsoft.com/library/hh321655.aspx" TargetMode="External"/><Relationship Id="rId59" Type="http://schemas.openxmlformats.org/officeDocument/2006/relationships/hyperlink" Target="http://go.microsoft.com/fwlink/?LinkId=717826" TargetMode="External"/><Relationship Id="rId67" Type="http://schemas.openxmlformats.org/officeDocument/2006/relationships/hyperlink" Target="http://msdn.microsoft.com/library/ms151170.aspx" TargetMode="External"/><Relationship Id="rId20" Type="http://schemas.openxmlformats.org/officeDocument/2006/relationships/image" Target="media/image4.png"/><Relationship Id="rId41" Type="http://schemas.openxmlformats.org/officeDocument/2006/relationships/hyperlink" Target="http://technet.microsoft.com/library/hh212691.aspx" TargetMode="External"/><Relationship Id="rId54" Type="http://schemas.openxmlformats.org/officeDocument/2006/relationships/hyperlink" Target="http://technet.microsoft.com/library/hh212890.aspx" TargetMode="External"/><Relationship Id="rId62" Type="http://schemas.openxmlformats.org/officeDocument/2006/relationships/hyperlink" Target="http://technet.microsoft.com/library/hh212714.aspx" TargetMode="External"/><Relationship Id="rId70" Type="http://schemas.openxmlformats.org/officeDocument/2006/relationships/image" Target="media/image22.png"/><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68C3E38BED2C49B04B981C71B98B54" ma:contentTypeVersion="0" ma:contentTypeDescription="Create a new document." ma:contentTypeScope="" ma:versionID="fb6544116282b29b3603f50c5318b2a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A2EF91-94F5-43E1-9355-B909102435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E6E994-29C2-47B0-91AE-B0B6991C2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F49CEE2-58A9-41D7-BD08-3122A43794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86</Pages>
  <Words>19236</Words>
  <Characters>109649</Characters>
  <Application>Microsoft Office Word</Application>
  <DocSecurity>0</DocSecurity>
  <Lines>913</Lines>
  <Paragraphs>257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128628</CharactersWithSpaces>
  <SharedDoc>false</SharedDoc>
  <HLinks>
    <vt:vector size="198" baseType="variant">
      <vt:variant>
        <vt:i4>3014714</vt:i4>
      </vt:variant>
      <vt:variant>
        <vt:i4>120</vt:i4>
      </vt:variant>
      <vt:variant>
        <vt:i4>0</vt:i4>
      </vt:variant>
      <vt:variant>
        <vt:i4>5</vt:i4>
      </vt:variant>
      <vt:variant>
        <vt:lpwstr>http://blogs.msdn.com/mariussutara/default.aspx</vt:lpwstr>
      </vt:variant>
      <vt:variant>
        <vt:lpwstr/>
      </vt:variant>
      <vt:variant>
        <vt:i4>6291541</vt:i4>
      </vt:variant>
      <vt:variant>
        <vt:i4>117</vt:i4>
      </vt:variant>
      <vt:variant>
        <vt:i4>0</vt:i4>
      </vt:variant>
      <vt:variant>
        <vt:i4>5</vt:i4>
      </vt:variant>
      <vt:variant>
        <vt:lpwstr>http://blogs.msdn.com/boris_yanushpolsky/default.aspx</vt:lpwstr>
      </vt:variant>
      <vt:variant>
        <vt:lpwstr/>
      </vt:variant>
      <vt:variant>
        <vt:i4>2424871</vt:i4>
      </vt:variant>
      <vt:variant>
        <vt:i4>114</vt:i4>
      </vt:variant>
      <vt:variant>
        <vt:i4>0</vt:i4>
      </vt:variant>
      <vt:variant>
        <vt:i4>5</vt:i4>
      </vt:variant>
      <vt:variant>
        <vt:lpwstr>http://blogs.technet.com/operationsmgr/</vt:lpwstr>
      </vt:variant>
      <vt:variant>
        <vt:lpwstr/>
      </vt:variant>
      <vt:variant>
        <vt:i4>3997745</vt:i4>
      </vt:variant>
      <vt:variant>
        <vt:i4>111</vt:i4>
      </vt:variant>
      <vt:variant>
        <vt:i4>0</vt:i4>
      </vt:variant>
      <vt:variant>
        <vt:i4>5</vt:i4>
      </vt:variant>
      <vt:variant>
        <vt:lpwstr>http://blogs.technet.com/brianwren/default.aspx</vt:lpwstr>
      </vt:variant>
      <vt:variant>
        <vt:lpwstr/>
      </vt:variant>
      <vt:variant>
        <vt:i4>1310749</vt:i4>
      </vt:variant>
      <vt:variant>
        <vt:i4>108</vt:i4>
      </vt:variant>
      <vt:variant>
        <vt:i4>0</vt:i4>
      </vt:variant>
      <vt:variant>
        <vt:i4>5</vt:i4>
      </vt:variant>
      <vt:variant>
        <vt:lpwstr>http://rburri.wordpress.com/</vt:lpwstr>
      </vt:variant>
      <vt:variant>
        <vt:lpwstr/>
      </vt:variant>
      <vt:variant>
        <vt:i4>1572958</vt:i4>
      </vt:variant>
      <vt:variant>
        <vt:i4>105</vt:i4>
      </vt:variant>
      <vt:variant>
        <vt:i4>0</vt:i4>
      </vt:variant>
      <vt:variant>
        <vt:i4>5</vt:i4>
      </vt:variant>
      <vt:variant>
        <vt:lpwstr>http://thoughtsonopsmgr.blogspot.com/</vt:lpwstr>
      </vt:variant>
      <vt:variant>
        <vt:lpwstr/>
      </vt:variant>
      <vt:variant>
        <vt:i4>5963865</vt:i4>
      </vt:variant>
      <vt:variant>
        <vt:i4>102</vt:i4>
      </vt:variant>
      <vt:variant>
        <vt:i4>0</vt:i4>
      </vt:variant>
      <vt:variant>
        <vt:i4>5</vt:i4>
      </vt:variant>
      <vt:variant>
        <vt:lpwstr>http://blogs.technet.com/kevinholman/default.aspx</vt:lpwstr>
      </vt:variant>
      <vt:variant>
        <vt:lpwstr/>
      </vt:variant>
      <vt:variant>
        <vt:i4>4980810</vt:i4>
      </vt:variant>
      <vt:variant>
        <vt:i4>99</vt:i4>
      </vt:variant>
      <vt:variant>
        <vt:i4>0</vt:i4>
      </vt:variant>
      <vt:variant>
        <vt:i4>5</vt:i4>
      </vt:variant>
      <vt:variant>
        <vt:lpwstr>http://blogs.technet.com/momteam/default.aspx</vt:lpwstr>
      </vt:variant>
      <vt:variant>
        <vt:lpwstr/>
      </vt:variant>
      <vt:variant>
        <vt:i4>4784158</vt:i4>
      </vt:variant>
      <vt:variant>
        <vt:i4>96</vt:i4>
      </vt:variant>
      <vt:variant>
        <vt:i4>0</vt:i4>
      </vt:variant>
      <vt:variant>
        <vt:i4>5</vt:i4>
      </vt:variant>
      <vt:variant>
        <vt:lpwstr>http://opsmgrunleashed.wordpress.com/</vt:lpwstr>
      </vt:variant>
      <vt:variant>
        <vt:lpwstr/>
      </vt:variant>
      <vt:variant>
        <vt:i4>1376270</vt:i4>
      </vt:variant>
      <vt:variant>
        <vt:i4>93</vt:i4>
      </vt:variant>
      <vt:variant>
        <vt:i4>0</vt:i4>
      </vt:variant>
      <vt:variant>
        <vt:i4>5</vt:i4>
      </vt:variant>
      <vt:variant>
        <vt:lpwstr>http://go.microsoft.com/fwlink/?LinkID=179635</vt:lpwstr>
      </vt:variant>
      <vt:variant>
        <vt:lpwstr/>
      </vt:variant>
      <vt:variant>
        <vt:i4>1114118</vt:i4>
      </vt:variant>
      <vt:variant>
        <vt:i4>90</vt:i4>
      </vt:variant>
      <vt:variant>
        <vt:i4>0</vt:i4>
      </vt:variant>
      <vt:variant>
        <vt:i4>5</vt:i4>
      </vt:variant>
      <vt:variant>
        <vt:lpwstr>http://go.microsoft.com/fwlink/?LinkId=209941</vt:lpwstr>
      </vt:variant>
      <vt:variant>
        <vt:lpwstr/>
      </vt:variant>
      <vt:variant>
        <vt:i4>1114118</vt:i4>
      </vt:variant>
      <vt:variant>
        <vt:i4>87</vt:i4>
      </vt:variant>
      <vt:variant>
        <vt:i4>0</vt:i4>
      </vt:variant>
      <vt:variant>
        <vt:i4>5</vt:i4>
      </vt:variant>
      <vt:variant>
        <vt:lpwstr>http://go.microsoft.com/fwlink/?LinkId=209940</vt:lpwstr>
      </vt:variant>
      <vt:variant>
        <vt:lpwstr/>
      </vt:variant>
      <vt:variant>
        <vt:i4>1769485</vt:i4>
      </vt:variant>
      <vt:variant>
        <vt:i4>84</vt:i4>
      </vt:variant>
      <vt:variant>
        <vt:i4>0</vt:i4>
      </vt:variant>
      <vt:variant>
        <vt:i4>5</vt:i4>
      </vt:variant>
      <vt:variant>
        <vt:lpwstr>http://go.microsoft.com/fwlink/?LinkID=165412</vt:lpwstr>
      </vt:variant>
      <vt:variant>
        <vt:lpwstr/>
      </vt:variant>
      <vt:variant>
        <vt:i4>1769485</vt:i4>
      </vt:variant>
      <vt:variant>
        <vt:i4>81</vt:i4>
      </vt:variant>
      <vt:variant>
        <vt:i4>0</vt:i4>
      </vt:variant>
      <vt:variant>
        <vt:i4>5</vt:i4>
      </vt:variant>
      <vt:variant>
        <vt:lpwstr>http://go.microsoft.com/fwlink/?LinkID=165410</vt:lpwstr>
      </vt:variant>
      <vt:variant>
        <vt:lpwstr/>
      </vt:variant>
      <vt:variant>
        <vt:i4>2031625</vt:i4>
      </vt:variant>
      <vt:variant>
        <vt:i4>78</vt:i4>
      </vt:variant>
      <vt:variant>
        <vt:i4>0</vt:i4>
      </vt:variant>
      <vt:variant>
        <vt:i4>5</vt:i4>
      </vt:variant>
      <vt:variant>
        <vt:lpwstr>http://go.microsoft.com/fwlink/?LinkID=117777</vt:lpwstr>
      </vt:variant>
      <vt:variant>
        <vt:lpwstr/>
      </vt:variant>
      <vt:variant>
        <vt:i4>1572872</vt:i4>
      </vt:variant>
      <vt:variant>
        <vt:i4>75</vt:i4>
      </vt:variant>
      <vt:variant>
        <vt:i4>0</vt:i4>
      </vt:variant>
      <vt:variant>
        <vt:i4>5</vt:i4>
      </vt:variant>
      <vt:variant>
        <vt:lpwstr>http://go.microsoft.com/fwlink/?LinkID=142351</vt:lpwstr>
      </vt:variant>
      <vt:variant>
        <vt:lpwstr/>
      </vt:variant>
      <vt:variant>
        <vt:i4>1769482</vt:i4>
      </vt:variant>
      <vt:variant>
        <vt:i4>72</vt:i4>
      </vt:variant>
      <vt:variant>
        <vt:i4>0</vt:i4>
      </vt:variant>
      <vt:variant>
        <vt:i4>5</vt:i4>
      </vt:variant>
      <vt:variant>
        <vt:lpwstr>http://go.microsoft.com/fwlink/?LinkId=211463</vt:lpwstr>
      </vt:variant>
      <vt:variant>
        <vt:lpwstr/>
      </vt:variant>
      <vt:variant>
        <vt:i4>3473530</vt:i4>
      </vt:variant>
      <vt:variant>
        <vt:i4>69</vt:i4>
      </vt:variant>
      <vt:variant>
        <vt:i4>0</vt:i4>
      </vt:variant>
      <vt:variant>
        <vt:i4>5</vt:i4>
      </vt:variant>
      <vt:variant>
        <vt:lpwstr/>
      </vt:variant>
      <vt:variant>
        <vt:lpwstr>z5</vt:lpwstr>
      </vt:variant>
      <vt:variant>
        <vt:i4>3407994</vt:i4>
      </vt:variant>
      <vt:variant>
        <vt:i4>66</vt:i4>
      </vt:variant>
      <vt:variant>
        <vt:i4>0</vt:i4>
      </vt:variant>
      <vt:variant>
        <vt:i4>5</vt:i4>
      </vt:variant>
      <vt:variant>
        <vt:lpwstr/>
      </vt:variant>
      <vt:variant>
        <vt:lpwstr>z4</vt:lpwstr>
      </vt:variant>
      <vt:variant>
        <vt:i4>3342458</vt:i4>
      </vt:variant>
      <vt:variant>
        <vt:i4>63</vt:i4>
      </vt:variant>
      <vt:variant>
        <vt:i4>0</vt:i4>
      </vt:variant>
      <vt:variant>
        <vt:i4>5</vt:i4>
      </vt:variant>
      <vt:variant>
        <vt:lpwstr/>
      </vt:variant>
      <vt:variant>
        <vt:lpwstr>z3</vt:lpwstr>
      </vt:variant>
      <vt:variant>
        <vt:i4>3276922</vt:i4>
      </vt:variant>
      <vt:variant>
        <vt:i4>60</vt:i4>
      </vt:variant>
      <vt:variant>
        <vt:i4>0</vt:i4>
      </vt:variant>
      <vt:variant>
        <vt:i4>5</vt:i4>
      </vt:variant>
      <vt:variant>
        <vt:lpwstr/>
      </vt:variant>
      <vt:variant>
        <vt:lpwstr>z2</vt:lpwstr>
      </vt:variant>
      <vt:variant>
        <vt:i4>5636127</vt:i4>
      </vt:variant>
      <vt:variant>
        <vt:i4>57</vt:i4>
      </vt:variant>
      <vt:variant>
        <vt:i4>0</vt:i4>
      </vt:variant>
      <vt:variant>
        <vt:i4>5</vt:i4>
      </vt:variant>
      <vt:variant>
        <vt:lpwstr/>
      </vt:variant>
      <vt:variant>
        <vt:lpwstr>zf475f3cc57b84a049d89cda7b1f37ba8</vt:lpwstr>
      </vt:variant>
      <vt:variant>
        <vt:i4>5570639</vt:i4>
      </vt:variant>
      <vt:variant>
        <vt:i4>54</vt:i4>
      </vt:variant>
      <vt:variant>
        <vt:i4>0</vt:i4>
      </vt:variant>
      <vt:variant>
        <vt:i4>5</vt:i4>
      </vt:variant>
      <vt:variant>
        <vt:lpwstr/>
      </vt:variant>
      <vt:variant>
        <vt:lpwstr>zb8b3e32eb8154a8da8b18b606568e65d</vt:lpwstr>
      </vt:variant>
      <vt:variant>
        <vt:i4>5570630</vt:i4>
      </vt:variant>
      <vt:variant>
        <vt:i4>51</vt:i4>
      </vt:variant>
      <vt:variant>
        <vt:i4>0</vt:i4>
      </vt:variant>
      <vt:variant>
        <vt:i4>5</vt:i4>
      </vt:variant>
      <vt:variant>
        <vt:lpwstr/>
      </vt:variant>
      <vt:variant>
        <vt:lpwstr>z5a9ff008734b4183946f840ae0464ab0</vt:lpwstr>
      </vt:variant>
      <vt:variant>
        <vt:i4>1572913</vt:i4>
      </vt:variant>
      <vt:variant>
        <vt:i4>44</vt:i4>
      </vt:variant>
      <vt:variant>
        <vt:i4>0</vt:i4>
      </vt:variant>
      <vt:variant>
        <vt:i4>5</vt:i4>
      </vt:variant>
      <vt:variant>
        <vt:lpwstr/>
      </vt:variant>
      <vt:variant>
        <vt:lpwstr>_Toc300731197</vt:lpwstr>
      </vt:variant>
      <vt:variant>
        <vt:i4>1572913</vt:i4>
      </vt:variant>
      <vt:variant>
        <vt:i4>38</vt:i4>
      </vt:variant>
      <vt:variant>
        <vt:i4>0</vt:i4>
      </vt:variant>
      <vt:variant>
        <vt:i4>5</vt:i4>
      </vt:variant>
      <vt:variant>
        <vt:lpwstr/>
      </vt:variant>
      <vt:variant>
        <vt:lpwstr>_Toc300731196</vt:lpwstr>
      </vt:variant>
      <vt:variant>
        <vt:i4>1572913</vt:i4>
      </vt:variant>
      <vt:variant>
        <vt:i4>32</vt:i4>
      </vt:variant>
      <vt:variant>
        <vt:i4>0</vt:i4>
      </vt:variant>
      <vt:variant>
        <vt:i4>5</vt:i4>
      </vt:variant>
      <vt:variant>
        <vt:lpwstr/>
      </vt:variant>
      <vt:variant>
        <vt:lpwstr>_Toc300731195</vt:lpwstr>
      </vt:variant>
      <vt:variant>
        <vt:i4>1572913</vt:i4>
      </vt:variant>
      <vt:variant>
        <vt:i4>26</vt:i4>
      </vt:variant>
      <vt:variant>
        <vt:i4>0</vt:i4>
      </vt:variant>
      <vt:variant>
        <vt:i4>5</vt:i4>
      </vt:variant>
      <vt:variant>
        <vt:lpwstr/>
      </vt:variant>
      <vt:variant>
        <vt:lpwstr>_Toc300731194</vt:lpwstr>
      </vt:variant>
      <vt:variant>
        <vt:i4>1572913</vt:i4>
      </vt:variant>
      <vt:variant>
        <vt:i4>20</vt:i4>
      </vt:variant>
      <vt:variant>
        <vt:i4>0</vt:i4>
      </vt:variant>
      <vt:variant>
        <vt:i4>5</vt:i4>
      </vt:variant>
      <vt:variant>
        <vt:lpwstr/>
      </vt:variant>
      <vt:variant>
        <vt:lpwstr>_Toc300731193</vt:lpwstr>
      </vt:variant>
      <vt:variant>
        <vt:i4>1572913</vt:i4>
      </vt:variant>
      <vt:variant>
        <vt:i4>14</vt:i4>
      </vt:variant>
      <vt:variant>
        <vt:i4>0</vt:i4>
      </vt:variant>
      <vt:variant>
        <vt:i4>5</vt:i4>
      </vt:variant>
      <vt:variant>
        <vt:lpwstr/>
      </vt:variant>
      <vt:variant>
        <vt:lpwstr>_Toc300731192</vt:lpwstr>
      </vt:variant>
      <vt:variant>
        <vt:i4>1572913</vt:i4>
      </vt:variant>
      <vt:variant>
        <vt:i4>8</vt:i4>
      </vt:variant>
      <vt:variant>
        <vt:i4>0</vt:i4>
      </vt:variant>
      <vt:variant>
        <vt:i4>5</vt:i4>
      </vt:variant>
      <vt:variant>
        <vt:lpwstr/>
      </vt:variant>
      <vt:variant>
        <vt:lpwstr>_Toc300731191</vt:lpwstr>
      </vt:variant>
      <vt:variant>
        <vt:i4>1179661</vt:i4>
      </vt:variant>
      <vt:variant>
        <vt:i4>3</vt:i4>
      </vt:variant>
      <vt:variant>
        <vt:i4>0</vt:i4>
      </vt:variant>
      <vt:variant>
        <vt:i4>5</vt:i4>
      </vt:variant>
      <vt:variant>
        <vt:lpwstr>http://go.microsoft.com/fwlink/?LinkID=82105</vt:lpwstr>
      </vt:variant>
      <vt:variant>
        <vt:lpwstr/>
      </vt:variant>
      <vt:variant>
        <vt:i4>1900598</vt:i4>
      </vt:variant>
      <vt:variant>
        <vt:i4>0</vt:i4>
      </vt:variant>
      <vt:variant>
        <vt:i4>0</vt:i4>
      </vt:variant>
      <vt:variant>
        <vt:i4>5</vt:i4>
      </vt:variant>
      <vt:variant>
        <vt:lpwstr>mailto:mpgfeed@microsoft.com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2016-03-23T13:25:00Z</dcterms:created>
  <dcterms:modified xsi:type="dcterms:W3CDTF">2016-12-17T00:26:00Z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0x010100BD68C3E38BED2C49B04B981C71B98B54</vt:lpwstr>
  </property>
</Properties>
</file>